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0A" w:rsidRDefault="00BF0585">
      <w:pPr>
        <w:spacing w:line="1" w:lineRule="exact"/>
      </w:pPr>
      <w:r>
        <w:rPr>
          <w:noProof/>
          <w:lang w:bidi="ar-SA"/>
        </w:rPr>
        <w:drawing>
          <wp:anchor distT="0" distB="0" distL="114300" distR="114300" simplePos="0" relativeHeight="125829378" behindDoc="0" locked="0" layoutInCell="1" allowOverlap="1">
            <wp:simplePos x="0" y="0"/>
            <wp:positionH relativeFrom="page">
              <wp:posOffset>3561080</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25510A" w:rsidRDefault="00A53C28">
      <w:pPr>
        <w:pStyle w:val="Szvegtrzs1"/>
        <w:spacing w:after="320" w:line="240" w:lineRule="auto"/>
        <w:jc w:val="center"/>
      </w:pPr>
      <w:r>
        <w:t>BÜNTETÉS-VÉGREHAJTÁS EGÉSZSÉGÜGYI KÖZPONT</w:t>
      </w:r>
    </w:p>
    <w:p w:rsidR="0025510A" w:rsidRDefault="00BF0585">
      <w:pPr>
        <w:pStyle w:val="Cmsor10"/>
        <w:keepNext/>
        <w:keepLines/>
      </w:pPr>
      <w:bookmarkStart w:id="0" w:name="bookmark0"/>
      <w:r>
        <w:t>Érintetti tájékoztató</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25510A">
        <w:trPr>
          <w:trHeight w:hRule="exact" w:val="288"/>
          <w:jc w:val="center"/>
        </w:trPr>
        <w:tc>
          <w:tcPr>
            <w:tcW w:w="4613" w:type="dxa"/>
            <w:tcBorders>
              <w:top w:val="single" w:sz="4" w:space="0" w:color="auto"/>
              <w:left w:val="single" w:sz="4" w:space="0" w:color="auto"/>
            </w:tcBorders>
            <w:shd w:val="clear" w:color="auto" w:fill="auto"/>
            <w:vAlign w:val="bottom"/>
          </w:tcPr>
          <w:p w:rsidR="0025510A" w:rsidRDefault="00BF0585">
            <w:pPr>
              <w:pStyle w:val="Egyb0"/>
              <w:spacing w:after="0"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25510A" w:rsidRDefault="00034046">
            <w:pPr>
              <w:pStyle w:val="Egyb0"/>
              <w:spacing w:after="0" w:line="240" w:lineRule="auto"/>
              <w:jc w:val="both"/>
              <w:rPr>
                <w:sz w:val="24"/>
                <w:szCs w:val="24"/>
              </w:rPr>
            </w:pPr>
            <w:r>
              <w:rPr>
                <w:sz w:val="24"/>
                <w:szCs w:val="24"/>
              </w:rPr>
              <w:t>30549-13/22-19/2021-ányt</w:t>
            </w:r>
            <w:bookmarkStart w:id="1" w:name="_GoBack"/>
            <w:bookmarkEnd w:id="1"/>
          </w:p>
        </w:tc>
      </w:tr>
      <w:tr w:rsidR="0025510A">
        <w:trPr>
          <w:trHeight w:hRule="exact" w:val="288"/>
          <w:jc w:val="center"/>
        </w:trPr>
        <w:tc>
          <w:tcPr>
            <w:tcW w:w="4613" w:type="dxa"/>
            <w:tcBorders>
              <w:top w:val="single" w:sz="4" w:space="0" w:color="auto"/>
              <w:left w:val="single" w:sz="4" w:space="0" w:color="auto"/>
            </w:tcBorders>
            <w:shd w:val="clear" w:color="auto" w:fill="auto"/>
            <w:vAlign w:val="bottom"/>
          </w:tcPr>
          <w:p w:rsidR="0025510A" w:rsidRDefault="00BF0585">
            <w:pPr>
              <w:pStyle w:val="Egyb0"/>
              <w:spacing w:after="0"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25510A" w:rsidRDefault="00BF0585">
            <w:pPr>
              <w:pStyle w:val="Egyb0"/>
              <w:spacing w:after="0" w:line="240" w:lineRule="auto"/>
              <w:jc w:val="both"/>
              <w:rPr>
                <w:sz w:val="24"/>
                <w:szCs w:val="24"/>
              </w:rPr>
            </w:pPr>
            <w:r>
              <w:rPr>
                <w:sz w:val="24"/>
                <w:szCs w:val="24"/>
              </w:rPr>
              <w:t>Számfejtendő járandóságok</w:t>
            </w:r>
          </w:p>
        </w:tc>
      </w:tr>
      <w:tr w:rsidR="0025510A">
        <w:trPr>
          <w:trHeight w:hRule="exact" w:val="965"/>
          <w:jc w:val="center"/>
        </w:trPr>
        <w:tc>
          <w:tcPr>
            <w:tcW w:w="4613" w:type="dxa"/>
            <w:tcBorders>
              <w:top w:val="single" w:sz="4" w:space="0" w:color="auto"/>
              <w:left w:val="single" w:sz="4" w:space="0" w:color="auto"/>
            </w:tcBorders>
            <w:shd w:val="clear" w:color="auto" w:fill="auto"/>
          </w:tcPr>
          <w:p w:rsidR="0025510A" w:rsidRDefault="00BF0585">
            <w:pPr>
              <w:pStyle w:val="Egyb0"/>
              <w:spacing w:after="0"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vAlign w:val="center"/>
          </w:tcPr>
          <w:p w:rsidR="0025510A" w:rsidRDefault="00BF0585">
            <w:pPr>
              <w:pStyle w:val="Egyb0"/>
              <w:tabs>
                <w:tab w:val="left" w:pos="1286"/>
                <w:tab w:val="left" w:pos="2650"/>
                <w:tab w:val="left" w:pos="3960"/>
              </w:tabs>
              <w:spacing w:after="0" w:line="240" w:lineRule="auto"/>
              <w:jc w:val="both"/>
              <w:rPr>
                <w:sz w:val="24"/>
                <w:szCs w:val="24"/>
              </w:rPr>
            </w:pPr>
            <w:r>
              <w:rPr>
                <w:sz w:val="24"/>
                <w:szCs w:val="24"/>
              </w:rPr>
              <w:t>Személyi</w:t>
            </w:r>
            <w:r>
              <w:rPr>
                <w:sz w:val="24"/>
                <w:szCs w:val="24"/>
              </w:rPr>
              <w:tab/>
              <w:t>állományt</w:t>
            </w:r>
            <w:r>
              <w:rPr>
                <w:sz w:val="24"/>
                <w:szCs w:val="24"/>
              </w:rPr>
              <w:tab/>
              <w:t>megillető</w:t>
            </w:r>
            <w:r>
              <w:rPr>
                <w:sz w:val="24"/>
                <w:szCs w:val="24"/>
              </w:rPr>
              <w:tab/>
              <w:t>nem</w:t>
            </w:r>
          </w:p>
          <w:p w:rsidR="0025510A" w:rsidRDefault="00BF0585">
            <w:pPr>
              <w:pStyle w:val="Egyb0"/>
              <w:spacing w:after="0" w:line="233" w:lineRule="auto"/>
              <w:jc w:val="both"/>
              <w:rPr>
                <w:sz w:val="24"/>
                <w:szCs w:val="24"/>
              </w:rPr>
            </w:pPr>
            <w:r>
              <w:rPr>
                <w:sz w:val="24"/>
                <w:szCs w:val="24"/>
              </w:rPr>
              <w:t>rendszeres juttatások számfejtése, kifizetése</w:t>
            </w:r>
          </w:p>
        </w:tc>
      </w:tr>
      <w:tr w:rsidR="0025510A">
        <w:trPr>
          <w:trHeight w:hRule="exact" w:val="1114"/>
          <w:jc w:val="center"/>
        </w:trPr>
        <w:tc>
          <w:tcPr>
            <w:tcW w:w="4613" w:type="dxa"/>
            <w:tcBorders>
              <w:top w:val="single" w:sz="4" w:space="0" w:color="auto"/>
              <w:left w:val="single" w:sz="4" w:space="0" w:color="auto"/>
            </w:tcBorders>
            <w:shd w:val="clear" w:color="auto" w:fill="auto"/>
          </w:tcPr>
          <w:p w:rsidR="0025510A" w:rsidRDefault="00BF0585">
            <w:pPr>
              <w:pStyle w:val="Egyb0"/>
              <w:spacing w:after="0"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vAlign w:val="bottom"/>
          </w:tcPr>
          <w:p w:rsidR="0025510A" w:rsidRDefault="00BF0585">
            <w:pPr>
              <w:pStyle w:val="Egyb0"/>
              <w:tabs>
                <w:tab w:val="left" w:pos="3259"/>
              </w:tabs>
              <w:spacing w:after="0" w:line="240" w:lineRule="auto"/>
              <w:jc w:val="both"/>
              <w:rPr>
                <w:sz w:val="24"/>
                <w:szCs w:val="24"/>
              </w:rPr>
            </w:pPr>
            <w:r>
              <w:rPr>
                <w:sz w:val="24"/>
                <w:szCs w:val="24"/>
              </w:rPr>
              <w:t>45/2017.(IV.07.)OP</w:t>
            </w:r>
            <w:r>
              <w:rPr>
                <w:sz w:val="24"/>
                <w:szCs w:val="24"/>
              </w:rPr>
              <w:tab/>
              <w:t>szakutasítás</w:t>
            </w:r>
          </w:p>
          <w:p w:rsidR="0025510A" w:rsidRDefault="00BF0585">
            <w:pPr>
              <w:pStyle w:val="Egyb0"/>
              <w:tabs>
                <w:tab w:val="left" w:pos="1930"/>
                <w:tab w:val="left" w:pos="3442"/>
              </w:tabs>
              <w:spacing w:after="0" w:line="240" w:lineRule="auto"/>
              <w:jc w:val="both"/>
              <w:rPr>
                <w:sz w:val="24"/>
                <w:szCs w:val="24"/>
              </w:rPr>
            </w:pPr>
            <w:r>
              <w:rPr>
                <w:sz w:val="24"/>
                <w:szCs w:val="24"/>
              </w:rPr>
              <w:t>munkaerővel és személyi juttatással történő gazdálkodás,</w:t>
            </w:r>
            <w:r>
              <w:rPr>
                <w:sz w:val="24"/>
                <w:szCs w:val="24"/>
              </w:rPr>
              <w:tab/>
              <w:t>személyi</w:t>
            </w:r>
            <w:r>
              <w:rPr>
                <w:sz w:val="24"/>
                <w:szCs w:val="24"/>
              </w:rPr>
              <w:tab/>
              <w:t>juttatások</w:t>
            </w:r>
          </w:p>
          <w:p w:rsidR="0025510A" w:rsidRDefault="00BF0585">
            <w:pPr>
              <w:pStyle w:val="Egyb0"/>
              <w:spacing w:after="0" w:line="240" w:lineRule="auto"/>
              <w:jc w:val="both"/>
              <w:rPr>
                <w:sz w:val="24"/>
                <w:szCs w:val="24"/>
              </w:rPr>
            </w:pPr>
            <w:r>
              <w:rPr>
                <w:sz w:val="24"/>
                <w:szCs w:val="24"/>
              </w:rPr>
              <w:t>kifizetésével kapcsolatos adatszolgáltatás</w:t>
            </w:r>
          </w:p>
        </w:tc>
      </w:tr>
      <w:tr w:rsidR="0025510A">
        <w:trPr>
          <w:trHeight w:hRule="exact" w:val="288"/>
          <w:jc w:val="center"/>
        </w:trPr>
        <w:tc>
          <w:tcPr>
            <w:tcW w:w="4613" w:type="dxa"/>
            <w:tcBorders>
              <w:top w:val="single" w:sz="4" w:space="0" w:color="auto"/>
              <w:left w:val="single" w:sz="4" w:space="0" w:color="auto"/>
            </w:tcBorders>
            <w:shd w:val="clear" w:color="auto" w:fill="auto"/>
            <w:vAlign w:val="bottom"/>
          </w:tcPr>
          <w:p w:rsidR="0025510A" w:rsidRDefault="00BF0585">
            <w:pPr>
              <w:pStyle w:val="Egyb0"/>
              <w:spacing w:after="0"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vAlign w:val="bottom"/>
          </w:tcPr>
          <w:p w:rsidR="0025510A" w:rsidRDefault="00BF0585">
            <w:pPr>
              <w:pStyle w:val="Egyb0"/>
              <w:spacing w:after="0" w:line="240" w:lineRule="auto"/>
              <w:jc w:val="both"/>
              <w:rPr>
                <w:sz w:val="24"/>
                <w:szCs w:val="24"/>
              </w:rPr>
            </w:pPr>
            <w:r>
              <w:rPr>
                <w:sz w:val="24"/>
                <w:szCs w:val="24"/>
              </w:rPr>
              <w:t>név, adóazonosító jel, teljesített óraszámok</w:t>
            </w:r>
          </w:p>
        </w:tc>
      </w:tr>
      <w:tr w:rsidR="0025510A">
        <w:trPr>
          <w:trHeight w:hRule="exact" w:val="562"/>
          <w:jc w:val="center"/>
        </w:trPr>
        <w:tc>
          <w:tcPr>
            <w:tcW w:w="4613" w:type="dxa"/>
            <w:tcBorders>
              <w:top w:val="single" w:sz="4" w:space="0" w:color="auto"/>
              <w:left w:val="single" w:sz="4" w:space="0" w:color="auto"/>
            </w:tcBorders>
            <w:shd w:val="clear" w:color="auto" w:fill="auto"/>
          </w:tcPr>
          <w:p w:rsidR="0025510A" w:rsidRDefault="00BF0585">
            <w:pPr>
              <w:pStyle w:val="Egyb0"/>
              <w:spacing w:after="0"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25510A" w:rsidRDefault="00BF0585">
            <w:pPr>
              <w:pStyle w:val="Egyb0"/>
              <w:spacing w:after="0" w:line="240" w:lineRule="auto"/>
              <w:jc w:val="both"/>
              <w:rPr>
                <w:sz w:val="24"/>
                <w:szCs w:val="24"/>
              </w:rPr>
            </w:pPr>
            <w:r>
              <w:rPr>
                <w:sz w:val="24"/>
                <w:szCs w:val="24"/>
              </w:rPr>
              <w:t>Az intézet hivatásos szolgálati viszonyban álló tagjai, riasz, valamit munka</w:t>
            </w:r>
            <w:r w:rsidR="00A53C28">
              <w:rPr>
                <w:sz w:val="24"/>
                <w:szCs w:val="24"/>
              </w:rPr>
              <w:t>vállalói</w:t>
            </w:r>
          </w:p>
        </w:tc>
      </w:tr>
      <w:tr w:rsidR="0025510A">
        <w:trPr>
          <w:trHeight w:hRule="exact" w:val="562"/>
          <w:jc w:val="center"/>
        </w:trPr>
        <w:tc>
          <w:tcPr>
            <w:tcW w:w="4613" w:type="dxa"/>
            <w:tcBorders>
              <w:top w:val="single" w:sz="4" w:space="0" w:color="auto"/>
              <w:left w:val="single" w:sz="4" w:space="0" w:color="auto"/>
            </w:tcBorders>
            <w:shd w:val="clear" w:color="auto" w:fill="auto"/>
          </w:tcPr>
          <w:p w:rsidR="0025510A" w:rsidRDefault="00BF0585">
            <w:pPr>
              <w:pStyle w:val="Egyb0"/>
              <w:spacing w:after="0"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vAlign w:val="bottom"/>
          </w:tcPr>
          <w:p w:rsidR="0025510A" w:rsidRDefault="00BF0585">
            <w:pPr>
              <w:pStyle w:val="Egyb0"/>
              <w:tabs>
                <w:tab w:val="left" w:pos="1858"/>
                <w:tab w:val="left" w:pos="3192"/>
              </w:tabs>
              <w:spacing w:after="0" w:line="240" w:lineRule="auto"/>
              <w:jc w:val="both"/>
              <w:rPr>
                <w:sz w:val="24"/>
                <w:szCs w:val="24"/>
              </w:rPr>
            </w:pPr>
            <w:r>
              <w:rPr>
                <w:sz w:val="24"/>
                <w:szCs w:val="24"/>
              </w:rPr>
              <w:t>Osztályonkénti</w:t>
            </w:r>
            <w:r>
              <w:rPr>
                <w:sz w:val="24"/>
                <w:szCs w:val="24"/>
              </w:rPr>
              <w:tab/>
              <w:t>összesítő,</w:t>
            </w:r>
            <w:r>
              <w:rPr>
                <w:sz w:val="24"/>
                <w:szCs w:val="24"/>
              </w:rPr>
              <w:tab/>
              <w:t>személyügyi</w:t>
            </w:r>
          </w:p>
          <w:p w:rsidR="0025510A" w:rsidRDefault="00BF0585">
            <w:pPr>
              <w:pStyle w:val="Egyb0"/>
              <w:spacing w:after="0" w:line="240" w:lineRule="auto"/>
              <w:jc w:val="both"/>
              <w:rPr>
                <w:sz w:val="24"/>
                <w:szCs w:val="24"/>
              </w:rPr>
            </w:pPr>
            <w:r>
              <w:rPr>
                <w:sz w:val="24"/>
                <w:szCs w:val="24"/>
              </w:rPr>
              <w:t>nyilvántartás</w:t>
            </w:r>
          </w:p>
        </w:tc>
      </w:tr>
      <w:tr w:rsidR="0025510A">
        <w:trPr>
          <w:trHeight w:hRule="exact" w:val="283"/>
          <w:jc w:val="center"/>
        </w:trPr>
        <w:tc>
          <w:tcPr>
            <w:tcW w:w="4613" w:type="dxa"/>
            <w:tcBorders>
              <w:top w:val="single" w:sz="4" w:space="0" w:color="auto"/>
              <w:left w:val="single" w:sz="4" w:space="0" w:color="auto"/>
            </w:tcBorders>
            <w:shd w:val="clear" w:color="auto" w:fill="auto"/>
            <w:vAlign w:val="bottom"/>
          </w:tcPr>
          <w:p w:rsidR="0025510A" w:rsidRDefault="00BF0585">
            <w:pPr>
              <w:pStyle w:val="Egyb0"/>
              <w:spacing w:after="0"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bottom"/>
          </w:tcPr>
          <w:p w:rsidR="0025510A" w:rsidRDefault="00BF0585">
            <w:pPr>
              <w:pStyle w:val="Egyb0"/>
              <w:spacing w:after="0" w:line="240" w:lineRule="auto"/>
              <w:jc w:val="both"/>
              <w:rPr>
                <w:sz w:val="24"/>
                <w:szCs w:val="24"/>
              </w:rPr>
            </w:pPr>
            <w:r>
              <w:rPr>
                <w:sz w:val="24"/>
                <w:szCs w:val="24"/>
              </w:rPr>
              <w:t>név, adóazonosító jel, teljesített óraszámok</w:t>
            </w:r>
          </w:p>
        </w:tc>
      </w:tr>
      <w:tr w:rsidR="0025510A">
        <w:trPr>
          <w:trHeight w:hRule="exact" w:val="562"/>
          <w:jc w:val="center"/>
        </w:trPr>
        <w:tc>
          <w:tcPr>
            <w:tcW w:w="4613" w:type="dxa"/>
            <w:tcBorders>
              <w:top w:val="single" w:sz="4" w:space="0" w:color="auto"/>
              <w:left w:val="single" w:sz="4" w:space="0" w:color="auto"/>
            </w:tcBorders>
            <w:shd w:val="clear" w:color="auto" w:fill="auto"/>
          </w:tcPr>
          <w:p w:rsidR="0025510A" w:rsidRDefault="00BF0585">
            <w:pPr>
              <w:pStyle w:val="Egyb0"/>
              <w:spacing w:after="0"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vAlign w:val="bottom"/>
          </w:tcPr>
          <w:p w:rsidR="0025510A" w:rsidRDefault="00BF0585">
            <w:pPr>
              <w:pStyle w:val="Egyb0"/>
              <w:spacing w:after="0" w:line="240" w:lineRule="auto"/>
              <w:jc w:val="both"/>
              <w:rPr>
                <w:sz w:val="24"/>
                <w:szCs w:val="24"/>
              </w:rPr>
            </w:pPr>
            <w:r>
              <w:rPr>
                <w:sz w:val="24"/>
                <w:szCs w:val="24"/>
              </w:rPr>
              <w:t>BVOP Közgazdasági Főosztály, Illetmény számfejtési Osztály</w:t>
            </w:r>
          </w:p>
        </w:tc>
      </w:tr>
      <w:tr w:rsidR="0025510A">
        <w:trPr>
          <w:trHeight w:hRule="exact" w:val="1392"/>
          <w:jc w:val="center"/>
        </w:trPr>
        <w:tc>
          <w:tcPr>
            <w:tcW w:w="4613" w:type="dxa"/>
            <w:tcBorders>
              <w:top w:val="single" w:sz="4" w:space="0" w:color="auto"/>
              <w:left w:val="single" w:sz="4" w:space="0" w:color="auto"/>
            </w:tcBorders>
            <w:shd w:val="clear" w:color="auto" w:fill="auto"/>
          </w:tcPr>
          <w:p w:rsidR="0025510A" w:rsidRDefault="00BF0585">
            <w:pPr>
              <w:pStyle w:val="Egyb0"/>
              <w:spacing w:after="0" w:line="240" w:lineRule="auto"/>
              <w:rPr>
                <w:sz w:val="24"/>
                <w:szCs w:val="24"/>
              </w:rPr>
            </w:pPr>
            <w:r>
              <w:rPr>
                <w:sz w:val="24"/>
                <w:szCs w:val="24"/>
              </w:rPr>
              <w:t>Az adattovábbítás jogalapja</w:t>
            </w:r>
          </w:p>
        </w:tc>
        <w:tc>
          <w:tcPr>
            <w:tcW w:w="4613" w:type="dxa"/>
            <w:tcBorders>
              <w:top w:val="single" w:sz="4" w:space="0" w:color="auto"/>
              <w:left w:val="single" w:sz="4" w:space="0" w:color="auto"/>
              <w:right w:val="single" w:sz="4" w:space="0" w:color="auto"/>
            </w:tcBorders>
            <w:shd w:val="clear" w:color="auto" w:fill="auto"/>
            <w:vAlign w:val="bottom"/>
          </w:tcPr>
          <w:p w:rsidR="0025510A" w:rsidRDefault="00BF0585">
            <w:pPr>
              <w:pStyle w:val="Egyb0"/>
              <w:tabs>
                <w:tab w:val="left" w:pos="3250"/>
              </w:tabs>
              <w:spacing w:after="0" w:line="240" w:lineRule="auto"/>
              <w:jc w:val="both"/>
              <w:rPr>
                <w:sz w:val="24"/>
                <w:szCs w:val="24"/>
              </w:rPr>
            </w:pPr>
            <w:r>
              <w:rPr>
                <w:sz w:val="24"/>
                <w:szCs w:val="24"/>
              </w:rPr>
              <w:t>45/2017.(IV.07.)OP</w:t>
            </w:r>
            <w:r>
              <w:rPr>
                <w:sz w:val="24"/>
                <w:szCs w:val="24"/>
              </w:rPr>
              <w:tab/>
              <w:t>szakutasítás</w:t>
            </w:r>
          </w:p>
          <w:p w:rsidR="0025510A" w:rsidRDefault="00BF0585">
            <w:pPr>
              <w:pStyle w:val="Egyb0"/>
              <w:tabs>
                <w:tab w:val="left" w:pos="1450"/>
                <w:tab w:val="left" w:pos="3019"/>
                <w:tab w:val="left" w:pos="3542"/>
              </w:tabs>
              <w:spacing w:after="0" w:line="240" w:lineRule="auto"/>
              <w:jc w:val="both"/>
              <w:rPr>
                <w:sz w:val="24"/>
                <w:szCs w:val="24"/>
              </w:rPr>
            </w:pPr>
            <w:r>
              <w:rPr>
                <w:sz w:val="24"/>
                <w:szCs w:val="24"/>
              </w:rPr>
              <w:t>szakutasítás</w:t>
            </w:r>
            <w:r>
              <w:rPr>
                <w:sz w:val="24"/>
                <w:szCs w:val="24"/>
              </w:rPr>
              <w:tab/>
              <w:t>munkaerővel</w:t>
            </w:r>
            <w:r>
              <w:rPr>
                <w:sz w:val="24"/>
                <w:szCs w:val="24"/>
              </w:rPr>
              <w:tab/>
              <w:t>és</w:t>
            </w:r>
            <w:r>
              <w:rPr>
                <w:sz w:val="24"/>
                <w:szCs w:val="24"/>
              </w:rPr>
              <w:tab/>
              <w:t>személyi</w:t>
            </w:r>
          </w:p>
          <w:p w:rsidR="0025510A" w:rsidRDefault="00BF0585">
            <w:pPr>
              <w:pStyle w:val="Egyb0"/>
              <w:tabs>
                <w:tab w:val="left" w:pos="1522"/>
                <w:tab w:val="left" w:pos="3302"/>
              </w:tabs>
              <w:spacing w:after="0" w:line="240" w:lineRule="auto"/>
              <w:jc w:val="both"/>
              <w:rPr>
                <w:sz w:val="24"/>
                <w:szCs w:val="24"/>
              </w:rPr>
            </w:pPr>
            <w:r>
              <w:rPr>
                <w:sz w:val="24"/>
                <w:szCs w:val="24"/>
              </w:rPr>
              <w:t>juttatással történő gazdálkodás, személyi juttatások</w:t>
            </w:r>
            <w:r>
              <w:rPr>
                <w:sz w:val="24"/>
                <w:szCs w:val="24"/>
              </w:rPr>
              <w:tab/>
              <w:t>kifizetésével</w:t>
            </w:r>
            <w:r>
              <w:rPr>
                <w:sz w:val="24"/>
                <w:szCs w:val="24"/>
              </w:rPr>
              <w:tab/>
              <w:t>kapcsolatos</w:t>
            </w:r>
          </w:p>
          <w:p w:rsidR="0025510A" w:rsidRDefault="00BF0585">
            <w:pPr>
              <w:pStyle w:val="Egyb0"/>
              <w:spacing w:after="0" w:line="240" w:lineRule="auto"/>
              <w:rPr>
                <w:sz w:val="24"/>
                <w:szCs w:val="24"/>
              </w:rPr>
            </w:pPr>
            <w:r>
              <w:rPr>
                <w:sz w:val="24"/>
                <w:szCs w:val="24"/>
              </w:rPr>
              <w:t>adatszolgáltatás</w:t>
            </w:r>
          </w:p>
        </w:tc>
      </w:tr>
      <w:tr w:rsidR="0025510A">
        <w:trPr>
          <w:trHeight w:hRule="exact" w:val="840"/>
          <w:jc w:val="center"/>
        </w:trPr>
        <w:tc>
          <w:tcPr>
            <w:tcW w:w="4613" w:type="dxa"/>
            <w:tcBorders>
              <w:top w:val="single" w:sz="4" w:space="0" w:color="auto"/>
              <w:left w:val="single" w:sz="4" w:space="0" w:color="auto"/>
            </w:tcBorders>
            <w:shd w:val="clear" w:color="auto" w:fill="auto"/>
          </w:tcPr>
          <w:p w:rsidR="0025510A" w:rsidRDefault="00BF0585">
            <w:pPr>
              <w:pStyle w:val="Egyb0"/>
              <w:spacing w:after="0" w:line="240" w:lineRule="auto"/>
              <w:ind w:firstLine="160"/>
              <w:rPr>
                <w:sz w:val="24"/>
                <w:szCs w:val="24"/>
              </w:rPr>
            </w:pPr>
            <w:r>
              <w:rPr>
                <w:sz w:val="24"/>
                <w:szCs w:val="24"/>
              </w:rPr>
              <w:t>Az egyes adatfajták törlési határideje</w:t>
            </w:r>
          </w:p>
        </w:tc>
        <w:tc>
          <w:tcPr>
            <w:tcW w:w="4613" w:type="dxa"/>
            <w:tcBorders>
              <w:top w:val="single" w:sz="4" w:space="0" w:color="auto"/>
              <w:left w:val="single" w:sz="4" w:space="0" w:color="auto"/>
              <w:right w:val="single" w:sz="4" w:space="0" w:color="auto"/>
            </w:tcBorders>
            <w:shd w:val="clear" w:color="auto" w:fill="auto"/>
          </w:tcPr>
          <w:p w:rsidR="0025510A" w:rsidRDefault="0025510A">
            <w:pPr>
              <w:rPr>
                <w:sz w:val="10"/>
                <w:szCs w:val="10"/>
              </w:rPr>
            </w:pPr>
          </w:p>
        </w:tc>
      </w:tr>
      <w:tr w:rsidR="0025510A">
        <w:trPr>
          <w:trHeight w:hRule="exact" w:val="1666"/>
          <w:jc w:val="center"/>
        </w:trPr>
        <w:tc>
          <w:tcPr>
            <w:tcW w:w="4613" w:type="dxa"/>
            <w:tcBorders>
              <w:top w:val="single" w:sz="4" w:space="0" w:color="auto"/>
              <w:left w:val="single" w:sz="4" w:space="0" w:color="auto"/>
            </w:tcBorders>
            <w:shd w:val="clear" w:color="auto" w:fill="auto"/>
          </w:tcPr>
          <w:p w:rsidR="0025510A" w:rsidRDefault="00BF0585">
            <w:pPr>
              <w:pStyle w:val="Egyb0"/>
              <w:spacing w:after="0" w:line="240" w:lineRule="auto"/>
              <w:rPr>
                <w:sz w:val="24"/>
                <w:szCs w:val="24"/>
              </w:rPr>
            </w:pPr>
            <w:r>
              <w:rPr>
                <w:sz w:val="24"/>
                <w:szCs w:val="24"/>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tcPr>
          <w:p w:rsidR="0025510A" w:rsidRDefault="00A53C28" w:rsidP="00A53C28">
            <w:pPr>
              <w:pStyle w:val="Egyb0"/>
              <w:spacing w:after="0" w:line="240" w:lineRule="auto"/>
              <w:jc w:val="both"/>
              <w:rPr>
                <w:sz w:val="24"/>
                <w:szCs w:val="24"/>
              </w:rPr>
            </w:pPr>
            <w:r>
              <w:rPr>
                <w:sz w:val="24"/>
                <w:szCs w:val="24"/>
              </w:rPr>
              <w:t>Büntetés-végrehajtás Egészségügyi Központ</w:t>
            </w:r>
          </w:p>
          <w:p w:rsidR="00A53C28" w:rsidRDefault="00A53C28" w:rsidP="00A53C28">
            <w:pPr>
              <w:pStyle w:val="Egyb0"/>
              <w:spacing w:after="0" w:line="233" w:lineRule="auto"/>
              <w:rPr>
                <w:sz w:val="24"/>
                <w:szCs w:val="24"/>
              </w:rPr>
            </w:pPr>
            <w:r>
              <w:rPr>
                <w:sz w:val="24"/>
                <w:szCs w:val="24"/>
              </w:rPr>
              <w:t>4100.Berettyóújfalu Herpály u 7. szám</w:t>
            </w:r>
          </w:p>
          <w:p w:rsidR="0025510A" w:rsidRDefault="00A53C28" w:rsidP="00A53C28">
            <w:pPr>
              <w:pStyle w:val="Egyb0"/>
              <w:spacing w:after="0" w:line="233" w:lineRule="auto"/>
              <w:rPr>
                <w:sz w:val="24"/>
                <w:szCs w:val="24"/>
              </w:rPr>
            </w:pPr>
            <w:r>
              <w:rPr>
                <w:sz w:val="24"/>
                <w:szCs w:val="24"/>
              </w:rPr>
              <w:t>Oláhné Vékony Szilvia</w:t>
            </w:r>
            <w:r w:rsidR="00BF0585">
              <w:rPr>
                <w:sz w:val="24"/>
                <w:szCs w:val="24"/>
              </w:rPr>
              <w:tab/>
              <w:t>bv.</w:t>
            </w:r>
            <w:r w:rsidR="00BF0585">
              <w:rPr>
                <w:sz w:val="24"/>
                <w:szCs w:val="24"/>
              </w:rPr>
              <w:tab/>
              <w:t>őrnagy</w:t>
            </w:r>
          </w:p>
          <w:p w:rsidR="0025510A" w:rsidRDefault="0025510A">
            <w:pPr>
              <w:pStyle w:val="Egyb0"/>
              <w:spacing w:after="0" w:line="240" w:lineRule="auto"/>
              <w:rPr>
                <w:sz w:val="24"/>
                <w:szCs w:val="24"/>
              </w:rPr>
            </w:pPr>
          </w:p>
          <w:p w:rsidR="0025510A" w:rsidRDefault="00A53C28">
            <w:pPr>
              <w:pStyle w:val="Egyb0"/>
              <w:spacing w:after="0" w:line="240" w:lineRule="auto"/>
              <w:rPr>
                <w:sz w:val="24"/>
                <w:szCs w:val="24"/>
              </w:rPr>
            </w:pPr>
            <w:r>
              <w:rPr>
                <w:sz w:val="24"/>
                <w:szCs w:val="24"/>
              </w:rPr>
              <w:t>06/54 795-620</w:t>
            </w:r>
          </w:p>
        </w:tc>
      </w:tr>
      <w:tr w:rsidR="0025510A">
        <w:trPr>
          <w:trHeight w:hRule="exact" w:val="562"/>
          <w:jc w:val="center"/>
        </w:trPr>
        <w:tc>
          <w:tcPr>
            <w:tcW w:w="4613" w:type="dxa"/>
            <w:tcBorders>
              <w:top w:val="single" w:sz="4" w:space="0" w:color="auto"/>
              <w:left w:val="single" w:sz="4" w:space="0" w:color="auto"/>
            </w:tcBorders>
            <w:shd w:val="clear" w:color="auto" w:fill="auto"/>
            <w:vAlign w:val="bottom"/>
          </w:tcPr>
          <w:p w:rsidR="0025510A" w:rsidRDefault="00BF0585">
            <w:pPr>
              <w:pStyle w:val="Egyb0"/>
              <w:spacing w:after="0"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vAlign w:val="center"/>
          </w:tcPr>
          <w:p w:rsidR="0025510A" w:rsidRDefault="00BF0585">
            <w:pPr>
              <w:pStyle w:val="Egyb0"/>
              <w:spacing w:after="0" w:line="240" w:lineRule="auto"/>
              <w:ind w:firstLine="200"/>
              <w:rPr>
                <w:sz w:val="24"/>
                <w:szCs w:val="24"/>
              </w:rPr>
            </w:pPr>
            <w:r>
              <w:rPr>
                <w:sz w:val="24"/>
                <w:szCs w:val="24"/>
              </w:rPr>
              <w:t>-</w:t>
            </w:r>
          </w:p>
        </w:tc>
      </w:tr>
      <w:tr w:rsidR="0025510A">
        <w:trPr>
          <w:trHeight w:hRule="exact" w:val="1675"/>
          <w:jc w:val="center"/>
        </w:trPr>
        <w:tc>
          <w:tcPr>
            <w:tcW w:w="4613" w:type="dxa"/>
            <w:tcBorders>
              <w:top w:val="single" w:sz="4" w:space="0" w:color="auto"/>
              <w:left w:val="single" w:sz="4" w:space="0" w:color="auto"/>
              <w:bottom w:val="single" w:sz="4" w:space="0" w:color="auto"/>
            </w:tcBorders>
            <w:shd w:val="clear" w:color="auto" w:fill="auto"/>
          </w:tcPr>
          <w:p w:rsidR="0025510A" w:rsidRDefault="00BF0585">
            <w:pPr>
              <w:pStyle w:val="Egyb0"/>
              <w:spacing w:after="0" w:line="240" w:lineRule="auto"/>
              <w:rPr>
                <w:sz w:val="24"/>
                <w:szCs w:val="24"/>
              </w:rPr>
            </w:pPr>
            <w:r>
              <w:rPr>
                <w:sz w:val="24"/>
                <w:szCs w:val="24"/>
              </w:rP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25510A" w:rsidRDefault="00BF0585">
            <w:pPr>
              <w:pStyle w:val="Egyb0"/>
              <w:tabs>
                <w:tab w:val="left" w:pos="806"/>
                <w:tab w:val="left" w:pos="3504"/>
              </w:tabs>
              <w:spacing w:after="0" w:line="240" w:lineRule="auto"/>
              <w:rPr>
                <w:sz w:val="24"/>
                <w:szCs w:val="24"/>
              </w:rPr>
            </w:pPr>
            <w:r>
              <w:rPr>
                <w:sz w:val="24"/>
                <w:szCs w:val="24"/>
              </w:rPr>
              <w:t>A</w:t>
            </w:r>
            <w:r>
              <w:rPr>
                <w:sz w:val="24"/>
                <w:szCs w:val="24"/>
              </w:rPr>
              <w:tab/>
              <w:t>büntetés-végrehajtási</w:t>
            </w:r>
            <w:r>
              <w:rPr>
                <w:sz w:val="24"/>
                <w:szCs w:val="24"/>
              </w:rPr>
              <w:tab/>
              <w:t>szervezet</w:t>
            </w:r>
          </w:p>
          <w:p w:rsidR="0025510A" w:rsidRDefault="00BF0585">
            <w:pPr>
              <w:pStyle w:val="Egyb0"/>
              <w:tabs>
                <w:tab w:val="left" w:pos="1987"/>
                <w:tab w:val="left" w:pos="2933"/>
              </w:tabs>
              <w:spacing w:after="0" w:line="240" w:lineRule="auto"/>
              <w:rPr>
                <w:sz w:val="24"/>
                <w:szCs w:val="24"/>
              </w:rPr>
            </w:pPr>
            <w:r>
              <w:rPr>
                <w:sz w:val="24"/>
                <w:szCs w:val="24"/>
              </w:rPr>
              <w:t>Adatvédelmi</w:t>
            </w:r>
            <w:r>
              <w:rPr>
                <w:sz w:val="24"/>
                <w:szCs w:val="24"/>
              </w:rPr>
              <w:tab/>
              <w:t>és</w:t>
            </w:r>
            <w:r>
              <w:rPr>
                <w:sz w:val="24"/>
                <w:szCs w:val="24"/>
              </w:rPr>
              <w:tab/>
              <w:t>Adatbiztonsági</w:t>
            </w:r>
          </w:p>
          <w:p w:rsidR="0025510A" w:rsidRDefault="00BF0585">
            <w:pPr>
              <w:pStyle w:val="Egyb0"/>
              <w:tabs>
                <w:tab w:val="center" w:pos="2390"/>
                <w:tab w:val="right" w:pos="4354"/>
              </w:tabs>
              <w:spacing w:after="0" w:line="240" w:lineRule="auto"/>
              <w:rPr>
                <w:sz w:val="24"/>
                <w:szCs w:val="24"/>
              </w:rPr>
            </w:pPr>
            <w:r>
              <w:rPr>
                <w:sz w:val="24"/>
                <w:szCs w:val="24"/>
              </w:rPr>
              <w:t>Szabályzatában,</w:t>
            </w:r>
            <w:r>
              <w:rPr>
                <w:sz w:val="24"/>
                <w:szCs w:val="24"/>
              </w:rPr>
              <w:tab/>
              <w:t>Egységes</w:t>
            </w:r>
            <w:r>
              <w:rPr>
                <w:sz w:val="24"/>
                <w:szCs w:val="24"/>
              </w:rPr>
              <w:tab/>
              <w:t>Iratkezelési</w:t>
            </w:r>
          </w:p>
          <w:p w:rsidR="0025510A" w:rsidRDefault="00BF0585">
            <w:pPr>
              <w:pStyle w:val="Egyb0"/>
              <w:tabs>
                <w:tab w:val="center" w:pos="2352"/>
                <w:tab w:val="right" w:pos="4354"/>
              </w:tabs>
              <w:spacing w:after="0" w:line="240" w:lineRule="auto"/>
              <w:rPr>
                <w:sz w:val="24"/>
                <w:szCs w:val="24"/>
              </w:rPr>
            </w:pPr>
            <w:r>
              <w:rPr>
                <w:sz w:val="24"/>
                <w:szCs w:val="24"/>
              </w:rPr>
              <w:t>Szabályzatában,</w:t>
            </w:r>
            <w:r>
              <w:rPr>
                <w:sz w:val="24"/>
                <w:szCs w:val="24"/>
              </w:rPr>
              <w:tab/>
              <w:t>valamint</w:t>
            </w:r>
            <w:r>
              <w:rPr>
                <w:sz w:val="24"/>
                <w:szCs w:val="24"/>
              </w:rPr>
              <w:tab/>
              <w:t>Informatikai</w:t>
            </w:r>
          </w:p>
          <w:p w:rsidR="0025510A" w:rsidRDefault="00BF0585">
            <w:pPr>
              <w:pStyle w:val="Egyb0"/>
              <w:tabs>
                <w:tab w:val="center" w:pos="2400"/>
                <w:tab w:val="right" w:pos="4387"/>
              </w:tabs>
              <w:spacing w:after="0" w:line="240" w:lineRule="auto"/>
              <w:rPr>
                <w:sz w:val="24"/>
                <w:szCs w:val="24"/>
              </w:rPr>
            </w:pPr>
            <w:r>
              <w:rPr>
                <w:sz w:val="24"/>
                <w:szCs w:val="24"/>
              </w:rPr>
              <w:t>Biztonsági</w:t>
            </w:r>
            <w:r>
              <w:rPr>
                <w:sz w:val="24"/>
                <w:szCs w:val="24"/>
              </w:rPr>
              <w:tab/>
              <w:t>Szabályzatában</w:t>
            </w:r>
            <w:r>
              <w:rPr>
                <w:sz w:val="24"/>
                <w:szCs w:val="24"/>
              </w:rPr>
              <w:tab/>
              <w:t>foglalt</w:t>
            </w:r>
          </w:p>
          <w:p w:rsidR="0025510A" w:rsidRDefault="00BF0585">
            <w:pPr>
              <w:pStyle w:val="Egyb0"/>
              <w:spacing w:after="0" w:line="240" w:lineRule="auto"/>
              <w:rPr>
                <w:sz w:val="24"/>
                <w:szCs w:val="24"/>
              </w:rPr>
            </w:pPr>
            <w:r>
              <w:rPr>
                <w:sz w:val="24"/>
                <w:szCs w:val="24"/>
              </w:rPr>
              <w:t>intézkedések</w:t>
            </w:r>
          </w:p>
        </w:tc>
      </w:tr>
    </w:tbl>
    <w:p w:rsidR="0025510A" w:rsidRDefault="00BF0585">
      <w:pPr>
        <w:pStyle w:val="Tblzatfelirata0"/>
        <w:ind w:left="91"/>
      </w:pPr>
      <w:r>
        <w:t>Az adatkezelő az érintett személyek személyes adatait eltérő célra nem használja fel.</w:t>
      </w:r>
    </w:p>
    <w:p w:rsidR="0025510A" w:rsidRDefault="0025510A">
      <w:pPr>
        <w:spacing w:after="259" w:line="1" w:lineRule="exact"/>
      </w:pPr>
    </w:p>
    <w:p w:rsidR="0025510A" w:rsidRDefault="00BF0585">
      <w:pPr>
        <w:pStyle w:val="Szvegtrzs1"/>
        <w:spacing w:after="320" w:line="240" w:lineRule="auto"/>
      </w:pPr>
      <w:r>
        <w:t>Az adatkezeléssel kapcsolatos jogok és jogorvoslati lehetőségek</w:t>
      </w:r>
    </w:p>
    <w:p w:rsidR="0025510A" w:rsidRDefault="00BF0585">
      <w:pPr>
        <w:pStyle w:val="Szvegtrzs1"/>
        <w:spacing w:after="0"/>
        <w:jc w:val="both"/>
      </w:pPr>
      <w:r>
        <w:t>A GDPR 15-18. cikkében foglaltaknak megfelelően az adatkezeléssel összefüggésben az adatkezelő adatvédelmi tisztviselőjén keresztül jogosult:</w:t>
      </w:r>
    </w:p>
    <w:p w:rsidR="0025510A" w:rsidRDefault="00BF0585">
      <w:pPr>
        <w:pStyle w:val="Szvegtrzs1"/>
        <w:numPr>
          <w:ilvl w:val="0"/>
          <w:numId w:val="1"/>
        </w:numPr>
        <w:tabs>
          <w:tab w:val="left" w:pos="255"/>
        </w:tabs>
        <w:spacing w:after="0"/>
        <w:jc w:val="both"/>
      </w:pPr>
      <w:r>
        <w:t xml:space="preserve">a hozzáférési jog érvényesülése érdekében tájékoztatást kérni személyes adatai kezeléséről, valamint </w:t>
      </w:r>
      <w:r>
        <w:lastRenderedPageBreak/>
        <w:t>kérni a kezelt személyes adatok rendelkezésre bocsátását,</w:t>
      </w:r>
    </w:p>
    <w:p w:rsidR="0025510A" w:rsidRDefault="00BF0585">
      <w:pPr>
        <w:pStyle w:val="Szvegtrzs1"/>
        <w:numPr>
          <w:ilvl w:val="0"/>
          <w:numId w:val="1"/>
        </w:numPr>
        <w:tabs>
          <w:tab w:val="left" w:pos="255"/>
        </w:tabs>
        <w:spacing w:after="0"/>
        <w:jc w:val="both"/>
        <w:rPr>
          <w:sz w:val="20"/>
          <w:szCs w:val="20"/>
        </w:rPr>
      </w:pPr>
      <w:r>
        <w:t xml:space="preserve">a helyesbítéshez való jog érvényesülése érdekében pontatlan adatok esetén helyesbítést vagy a hiányos adatok kiegészítését kérni, </w:t>
      </w:r>
      <w:r>
        <w:rPr>
          <w:sz w:val="20"/>
          <w:szCs w:val="20"/>
        </w:rPr>
        <w:t>2</w:t>
      </w:r>
    </w:p>
    <w:p w:rsidR="0025510A" w:rsidRDefault="00BF0585">
      <w:pPr>
        <w:pStyle w:val="Szvegtrzs1"/>
        <w:numPr>
          <w:ilvl w:val="0"/>
          <w:numId w:val="1"/>
        </w:numPr>
        <w:tabs>
          <w:tab w:val="left" w:pos="235"/>
        </w:tabs>
        <w:spacing w:after="0"/>
        <w:jc w:val="both"/>
      </w:pPr>
      <w:r>
        <w:t>a törléshez való jog érvényesülése érdekében kérni a hozzájárulás alapján kezelt adatok törlését</w:t>
      </w:r>
    </w:p>
    <w:p w:rsidR="0025510A" w:rsidRDefault="00BF0585">
      <w:pPr>
        <w:pStyle w:val="Szvegtrzs1"/>
        <w:numPr>
          <w:ilvl w:val="0"/>
          <w:numId w:val="1"/>
        </w:numPr>
        <w:tabs>
          <w:tab w:val="left" w:pos="235"/>
        </w:tabs>
        <w:spacing w:after="0"/>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5510A" w:rsidRDefault="00BF0585">
      <w:pPr>
        <w:pStyle w:val="Szvegtrzs1"/>
        <w:numPr>
          <w:ilvl w:val="0"/>
          <w:numId w:val="1"/>
        </w:numPr>
        <w:tabs>
          <w:tab w:val="left" w:pos="255"/>
        </w:tabs>
        <w:jc w:val="both"/>
      </w:pPr>
      <w:r>
        <w:t>az adatkezelés korlátozásához való jog érvényesülése érdekében kérni az adatkezelés korlátozását.</w:t>
      </w:r>
    </w:p>
    <w:p w:rsidR="0025510A" w:rsidRDefault="00BF0585">
      <w:pPr>
        <w:pStyle w:val="Szvegtrzs1"/>
        <w:jc w:val="both"/>
      </w:pPr>
      <w:r>
        <w:t>Hozzájáruláson alapuló adatkezelés esetén jogosult a hozzájárulás bármely időpontban történő visszavonásához, mely nem érinti a visszavonás előtt a hozzájárulás alapján végrehajtott adatkezelés jogszerűségét.</w:t>
      </w:r>
    </w:p>
    <w:p w:rsidR="0025510A" w:rsidRDefault="00BF0585">
      <w:pPr>
        <w:pStyle w:val="Szvegtrzs1"/>
        <w:jc w:val="both"/>
      </w:pPr>
      <w: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 - az adatkezeléssel kapcsolatos érintetti jogairól, - jogorvoslati lehetőségeiről.</w:t>
      </w:r>
    </w:p>
    <w:p w:rsidR="0025510A" w:rsidRDefault="00BF0585">
      <w:pPr>
        <w:pStyle w:val="Szvegtrzs1"/>
        <w:spacing w:after="0"/>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25510A" w:rsidRDefault="00BF0585">
      <w:pPr>
        <w:pStyle w:val="Szvegtrzs1"/>
        <w:spacing w:after="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5510A" w:rsidRDefault="00BF0585">
      <w:pPr>
        <w:pStyle w:val="Szvegtrzs1"/>
        <w:spacing w:after="0"/>
        <w:jc w:val="both"/>
      </w:pPr>
      <w:r>
        <w:t>Az adat helyesbítésének (módosításának) kérése esetén a módosítani kért adat valóságát az érintettnek alá kell támasztania, és igazolnia kell azt is, hogy valóban az arra jogosult sze mély kéri az adat módosítását.</w:t>
      </w:r>
    </w:p>
    <w:p w:rsidR="0025510A" w:rsidRDefault="00BF0585">
      <w:pPr>
        <w:pStyle w:val="Szvegtrzs1"/>
        <w:spacing w:after="0"/>
        <w:jc w:val="both"/>
      </w:pPr>
      <w:r>
        <w:t>Az adat törlésének, zárolásának kérése esetén az érintett kérheti adatainak törlését, amely alapján az adatkezelő köteles arra, hogy az érintettre vonatkozó adatokat indokolatlan késedelem nélkül törölje, ha:</w:t>
      </w:r>
    </w:p>
    <w:p w:rsidR="0025510A" w:rsidRDefault="00BF0585">
      <w:pPr>
        <w:pStyle w:val="Szvegtrzs1"/>
        <w:numPr>
          <w:ilvl w:val="0"/>
          <w:numId w:val="1"/>
        </w:numPr>
        <w:tabs>
          <w:tab w:val="left" w:pos="255"/>
        </w:tabs>
        <w:spacing w:after="0"/>
        <w:jc w:val="both"/>
      </w:pPr>
      <w:r>
        <w:t>a személyes adatokra már nincs szükség abból a célból, amiért kezelték,</w:t>
      </w:r>
    </w:p>
    <w:p w:rsidR="0025510A" w:rsidRDefault="00BF0585">
      <w:pPr>
        <w:pStyle w:val="Szvegtrzs1"/>
        <w:numPr>
          <w:ilvl w:val="0"/>
          <w:numId w:val="1"/>
        </w:numPr>
        <w:tabs>
          <w:tab w:val="left" w:pos="255"/>
        </w:tabs>
        <w:spacing w:after="0"/>
        <w:jc w:val="both"/>
      </w:pPr>
      <w:r>
        <w:t>ha az érintett hozzájárulásán alapult az adatok kezelése és azt visszavonta, és más jogalap az adatok további kezelését nem teszi jogszerűvé,</w:t>
      </w:r>
    </w:p>
    <w:p w:rsidR="0025510A" w:rsidRDefault="00BF0585">
      <w:pPr>
        <w:pStyle w:val="Szvegtrzs1"/>
        <w:numPr>
          <w:ilvl w:val="0"/>
          <w:numId w:val="1"/>
        </w:numPr>
        <w:tabs>
          <w:tab w:val="left" w:pos="255"/>
        </w:tabs>
        <w:spacing w:after="0"/>
        <w:jc w:val="both"/>
        <w:rPr>
          <w:sz w:val="20"/>
          <w:szCs w:val="20"/>
        </w:rPr>
      </w:pPr>
      <w:r>
        <w:t xml:space="preserve">az érintett tiltakozik az adatkezelés ellen, </w:t>
      </w:r>
      <w:r>
        <w:rPr>
          <w:sz w:val="20"/>
          <w:szCs w:val="20"/>
        </w:rPr>
        <w:t>3</w:t>
      </w:r>
    </w:p>
    <w:p w:rsidR="0025510A" w:rsidRDefault="00BF0585">
      <w:pPr>
        <w:pStyle w:val="Szvegtrzs1"/>
        <w:spacing w:after="0"/>
        <w:jc w:val="both"/>
      </w:pPr>
      <w:r>
        <w:t>a személyes adatokat az adatkezelőre alkalmazandó jogszabályban előírt jogi kötelezettség teljesítéséhez törölni kell.</w:t>
      </w:r>
    </w:p>
    <w:p w:rsidR="0025510A" w:rsidRDefault="00BF0585">
      <w:pPr>
        <w:pStyle w:val="Szvegtrzs1"/>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25510A" w:rsidRDefault="00BF0585">
      <w:pPr>
        <w:pStyle w:val="Szvegtrzs1"/>
        <w:spacing w:after="0" w:line="254" w:lineRule="auto"/>
        <w:jc w:val="both"/>
      </w:pPr>
      <w:r>
        <w:t>Az adatkezelés korlátozására abban az esetben van lehetőség, amennyiben</w:t>
      </w:r>
    </w:p>
    <w:p w:rsidR="0025510A" w:rsidRDefault="00BF0585">
      <w:pPr>
        <w:pStyle w:val="Szvegtrzs1"/>
        <w:numPr>
          <w:ilvl w:val="0"/>
          <w:numId w:val="1"/>
        </w:numPr>
        <w:tabs>
          <w:tab w:val="left" w:pos="255"/>
        </w:tabs>
        <w:spacing w:line="254" w:lineRule="auto"/>
        <w:jc w:val="both"/>
      </w:pPr>
      <w:r>
        <w:t>az érintett vitatja a személyes adatok pontosságát, ez esetben a korlátozás arra az időtartamra vonatkozik, amely lehetővé teszi, hogy az adatkezelő ellenőrizze a személyes adatok pontosságát,</w:t>
      </w:r>
    </w:p>
    <w:p w:rsidR="0025510A" w:rsidRDefault="00BF0585">
      <w:pPr>
        <w:pStyle w:val="Szvegtrzs1"/>
        <w:numPr>
          <w:ilvl w:val="0"/>
          <w:numId w:val="1"/>
        </w:numPr>
        <w:tabs>
          <w:tab w:val="left" w:pos="255"/>
        </w:tabs>
        <w:spacing w:after="0"/>
        <w:jc w:val="both"/>
      </w:pPr>
      <w:r>
        <w:t>az adatkezelés jogellenes, és az érintett ellenzi az adatok törlését, és e helyett kéri azok felhasználásának korlátozását,</w:t>
      </w:r>
    </w:p>
    <w:p w:rsidR="0025510A" w:rsidRDefault="00BF0585">
      <w:pPr>
        <w:pStyle w:val="Szvegtrzs1"/>
        <w:numPr>
          <w:ilvl w:val="0"/>
          <w:numId w:val="1"/>
        </w:numPr>
        <w:tabs>
          <w:tab w:val="left" w:pos="255"/>
        </w:tabs>
        <w:spacing w:after="0"/>
        <w:jc w:val="both"/>
      </w:pPr>
      <w:r>
        <w:t>az adatkezelőnek már nincs szüksége a személyes adatokra adatkezelés céljából, de az érintett igényli azokat jogi igények előterjesztéséhez, érvényesítéséhez vagy védelméhez,</w:t>
      </w:r>
    </w:p>
    <w:p w:rsidR="0025510A" w:rsidRDefault="00BF0585">
      <w:pPr>
        <w:pStyle w:val="Szvegtrzs1"/>
        <w:numPr>
          <w:ilvl w:val="0"/>
          <w:numId w:val="1"/>
        </w:numPr>
        <w:tabs>
          <w:tab w:val="left" w:pos="255"/>
        </w:tabs>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25510A" w:rsidRDefault="00BF0585">
      <w:pPr>
        <w:pStyle w:val="Szvegtrzs1"/>
        <w:jc w:val="both"/>
      </w:pPr>
      <w:r>
        <w:lastRenderedPageBreak/>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25510A" w:rsidRDefault="00BF0585">
      <w:pPr>
        <w:pStyle w:val="Szvegtrzs1"/>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25510A" w:rsidRDefault="00BF0585">
      <w:pPr>
        <w:pStyle w:val="Szvegtrzs1"/>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 9 telefon: 06/1/391-1400, e-mail: </w:t>
      </w:r>
      <w:hyperlink r:id="rId9" w:history="1">
        <w:r>
          <w:t>ugyfelszolgalat@naih.hu</w:t>
        </w:r>
      </w:hyperlink>
      <w:r>
        <w:t>).</w:t>
      </w:r>
    </w:p>
    <w:p w:rsidR="0025510A" w:rsidRDefault="00BF0585">
      <w:pPr>
        <w:pStyle w:val="Szvegtrzs1"/>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t>http://birosag.hu/torvenyszekek</w:t>
        </w:r>
      </w:hyperlink>
      <w:r>
        <w:t>.</w:t>
      </w:r>
    </w:p>
    <w:sectPr w:rsidR="0025510A">
      <w:pgSz w:w="11900" w:h="16840"/>
      <w:pgMar w:top="289" w:right="1358" w:bottom="987" w:left="1317" w:header="0" w:footer="55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A1" w:rsidRDefault="00BF0585">
      <w:r>
        <w:separator/>
      </w:r>
    </w:p>
  </w:endnote>
  <w:endnote w:type="continuationSeparator" w:id="0">
    <w:p w:rsidR="00366AA1" w:rsidRDefault="00BF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0A" w:rsidRDefault="0025510A"/>
  </w:footnote>
  <w:footnote w:type="continuationSeparator" w:id="0">
    <w:p w:rsidR="0025510A" w:rsidRDefault="002551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E00B5"/>
    <w:multiLevelType w:val="multilevel"/>
    <w:tmpl w:val="829E89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5510A"/>
    <w:rsid w:val="00034046"/>
    <w:rsid w:val="0025510A"/>
    <w:rsid w:val="00366AA1"/>
    <w:rsid w:val="00A53C28"/>
    <w:rsid w:val="00BF05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val="0"/>
      <w:iCs w:val="0"/>
      <w:smallCaps w:val="0"/>
      <w:strike w:val="0"/>
      <w:sz w:val="22"/>
      <w:szCs w:val="22"/>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Tblzatfelirata0">
    <w:name w:val="Táblázat felirata"/>
    <w:basedOn w:val="Norml"/>
    <w:link w:val="Tblzatfelirata"/>
    <w:rPr>
      <w:rFonts w:ascii="Times New Roman" w:eastAsia="Times New Roman" w:hAnsi="Times New Roman" w:cs="Times New Roman"/>
      <w:sz w:val="22"/>
      <w:szCs w:val="22"/>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 w:type="character" w:styleId="Hiperhivatkozs">
    <w:name w:val="Hyperlink"/>
    <w:basedOn w:val="Bekezdsalapbettpusa"/>
    <w:uiPriority w:val="99"/>
    <w:unhideWhenUsed/>
    <w:rsid w:val="00A53C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val="0"/>
      <w:iCs w:val="0"/>
      <w:smallCaps w:val="0"/>
      <w:strike w:val="0"/>
      <w:sz w:val="22"/>
      <w:szCs w:val="22"/>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6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Tblzatfelirata0">
    <w:name w:val="Táblázat felirata"/>
    <w:basedOn w:val="Norml"/>
    <w:link w:val="Tblzatfelirata"/>
    <w:rPr>
      <w:rFonts w:ascii="Times New Roman" w:eastAsia="Times New Roman" w:hAnsi="Times New Roman" w:cs="Times New Roman"/>
      <w:sz w:val="22"/>
      <w:szCs w:val="22"/>
    </w:rPr>
  </w:style>
  <w:style w:type="paragraph" w:customStyle="1" w:styleId="Egyb0">
    <w:name w:val="Egyéb"/>
    <w:basedOn w:val="Norml"/>
    <w:link w:val="Egyb"/>
    <w:pPr>
      <w:spacing w:after="260" w:line="252" w:lineRule="auto"/>
    </w:pPr>
    <w:rPr>
      <w:rFonts w:ascii="Times New Roman" w:eastAsia="Times New Roman" w:hAnsi="Times New Roman" w:cs="Times New Roman"/>
      <w:sz w:val="22"/>
      <w:szCs w:val="22"/>
    </w:rPr>
  </w:style>
  <w:style w:type="character" w:styleId="Hiperhivatkozs">
    <w:name w:val="Hyperlink"/>
    <w:basedOn w:val="Bekezdsalapbettpusa"/>
    <w:uiPriority w:val="99"/>
    <w:unhideWhenUsed/>
    <w:rsid w:val="00A53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9933657A</Template>
  <TotalTime>3</TotalTime>
  <Pages>3</Pages>
  <Words>1050</Words>
  <Characters>7252</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4</cp:revision>
  <dcterms:created xsi:type="dcterms:W3CDTF">2021-11-04T13:52:00Z</dcterms:created>
  <dcterms:modified xsi:type="dcterms:W3CDTF">2021-12-09T13:48:00Z</dcterms:modified>
</cp:coreProperties>
</file>