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FF" w:rsidRDefault="007F7DFF" w:rsidP="007F7DFF">
      <w:pPr>
        <w:pStyle w:val="NormlWeb"/>
      </w:pPr>
    </w:p>
    <w:p w:rsidR="001857B7" w:rsidRDefault="001857B7" w:rsidP="00D7337A">
      <w:pPr>
        <w:pStyle w:val="NormlWeb"/>
        <w:jc w:val="center"/>
        <w:rPr>
          <w:b/>
          <w:bCs/>
        </w:rPr>
      </w:pPr>
      <w:r>
        <w:rPr>
          <w:b/>
          <w:bCs/>
        </w:rPr>
        <w:t>TÁJÉKOZTATÓ</w:t>
      </w:r>
    </w:p>
    <w:p w:rsidR="001857B7" w:rsidRDefault="001857B7" w:rsidP="00D7337A">
      <w:pPr>
        <w:pStyle w:val="NormlWeb"/>
        <w:jc w:val="center"/>
        <w:rPr>
          <w:b/>
          <w:bCs/>
        </w:rPr>
      </w:pPr>
    </w:p>
    <w:p w:rsidR="00F500F1" w:rsidRPr="00C1032E" w:rsidRDefault="00C1032E" w:rsidP="00C1032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1032E">
        <w:rPr>
          <w:rFonts w:ascii="Times New Roman" w:hAnsi="Times New Roman" w:cs="Times New Roman"/>
          <w:b/>
          <w:i/>
        </w:rPr>
        <w:t>A</w:t>
      </w:r>
      <w:r w:rsidRPr="00C1032E">
        <w:rPr>
          <w:rFonts w:ascii="Times New Roman" w:hAnsi="Times New Roman" w:cs="Times New Roman"/>
          <w:b/>
          <w:i/>
        </w:rPr>
        <w:t xml:space="preserve"> csomagküldés, valamint a kiétkezés egységes végrehajtásáról</w:t>
      </w:r>
      <w:r w:rsidRPr="00C1032E">
        <w:rPr>
          <w:rFonts w:ascii="Times New Roman" w:hAnsi="Times New Roman" w:cs="Times New Roman"/>
          <w:b/>
          <w:i/>
        </w:rPr>
        <w:t xml:space="preserve"> </w:t>
      </w:r>
      <w:r w:rsidR="00D72E56" w:rsidRPr="00C1032E">
        <w:rPr>
          <w:rFonts w:ascii="Times New Roman" w:hAnsi="Times New Roman" w:cs="Times New Roman"/>
          <w:b/>
          <w:bCs/>
          <w:i/>
          <w:iCs/>
        </w:rPr>
        <w:t>szóló</w:t>
      </w:r>
    </w:p>
    <w:p w:rsidR="00C1032E" w:rsidRPr="00C1032E" w:rsidRDefault="00C1032E" w:rsidP="00C1032E">
      <w:pPr>
        <w:pStyle w:val="NormlWeb"/>
        <w:ind w:left="567" w:hanging="284"/>
        <w:jc w:val="center"/>
        <w:rPr>
          <w:b/>
          <w:sz w:val="20"/>
          <w:szCs w:val="20"/>
        </w:rPr>
      </w:pPr>
      <w:r w:rsidRPr="00C1032E">
        <w:rPr>
          <w:b/>
          <w:sz w:val="20"/>
          <w:szCs w:val="20"/>
        </w:rPr>
        <w:t>3/2020. (II. 27.) BVOP utasítás alapján</w:t>
      </w:r>
    </w:p>
    <w:p w:rsidR="007F7DFF" w:rsidRDefault="007F7DFF" w:rsidP="007F7DFF">
      <w:pPr>
        <w:pStyle w:val="NormlWeb"/>
        <w:jc w:val="center"/>
        <w:rPr>
          <w:b/>
          <w:bCs/>
        </w:rPr>
      </w:pPr>
    </w:p>
    <w:p w:rsidR="007F7DFF" w:rsidRPr="00F276FE" w:rsidRDefault="007F7DFF" w:rsidP="00C355B8">
      <w:pPr>
        <w:pStyle w:val="NormlWeb"/>
        <w:jc w:val="both"/>
        <w:rPr>
          <w:sz w:val="18"/>
          <w:szCs w:val="18"/>
        </w:rPr>
      </w:pPr>
      <w:r w:rsidRPr="00F276FE">
        <w:rPr>
          <w:sz w:val="18"/>
          <w:szCs w:val="18"/>
        </w:rPr>
        <w:t>A kiétkezési bolt árukínálatába nem tartozó, de a fogvatartottaknál birtokban tartható tárgyakat, termékeket, árucikkeket - kivéve élelmiszer, dohánytermék, tisztasági szerek - a fogvatartott a kapcsolattartójával csomagban beküldetheti. Amennyiben a fogvatartott kapcsolattartóval nem rendelkezik, kérelmezheti ezen termékek, valamint a vallási étkezési szokásainak megfelelő élelmiszerek kiétkezési bolt általi beszerzését.</w:t>
      </w:r>
    </w:p>
    <w:p w:rsidR="00C355B8" w:rsidRPr="00F276FE" w:rsidRDefault="00C355B8" w:rsidP="00C355B8">
      <w:pPr>
        <w:pStyle w:val="NormlWeb"/>
        <w:jc w:val="both"/>
        <w:rPr>
          <w:sz w:val="18"/>
          <w:szCs w:val="18"/>
        </w:rPr>
      </w:pPr>
    </w:p>
    <w:p w:rsidR="00D72E56" w:rsidRPr="00F276FE" w:rsidRDefault="00D72E56" w:rsidP="00D7337A">
      <w:pPr>
        <w:pStyle w:val="NormlWeb"/>
        <w:spacing w:after="284"/>
        <w:jc w:val="center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A fogvatartott havonta 1 db általános csomag fogadására jogosult</w:t>
      </w:r>
    </w:p>
    <w:p w:rsidR="00D72E56" w:rsidRPr="00F276FE" w:rsidRDefault="00D72E56" w:rsidP="00D7337A">
      <w:pPr>
        <w:pStyle w:val="NormlWeb"/>
        <w:spacing w:after="284"/>
        <w:jc w:val="center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Az elzárásra ítélt továbbra is hetente fogadhat csomagot</w:t>
      </w:r>
    </w:p>
    <w:p w:rsidR="00D72E56" w:rsidRPr="00F276FE" w:rsidRDefault="00D72E56" w:rsidP="00D72E56">
      <w:pPr>
        <w:pStyle w:val="NormlWeb"/>
        <w:spacing w:after="284"/>
        <w:rPr>
          <w:b/>
          <w:sz w:val="18"/>
          <w:szCs w:val="18"/>
          <w:u w:val="single"/>
        </w:rPr>
      </w:pPr>
      <w:r w:rsidRPr="00F276FE">
        <w:rPr>
          <w:b/>
          <w:sz w:val="18"/>
          <w:szCs w:val="18"/>
          <w:u w:val="single"/>
        </w:rPr>
        <w:t>Csomagok típusai</w:t>
      </w:r>
      <w:r w:rsidR="00D7337A" w:rsidRPr="00F276FE">
        <w:rPr>
          <w:b/>
          <w:sz w:val="18"/>
          <w:szCs w:val="18"/>
          <w:u w:val="single"/>
        </w:rPr>
        <w:t>:</w:t>
      </w:r>
    </w:p>
    <w:p w:rsidR="00D72E56" w:rsidRPr="00F276FE" w:rsidRDefault="00D72E56" w:rsidP="00E643E3">
      <w:pPr>
        <w:pStyle w:val="NormlWeb"/>
        <w:rPr>
          <w:sz w:val="18"/>
          <w:szCs w:val="18"/>
        </w:rPr>
      </w:pPr>
      <w:r w:rsidRPr="00F276FE">
        <w:rPr>
          <w:b/>
          <w:sz w:val="18"/>
          <w:szCs w:val="18"/>
          <w:u w:val="single"/>
        </w:rPr>
        <w:t>Általános csomag lehet az alábbiak közül az egyik</w:t>
      </w:r>
      <w:r w:rsidR="00E119CD" w:rsidRPr="00F276FE">
        <w:rPr>
          <w:b/>
          <w:sz w:val="18"/>
          <w:szCs w:val="18"/>
          <w:u w:val="single"/>
        </w:rPr>
        <w:t xml:space="preserve"> :</w:t>
      </w:r>
      <w:r w:rsidR="00E119CD" w:rsidRPr="00F276FE">
        <w:rPr>
          <w:sz w:val="18"/>
          <w:szCs w:val="18"/>
        </w:rPr>
        <w:t xml:space="preserve"> (havonta kizárólag az egyik lehetőség választható)</w:t>
      </w:r>
    </w:p>
    <w:p w:rsidR="00E119CD" w:rsidRPr="00F276FE" w:rsidRDefault="00E119CD" w:rsidP="00E643E3">
      <w:pPr>
        <w:pStyle w:val="NormlWeb"/>
        <w:rPr>
          <w:sz w:val="18"/>
          <w:szCs w:val="18"/>
        </w:rPr>
      </w:pPr>
    </w:p>
    <w:p w:rsidR="00576592" w:rsidRPr="00F276FE" w:rsidRDefault="00D72E56" w:rsidP="00576592">
      <w:pPr>
        <w:pStyle w:val="NormlWeb"/>
        <w:numPr>
          <w:ilvl w:val="0"/>
          <w:numId w:val="1"/>
        </w:numPr>
        <w:jc w:val="both"/>
        <w:rPr>
          <w:sz w:val="18"/>
          <w:szCs w:val="18"/>
        </w:rPr>
      </w:pPr>
      <w:proofErr w:type="spellStart"/>
      <w:r w:rsidRPr="00F276FE">
        <w:rPr>
          <w:sz w:val="18"/>
          <w:szCs w:val="18"/>
        </w:rPr>
        <w:t>Webshop</w:t>
      </w:r>
      <w:r w:rsidR="00C01D67" w:rsidRPr="00F276FE">
        <w:rPr>
          <w:sz w:val="18"/>
          <w:szCs w:val="18"/>
        </w:rPr>
        <w:t>-</w:t>
      </w:r>
      <w:r w:rsidRPr="00F276FE">
        <w:rPr>
          <w:sz w:val="18"/>
          <w:szCs w:val="18"/>
        </w:rPr>
        <w:t>on</w:t>
      </w:r>
      <w:proofErr w:type="spellEnd"/>
      <w:r w:rsidRPr="00F276FE">
        <w:rPr>
          <w:sz w:val="18"/>
          <w:szCs w:val="18"/>
        </w:rPr>
        <w:t xml:space="preserve"> rendelt</w:t>
      </w:r>
      <w:r w:rsidR="00D7337A" w:rsidRPr="00F276FE">
        <w:rPr>
          <w:sz w:val="18"/>
          <w:szCs w:val="18"/>
        </w:rPr>
        <w:t>, kapcsolattartó által rendelt és kifizetett (azonosító- és PIN kóddal</w:t>
      </w:r>
      <w:r w:rsidR="00576592" w:rsidRPr="00F276FE">
        <w:rPr>
          <w:sz w:val="18"/>
          <w:szCs w:val="18"/>
        </w:rPr>
        <w:t>, a</w:t>
      </w:r>
      <w:r w:rsidR="00576592" w:rsidRPr="00F276FE">
        <w:rPr>
          <w:sz w:val="18"/>
          <w:szCs w:val="18"/>
        </w:rPr>
        <w:t xml:space="preserve"> kapcsolattartói azonosító kódot a  fogvatartott továbbítja a  kapcsolattartó részére</w:t>
      </w:r>
      <w:r w:rsidR="00576592" w:rsidRPr="00F276FE">
        <w:rPr>
          <w:sz w:val="18"/>
          <w:szCs w:val="18"/>
        </w:rPr>
        <w:t>, levélben vagy telefonon</w:t>
      </w:r>
      <w:r w:rsidR="00D7337A" w:rsidRPr="00F276FE">
        <w:rPr>
          <w:sz w:val="18"/>
          <w:szCs w:val="18"/>
        </w:rPr>
        <w:t>)</w:t>
      </w:r>
      <w:r w:rsidR="00576592" w:rsidRPr="00F276FE">
        <w:rPr>
          <w:sz w:val="18"/>
          <w:szCs w:val="18"/>
        </w:rPr>
        <w:t>.</w:t>
      </w:r>
    </w:p>
    <w:p w:rsidR="005D274F" w:rsidRPr="00F276FE" w:rsidRDefault="005D274F" w:rsidP="00576592">
      <w:pPr>
        <w:pStyle w:val="NormlWeb"/>
        <w:ind w:left="720"/>
        <w:jc w:val="both"/>
        <w:rPr>
          <w:sz w:val="18"/>
          <w:szCs w:val="18"/>
        </w:rPr>
      </w:pPr>
      <w:r w:rsidRPr="00F276FE">
        <w:rPr>
          <w:sz w:val="18"/>
          <w:szCs w:val="18"/>
        </w:rPr>
        <w:t xml:space="preserve">A </w:t>
      </w:r>
      <w:proofErr w:type="spellStart"/>
      <w:r w:rsidRPr="00F276FE">
        <w:rPr>
          <w:sz w:val="18"/>
          <w:szCs w:val="18"/>
        </w:rPr>
        <w:t>webshopon</w:t>
      </w:r>
      <w:proofErr w:type="spellEnd"/>
      <w:r w:rsidRPr="00F276FE">
        <w:rPr>
          <w:sz w:val="18"/>
          <w:szCs w:val="18"/>
        </w:rPr>
        <w:t xml:space="preserve"> keresztül összeállított csomag kifizetése online bankkártyás fizetéssel vagy átutalással történhet. A számlázási adatok módosíthatóak. Amennyiben a  fizetés sikeres volt, a  csomag összekészítésre kerül annak a </w:t>
      </w:r>
      <w:proofErr w:type="spellStart"/>
      <w:r w:rsidRPr="00F276FE">
        <w:rPr>
          <w:sz w:val="18"/>
          <w:szCs w:val="18"/>
        </w:rPr>
        <w:t>bv</w:t>
      </w:r>
      <w:proofErr w:type="spellEnd"/>
      <w:r w:rsidRPr="00F276FE">
        <w:rPr>
          <w:sz w:val="18"/>
          <w:szCs w:val="18"/>
        </w:rPr>
        <w:t>. intézetnek az üzemeltető által üzemeltetett kiétkezési boltjában, ahol a fogvatartott tartózkodik.</w:t>
      </w:r>
    </w:p>
    <w:p w:rsidR="005D274F" w:rsidRPr="00F276FE" w:rsidRDefault="005D274F" w:rsidP="005D274F">
      <w:pPr>
        <w:pStyle w:val="NormlWeb"/>
        <w:ind w:left="720"/>
        <w:rPr>
          <w:sz w:val="18"/>
          <w:szCs w:val="18"/>
        </w:rPr>
      </w:pPr>
    </w:p>
    <w:p w:rsidR="00E119CD" w:rsidRPr="00F276FE" w:rsidRDefault="00E119CD" w:rsidP="00E119C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276FE">
        <w:rPr>
          <w:rFonts w:ascii="Times New Roman" w:hAnsi="Times New Roman" w:cs="Times New Roman"/>
          <w:sz w:val="18"/>
          <w:szCs w:val="18"/>
        </w:rPr>
        <w:t>Bv</w:t>
      </w:r>
      <w:proofErr w:type="spellEnd"/>
      <w:r w:rsidRPr="00F276FE">
        <w:rPr>
          <w:rFonts w:ascii="Times New Roman" w:hAnsi="Times New Roman" w:cs="Times New Roman"/>
          <w:sz w:val="18"/>
          <w:szCs w:val="18"/>
        </w:rPr>
        <w:t>. intézet területén működő üzlet kínálatábó</w:t>
      </w:r>
      <w:r w:rsidR="00F276FE" w:rsidRPr="00F276FE">
        <w:rPr>
          <w:rFonts w:ascii="Times New Roman" w:hAnsi="Times New Roman" w:cs="Times New Roman"/>
          <w:sz w:val="18"/>
          <w:szCs w:val="18"/>
        </w:rPr>
        <w:t>l összeállított,</w:t>
      </w:r>
      <w:r w:rsidRPr="00F276FE">
        <w:rPr>
          <w:rFonts w:ascii="Times New Roman" w:hAnsi="Times New Roman" w:cs="Times New Roman"/>
          <w:sz w:val="18"/>
          <w:szCs w:val="18"/>
        </w:rPr>
        <w:t xml:space="preserve"> látogatófogadás során rendelt vagy vásárolt csomag (tisztálkodási szerek, élelmiszerek, dohánytermék)</w:t>
      </w:r>
    </w:p>
    <w:p w:rsidR="00D7337A" w:rsidRPr="00F276FE" w:rsidRDefault="00F276FE" w:rsidP="00F27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76FE">
        <w:rPr>
          <w:rFonts w:ascii="Times New Roman" w:hAnsi="Times New Roman" w:cs="Times New Roman"/>
          <w:sz w:val="18"/>
          <w:szCs w:val="18"/>
        </w:rPr>
        <w:t>A látogatás során vásárolt csomagot a  kapcsolattartó készpénzzel vagy bankkártyával fizetheti ki az  üzemeltető alkalmazottjánál</w:t>
      </w:r>
      <w:r w:rsidRPr="00F276FE">
        <w:rPr>
          <w:rFonts w:ascii="Times New Roman" w:hAnsi="Times New Roman" w:cs="Times New Roman"/>
          <w:sz w:val="18"/>
          <w:szCs w:val="18"/>
        </w:rPr>
        <w:t xml:space="preserve">. Az </w:t>
      </w:r>
      <w:r w:rsidR="00D7337A" w:rsidRPr="00F276FE">
        <w:rPr>
          <w:rFonts w:ascii="Times New Roman" w:hAnsi="Times New Roman" w:cs="Times New Roman"/>
          <w:sz w:val="18"/>
          <w:szCs w:val="18"/>
        </w:rPr>
        <w:t>intézeti boltos</w:t>
      </w:r>
      <w:r w:rsidR="00A415A4" w:rsidRPr="00F276FE">
        <w:rPr>
          <w:rFonts w:ascii="Times New Roman" w:hAnsi="Times New Roman" w:cs="Times New Roman"/>
          <w:sz w:val="18"/>
          <w:szCs w:val="18"/>
        </w:rPr>
        <w:t xml:space="preserve"> csomagolja</w:t>
      </w:r>
      <w:r w:rsidR="00D7337A" w:rsidRPr="00F276FE">
        <w:rPr>
          <w:rFonts w:ascii="Times New Roman" w:hAnsi="Times New Roman" w:cs="Times New Roman"/>
          <w:sz w:val="18"/>
          <w:szCs w:val="18"/>
        </w:rPr>
        <w:t>, a fogvatartott 3 munkanapon belül megkapja.</w:t>
      </w:r>
    </w:p>
    <w:p w:rsidR="00F276FE" w:rsidRPr="00F276FE" w:rsidRDefault="00F276FE" w:rsidP="00F276F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19CD" w:rsidRPr="00F276FE" w:rsidRDefault="00E119CD" w:rsidP="00E119C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276FE">
        <w:rPr>
          <w:rFonts w:ascii="Times New Roman" w:hAnsi="Times New Roman" w:cs="Times New Roman"/>
          <w:sz w:val="18"/>
          <w:szCs w:val="18"/>
        </w:rPr>
        <w:t xml:space="preserve">3.     Kívülről, postai úton beküldött csomag (tisztálkodási felszerelések, étkezési eszközök, írószerek, papíráruk,    </w:t>
      </w:r>
    </w:p>
    <w:p w:rsidR="00E119CD" w:rsidRPr="00F276FE" w:rsidRDefault="00E119CD" w:rsidP="00E119C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276FE">
        <w:rPr>
          <w:rFonts w:ascii="Times New Roman" w:hAnsi="Times New Roman" w:cs="Times New Roman"/>
          <w:sz w:val="18"/>
          <w:szCs w:val="18"/>
        </w:rPr>
        <w:t xml:space="preserve">        egyéb használati tárgyak, vallási kegytárgy és imakönyv),</w:t>
      </w:r>
      <w:r w:rsidR="007F7DFF" w:rsidRPr="00F276FE">
        <w:rPr>
          <w:rFonts w:ascii="Times New Roman" w:hAnsi="Times New Roman" w:cs="Times New Roman"/>
          <w:sz w:val="18"/>
          <w:szCs w:val="18"/>
        </w:rPr>
        <w:t xml:space="preserve"> az egységes Házirend 7. mellékletében </w:t>
      </w:r>
      <w:r w:rsidRPr="00F276F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F7DFF" w:rsidRPr="00F276FE" w:rsidRDefault="00E119CD" w:rsidP="00E119C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276FE">
        <w:rPr>
          <w:rFonts w:ascii="Times New Roman" w:hAnsi="Times New Roman" w:cs="Times New Roman"/>
          <w:sz w:val="18"/>
          <w:szCs w:val="18"/>
        </w:rPr>
        <w:t xml:space="preserve">        </w:t>
      </w:r>
      <w:r w:rsidR="00F276FE" w:rsidRPr="00F276FE">
        <w:rPr>
          <w:rFonts w:ascii="Times New Roman" w:hAnsi="Times New Roman" w:cs="Times New Roman"/>
          <w:sz w:val="18"/>
          <w:szCs w:val="18"/>
        </w:rPr>
        <w:t>meghatározottak közül az alábbiakat tartalmazhatja:</w:t>
      </w:r>
    </w:p>
    <w:p w:rsidR="00E119CD" w:rsidRPr="00F276FE" w:rsidRDefault="00E119CD" w:rsidP="00E119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7DFF" w:rsidRPr="00F276FE" w:rsidRDefault="00E119CD" w:rsidP="00E119CD">
      <w:pPr>
        <w:pStyle w:val="NormlWeb"/>
        <w:ind w:left="992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 xml:space="preserve">   </w:t>
      </w:r>
      <w:r w:rsidR="007F7DFF" w:rsidRPr="00F276FE">
        <w:rPr>
          <w:b/>
          <w:sz w:val="18"/>
          <w:szCs w:val="18"/>
        </w:rPr>
        <w:t>a) szappantartó, fésű, hajkefe, fürdőszivacs,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b) fogkefe tok, műanyag pohár,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c) körömápolási cikkek,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d) ruha- és cipőápoló eszközök,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e) villanyborotva,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f) a hajformázó zselé kivételével női hajápolási eszközök, szépségápolási termékek,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g) törölköző, textilzsebkendő,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h) varrókészlet olló kivételével,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i) étkezési eszközök,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j) papír-és írószerek,</w:t>
      </w:r>
    </w:p>
    <w:p w:rsidR="007F7DFF" w:rsidRPr="00F276FE" w:rsidRDefault="007F7DFF" w:rsidP="00E119CD">
      <w:pPr>
        <w:pStyle w:val="NormlWeb"/>
        <w:ind w:left="1134" w:firstLine="142"/>
        <w:rPr>
          <w:b/>
          <w:sz w:val="18"/>
          <w:szCs w:val="18"/>
        </w:rPr>
      </w:pPr>
      <w:r w:rsidRPr="00F276FE">
        <w:rPr>
          <w:b/>
          <w:sz w:val="18"/>
          <w:szCs w:val="18"/>
        </w:rPr>
        <w:t>k) egyéb használati tárgyak,</w:t>
      </w:r>
    </w:p>
    <w:p w:rsidR="00BC3332" w:rsidRPr="00F276FE" w:rsidRDefault="007F7DFF" w:rsidP="00E119CD">
      <w:pPr>
        <w:pStyle w:val="NormlWeb"/>
        <w:spacing w:after="284"/>
        <w:ind w:left="1134" w:firstLine="142"/>
        <w:rPr>
          <w:sz w:val="18"/>
          <w:szCs w:val="18"/>
        </w:rPr>
      </w:pPr>
      <w:r w:rsidRPr="00F276FE">
        <w:rPr>
          <w:b/>
          <w:sz w:val="18"/>
          <w:szCs w:val="18"/>
        </w:rPr>
        <w:t xml:space="preserve">l) enyhébb rezsimbe helyezett fogvatartottak részére, kérelemre engedélyezhető tárgyak. </w:t>
      </w:r>
      <w:r w:rsidRPr="00F276FE">
        <w:rPr>
          <w:sz w:val="18"/>
          <w:szCs w:val="18"/>
        </w:rPr>
        <w:t>(hajvágó, szakállvágó, orrszőr nyíró, kézi vi</w:t>
      </w:r>
      <w:r w:rsidR="00D7337A" w:rsidRPr="00F276FE">
        <w:rPr>
          <w:sz w:val="18"/>
          <w:szCs w:val="18"/>
        </w:rPr>
        <w:t>deojáték, elektromos fogkefe..)</w:t>
      </w:r>
    </w:p>
    <w:p w:rsidR="00C355B8" w:rsidRPr="00F276FE" w:rsidRDefault="00C355B8" w:rsidP="00C355B8">
      <w:pPr>
        <w:pStyle w:val="NormlWeb"/>
        <w:jc w:val="both"/>
        <w:rPr>
          <w:sz w:val="18"/>
          <w:szCs w:val="18"/>
        </w:rPr>
      </w:pPr>
      <w:r w:rsidRPr="00F276FE">
        <w:rPr>
          <w:sz w:val="18"/>
          <w:szCs w:val="18"/>
        </w:rPr>
        <w:t xml:space="preserve">A </w:t>
      </w:r>
      <w:proofErr w:type="spellStart"/>
      <w:r w:rsidRPr="00F276FE">
        <w:rPr>
          <w:sz w:val="18"/>
          <w:szCs w:val="18"/>
        </w:rPr>
        <w:t>bv</w:t>
      </w:r>
      <w:proofErr w:type="spellEnd"/>
      <w:r w:rsidRPr="00F276FE">
        <w:rPr>
          <w:sz w:val="18"/>
          <w:szCs w:val="18"/>
        </w:rPr>
        <w:t>. intézetbe postai úton nem érkeztethető kézbesítésre olyan csomag, amelyen a feladó neve és címe nincs feltüntetve. Amennyiben a  csomag nem engedélyezett kapcsolattartótól érkezett, vagy a  küldemény súlya – a  ruházatot, gyógyszert vagy gyógyászati segédeszközt tartalmazó csomag kivételével – meghaladja a  mérlegek eltéréséből adódó tűréshatárt (5500 grammot), úgy a csomag visszaküldésre kerül.</w:t>
      </w:r>
    </w:p>
    <w:p w:rsidR="00C355B8" w:rsidRPr="00F276FE" w:rsidRDefault="00C355B8" w:rsidP="00D7337A">
      <w:pPr>
        <w:pStyle w:val="NormlWeb"/>
        <w:rPr>
          <w:b/>
          <w:sz w:val="18"/>
          <w:szCs w:val="18"/>
          <w:u w:val="single"/>
        </w:rPr>
      </w:pPr>
    </w:p>
    <w:p w:rsidR="00BC3332" w:rsidRPr="00F276FE" w:rsidRDefault="00BC3332" w:rsidP="00D7337A">
      <w:pPr>
        <w:pStyle w:val="NormlWeb"/>
        <w:rPr>
          <w:b/>
          <w:sz w:val="18"/>
          <w:szCs w:val="18"/>
          <w:u w:val="single"/>
        </w:rPr>
      </w:pPr>
      <w:r w:rsidRPr="00F276FE">
        <w:rPr>
          <w:b/>
          <w:sz w:val="18"/>
          <w:szCs w:val="18"/>
          <w:u w:val="single"/>
        </w:rPr>
        <w:t xml:space="preserve">Az általános csomagon felül: </w:t>
      </w:r>
    </w:p>
    <w:p w:rsidR="00D7337A" w:rsidRPr="00F276FE" w:rsidRDefault="00D7337A" w:rsidP="00BC3332">
      <w:pPr>
        <w:pStyle w:val="NormlWeb"/>
        <w:ind w:left="567" w:hanging="284"/>
        <w:rPr>
          <w:sz w:val="18"/>
          <w:szCs w:val="18"/>
          <w:u w:val="single"/>
        </w:rPr>
      </w:pPr>
    </w:p>
    <w:p w:rsidR="007F7DFF" w:rsidRPr="00F276FE" w:rsidRDefault="007F7DFF" w:rsidP="007F7DFF">
      <w:pPr>
        <w:pStyle w:val="NormlWeb"/>
        <w:ind w:left="567" w:hanging="284"/>
        <w:rPr>
          <w:sz w:val="18"/>
          <w:szCs w:val="18"/>
        </w:rPr>
      </w:pPr>
      <w:r w:rsidRPr="00F276FE">
        <w:rPr>
          <w:sz w:val="18"/>
          <w:szCs w:val="18"/>
        </w:rPr>
        <w:t>Kérelemre, egyedi elbírálás alapján</w:t>
      </w:r>
      <w:r w:rsidR="00D7337A" w:rsidRPr="00F276FE">
        <w:rPr>
          <w:sz w:val="18"/>
          <w:szCs w:val="18"/>
        </w:rPr>
        <w:t xml:space="preserve">, (azaz kérelmi lapon kérve engedélyt az alábbi csomagtípusok fogadására) </w:t>
      </w:r>
      <w:r w:rsidR="00BC3332" w:rsidRPr="00F276FE">
        <w:rPr>
          <w:sz w:val="18"/>
          <w:szCs w:val="18"/>
        </w:rPr>
        <w:t>az alábbi csomagok fogadhatóak:</w:t>
      </w:r>
    </w:p>
    <w:p w:rsidR="007F7DFF" w:rsidRPr="00F276FE" w:rsidRDefault="007F7DFF" w:rsidP="00E119CD">
      <w:pPr>
        <w:pStyle w:val="NormlWeb"/>
        <w:ind w:left="567" w:hanging="283"/>
        <w:rPr>
          <w:sz w:val="18"/>
          <w:szCs w:val="18"/>
        </w:rPr>
      </w:pPr>
      <w:r w:rsidRPr="00F276FE">
        <w:rPr>
          <w:sz w:val="18"/>
          <w:szCs w:val="18"/>
        </w:rPr>
        <w:t xml:space="preserve">a) </w:t>
      </w:r>
      <w:r w:rsidR="005D274F" w:rsidRPr="00F276FE">
        <w:rPr>
          <w:sz w:val="18"/>
          <w:szCs w:val="18"/>
        </w:rPr>
        <w:t>G</w:t>
      </w:r>
      <w:r w:rsidR="00E119CD" w:rsidRPr="00F276FE">
        <w:rPr>
          <w:sz w:val="18"/>
          <w:szCs w:val="18"/>
        </w:rPr>
        <w:t>yógyszert,</w:t>
      </w:r>
      <w:r w:rsidR="00E119CD" w:rsidRPr="00F276FE">
        <w:rPr>
          <w:sz w:val="18"/>
          <w:szCs w:val="18"/>
        </w:rPr>
        <w:tab/>
        <w:t>gyógyászati</w:t>
      </w:r>
      <w:r w:rsidR="00E119CD" w:rsidRPr="00F276FE">
        <w:rPr>
          <w:sz w:val="18"/>
          <w:szCs w:val="18"/>
        </w:rPr>
        <w:tab/>
        <w:t>vagy</w:t>
      </w:r>
      <w:r w:rsidR="00E119CD" w:rsidRPr="00F276FE">
        <w:rPr>
          <w:sz w:val="18"/>
          <w:szCs w:val="18"/>
        </w:rPr>
        <w:tab/>
        <w:t>orvosi</w:t>
      </w:r>
      <w:r w:rsidR="00E119CD" w:rsidRPr="00F276FE">
        <w:rPr>
          <w:sz w:val="18"/>
          <w:szCs w:val="18"/>
        </w:rPr>
        <w:tab/>
        <w:t>segédeszközt,</w:t>
      </w:r>
      <w:r w:rsidR="00E119CD" w:rsidRPr="00F276FE">
        <w:rPr>
          <w:sz w:val="18"/>
          <w:szCs w:val="18"/>
        </w:rPr>
        <w:tab/>
        <w:t>gyógyhatású</w:t>
      </w:r>
      <w:r w:rsidR="00E119CD" w:rsidRPr="00F276FE">
        <w:rPr>
          <w:sz w:val="18"/>
          <w:szCs w:val="18"/>
        </w:rPr>
        <w:tab/>
        <w:t>készítményt</w:t>
      </w:r>
      <w:r w:rsidR="00E119CD" w:rsidRPr="00F276FE">
        <w:rPr>
          <w:sz w:val="18"/>
          <w:szCs w:val="18"/>
        </w:rPr>
        <w:tab/>
        <w:t>tartalmaz</w:t>
      </w:r>
      <w:r w:rsidR="00E119CD" w:rsidRPr="00F276FE">
        <w:rPr>
          <w:sz w:val="18"/>
          <w:szCs w:val="18"/>
        </w:rPr>
        <w:tab/>
        <w:t>kívülről,</w:t>
      </w:r>
      <w:r w:rsidR="00E119CD" w:rsidRPr="00F276FE">
        <w:rPr>
          <w:sz w:val="18"/>
          <w:szCs w:val="18"/>
        </w:rPr>
        <w:tab/>
        <w:t xml:space="preserve"> postai</w:t>
      </w:r>
      <w:r w:rsidR="00E119CD" w:rsidRPr="00F276FE">
        <w:rPr>
          <w:sz w:val="18"/>
          <w:szCs w:val="18"/>
        </w:rPr>
        <w:tab/>
        <w:t xml:space="preserve">úton beküldött csomag a havi kereten felül akkor küldhető, ha a </w:t>
      </w:r>
      <w:proofErr w:type="spellStart"/>
      <w:r w:rsidR="00E119CD" w:rsidRPr="00F276FE">
        <w:rPr>
          <w:sz w:val="18"/>
          <w:szCs w:val="18"/>
        </w:rPr>
        <w:t>bv</w:t>
      </w:r>
      <w:proofErr w:type="spellEnd"/>
      <w:r w:rsidR="00E119CD" w:rsidRPr="00F276FE">
        <w:rPr>
          <w:sz w:val="18"/>
          <w:szCs w:val="18"/>
        </w:rPr>
        <w:t xml:space="preserve">. intézet az adott termékeket biztosítani vagy beszerezni nem tudja, illetve a </w:t>
      </w:r>
      <w:proofErr w:type="spellStart"/>
      <w:r w:rsidR="00E119CD" w:rsidRPr="00F276FE">
        <w:rPr>
          <w:sz w:val="18"/>
          <w:szCs w:val="18"/>
        </w:rPr>
        <w:t>bv</w:t>
      </w:r>
      <w:proofErr w:type="spellEnd"/>
      <w:r w:rsidR="00E119CD" w:rsidRPr="00F276FE">
        <w:rPr>
          <w:sz w:val="18"/>
          <w:szCs w:val="18"/>
        </w:rPr>
        <w:t xml:space="preserve">. orvos javasolja, a </w:t>
      </w:r>
      <w:proofErr w:type="spellStart"/>
      <w:r w:rsidR="00E119CD" w:rsidRPr="00F276FE">
        <w:rPr>
          <w:sz w:val="18"/>
          <w:szCs w:val="18"/>
        </w:rPr>
        <w:t>bv</w:t>
      </w:r>
      <w:proofErr w:type="spellEnd"/>
      <w:r w:rsidR="00E119CD" w:rsidRPr="00F276FE">
        <w:rPr>
          <w:sz w:val="18"/>
          <w:szCs w:val="18"/>
        </w:rPr>
        <w:t>. intézet parancsnoka pedig előzetesen engedélyezi</w:t>
      </w:r>
    </w:p>
    <w:p w:rsidR="007F7DFF" w:rsidRPr="00F276FE" w:rsidRDefault="007F7DFF" w:rsidP="007F7DFF">
      <w:pPr>
        <w:pStyle w:val="NormlWeb"/>
        <w:ind w:left="284"/>
        <w:rPr>
          <w:sz w:val="18"/>
          <w:szCs w:val="18"/>
        </w:rPr>
      </w:pPr>
      <w:r w:rsidRPr="00F276FE">
        <w:rPr>
          <w:sz w:val="18"/>
          <w:szCs w:val="18"/>
        </w:rPr>
        <w:t xml:space="preserve">b) </w:t>
      </w:r>
      <w:r w:rsidR="005D274F" w:rsidRPr="00F276FE">
        <w:rPr>
          <w:sz w:val="18"/>
          <w:szCs w:val="18"/>
        </w:rPr>
        <w:t>Negyedévente egy alkalommal, kívülről beküldött csomag, a havi kereten felül (kizárólag ruházati anyagok, lábbeli)</w:t>
      </w:r>
    </w:p>
    <w:p w:rsidR="00F276FE" w:rsidRPr="00F276FE" w:rsidRDefault="00F276FE" w:rsidP="00F276FE">
      <w:pPr>
        <w:pStyle w:val="NormlWeb"/>
        <w:ind w:left="284"/>
        <w:rPr>
          <w:sz w:val="18"/>
          <w:szCs w:val="18"/>
        </w:rPr>
      </w:pPr>
    </w:p>
    <w:p w:rsidR="007F7DFF" w:rsidRPr="00F276FE" w:rsidRDefault="007F7DFF" w:rsidP="005D274F">
      <w:pPr>
        <w:pStyle w:val="NormlWeb"/>
        <w:spacing w:after="284"/>
        <w:ind w:left="284"/>
        <w:rPr>
          <w:sz w:val="18"/>
          <w:szCs w:val="18"/>
        </w:rPr>
      </w:pPr>
      <w:r w:rsidRPr="00F276FE">
        <w:rPr>
          <w:sz w:val="18"/>
          <w:szCs w:val="18"/>
        </w:rPr>
        <w:t>Amennyiben a csomag nem engedélyezett kapcsolattartótól érkezett, vagy a küldemény súlya</w:t>
      </w:r>
      <w:r w:rsidR="005D274F" w:rsidRPr="00F276FE">
        <w:rPr>
          <w:sz w:val="18"/>
          <w:szCs w:val="18"/>
        </w:rPr>
        <w:t xml:space="preserve"> - a ruházatot, gyógyszert vagy </w:t>
      </w:r>
      <w:r w:rsidRPr="00F276FE">
        <w:rPr>
          <w:sz w:val="18"/>
          <w:szCs w:val="18"/>
        </w:rPr>
        <w:t>gyógyászati segédeszközt tartalmazó csomag kivételével - meghaladja a mérlegek elté</w:t>
      </w:r>
      <w:r w:rsidR="005D274F" w:rsidRPr="00F276FE">
        <w:rPr>
          <w:sz w:val="18"/>
          <w:szCs w:val="18"/>
        </w:rPr>
        <w:t xml:space="preserve">réséből adódó tűréshatárt (5500 </w:t>
      </w:r>
      <w:r w:rsidRPr="00F276FE">
        <w:rPr>
          <w:sz w:val="18"/>
          <w:szCs w:val="18"/>
        </w:rPr>
        <w:t xml:space="preserve">grammot), úgy a csomag visszaküldésre kerül. </w:t>
      </w:r>
    </w:p>
    <w:p w:rsidR="00A52610" w:rsidRPr="00F276FE" w:rsidRDefault="007F7DFF" w:rsidP="00D7337A">
      <w:pPr>
        <w:pStyle w:val="NormlWeb"/>
        <w:spacing w:after="284"/>
        <w:ind w:left="283"/>
        <w:rPr>
          <w:sz w:val="18"/>
          <w:szCs w:val="18"/>
        </w:rPr>
      </w:pPr>
      <w:r w:rsidRPr="00F276FE">
        <w:rPr>
          <w:sz w:val="18"/>
          <w:szCs w:val="18"/>
        </w:rPr>
        <w:t xml:space="preserve">A ruházatot, lábbelit, gyógyszert vagy gyógyászati segédeszközt tartalmazó csomagban nem küldhető élelmiszer, dohányáru, tisztasági felszerelés, tisztítószerek sem. </w:t>
      </w:r>
    </w:p>
    <w:p w:rsidR="00E0667E" w:rsidRPr="00F276FE" w:rsidRDefault="00E0667E" w:rsidP="00D7337A">
      <w:pPr>
        <w:pStyle w:val="NormlWeb"/>
        <w:spacing w:after="284"/>
        <w:ind w:left="283"/>
        <w:rPr>
          <w:sz w:val="18"/>
          <w:szCs w:val="18"/>
        </w:rPr>
      </w:pPr>
      <w:r w:rsidRPr="00F276FE">
        <w:rPr>
          <w:sz w:val="18"/>
          <w:szCs w:val="18"/>
        </w:rPr>
        <w:t>Magánelzárás alatt álló fogvatartott nem rendelkezhet érvényes csomagfogadási engedéllyel.</w:t>
      </w:r>
    </w:p>
    <w:p w:rsidR="007F7DFF" w:rsidRPr="00F276FE" w:rsidRDefault="00C355B8" w:rsidP="007F7DFF">
      <w:pPr>
        <w:pStyle w:val="NormlWeb"/>
        <w:spacing w:after="284"/>
        <w:ind w:left="567" w:hanging="284"/>
        <w:rPr>
          <w:sz w:val="18"/>
          <w:szCs w:val="18"/>
        </w:rPr>
      </w:pPr>
      <w:r w:rsidRPr="00F276FE">
        <w:rPr>
          <w:sz w:val="18"/>
          <w:szCs w:val="18"/>
        </w:rPr>
        <w:t>2020. március 1.</w:t>
      </w:r>
      <w:bookmarkStart w:id="0" w:name="_GoBack"/>
      <w:bookmarkEnd w:id="0"/>
    </w:p>
    <w:sectPr w:rsidR="007F7DFF" w:rsidRPr="00F276FE" w:rsidSect="00EE5A8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48A1"/>
    <w:multiLevelType w:val="hybridMultilevel"/>
    <w:tmpl w:val="3EEAE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25D91"/>
    <w:multiLevelType w:val="hybridMultilevel"/>
    <w:tmpl w:val="80A4BAC6"/>
    <w:lvl w:ilvl="0" w:tplc="F24611BC">
      <w:start w:val="1"/>
      <w:numFmt w:val="lowerLetter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830C2C"/>
    <w:multiLevelType w:val="hybridMultilevel"/>
    <w:tmpl w:val="3EEAE7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115EC7"/>
    <w:rsid w:val="00130230"/>
    <w:rsid w:val="001414D0"/>
    <w:rsid w:val="001857B7"/>
    <w:rsid w:val="00462EFD"/>
    <w:rsid w:val="00576592"/>
    <w:rsid w:val="005D274F"/>
    <w:rsid w:val="007F7DFF"/>
    <w:rsid w:val="00956C99"/>
    <w:rsid w:val="00A415A4"/>
    <w:rsid w:val="00A52610"/>
    <w:rsid w:val="00BC3332"/>
    <w:rsid w:val="00BC3448"/>
    <w:rsid w:val="00C01D67"/>
    <w:rsid w:val="00C1032E"/>
    <w:rsid w:val="00C2627D"/>
    <w:rsid w:val="00C355B8"/>
    <w:rsid w:val="00D25E7F"/>
    <w:rsid w:val="00D72E56"/>
    <w:rsid w:val="00D7337A"/>
    <w:rsid w:val="00E0667E"/>
    <w:rsid w:val="00E119CD"/>
    <w:rsid w:val="00E643E3"/>
    <w:rsid w:val="00EE5A8D"/>
    <w:rsid w:val="00F276FE"/>
    <w:rsid w:val="00F500F1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F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1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F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1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potancne.andrea</dc:creator>
  <cp:lastModifiedBy>potancne.andrea</cp:lastModifiedBy>
  <cp:revision>2</cp:revision>
  <cp:lastPrinted>2018-07-02T07:25:00Z</cp:lastPrinted>
  <dcterms:created xsi:type="dcterms:W3CDTF">2020-03-03T13:30:00Z</dcterms:created>
  <dcterms:modified xsi:type="dcterms:W3CDTF">2020-03-03T13:30:00Z</dcterms:modified>
</cp:coreProperties>
</file>