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86" w:rsidRPr="003A42CF" w:rsidRDefault="002369FD" w:rsidP="005F1FEF">
      <w:pPr>
        <w:pStyle w:val="Cmsor1"/>
        <w:numPr>
          <w:ilvl w:val="0"/>
          <w:numId w:val="0"/>
        </w:numPr>
        <w:ind w:left="5956" w:firstLine="416"/>
        <w:jc w:val="right"/>
        <w:rPr>
          <w:b w:val="0"/>
          <w:bCs w:val="0"/>
          <w:kern w:val="0"/>
          <w:sz w:val="24"/>
          <w:szCs w:val="24"/>
        </w:rPr>
      </w:pPr>
      <w:bookmarkStart w:id="0" w:name="_GoBack"/>
      <w:bookmarkEnd w:id="0"/>
      <w:r>
        <w:rPr>
          <w:b w:val="0"/>
          <w:bCs w:val="0"/>
          <w:kern w:val="0"/>
          <w:sz w:val="24"/>
          <w:szCs w:val="24"/>
        </w:rPr>
        <w:t>4</w:t>
      </w:r>
      <w:r w:rsidR="00887286" w:rsidRPr="003A42CF">
        <w:rPr>
          <w:b w:val="0"/>
          <w:bCs w:val="0"/>
          <w:kern w:val="0"/>
          <w:sz w:val="24"/>
          <w:szCs w:val="24"/>
        </w:rPr>
        <w:t>. melléklet</w:t>
      </w:r>
    </w:p>
    <w:p w:rsidR="00887286" w:rsidRPr="003A42CF" w:rsidRDefault="00887286" w:rsidP="00887286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>SZEMÉLYÜGYI ALAPNYILVÁNTARTÁS ADATKÖRE</w:t>
      </w:r>
    </w:p>
    <w:p w:rsidR="00887286" w:rsidRPr="004B5353" w:rsidRDefault="00887286" w:rsidP="00887286">
      <w:pPr>
        <w:rPr>
          <w:rFonts w:ascii="Times New Roman" w:hAnsi="Times New Roman" w:cs="Times New Roman"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>I/A. Személyi adatok: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név (leánykori név),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arcképmás, saját kezű aláírás minta,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születési hely, idő,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anyja neve,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lakóhely, lakáscím, tartózkodási hely, telefonszám,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családi állapot,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házastárs (élettárs) neve, lakcíme,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társadalombiztosítási azonosító jele,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adóazonosító jele,</w:t>
      </w:r>
    </w:p>
    <w:p w:rsidR="00887286" w:rsidRPr="004B5353" w:rsidRDefault="00887286" w:rsidP="00887286">
      <w:pPr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bankszámlaszáma.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>I/B. Eltartott gyermeke(i)</w:t>
      </w:r>
    </w:p>
    <w:p w:rsidR="00887286" w:rsidRPr="004B5353" w:rsidRDefault="00887286" w:rsidP="0088728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neve,</w:t>
      </w:r>
    </w:p>
    <w:p w:rsidR="00887286" w:rsidRPr="004B5353" w:rsidRDefault="00887286" w:rsidP="0088728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születési helye, ideje,</w:t>
      </w:r>
    </w:p>
    <w:p w:rsidR="00887286" w:rsidRPr="004B5353" w:rsidRDefault="00887286" w:rsidP="0088728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anyja neve,</w:t>
      </w:r>
    </w:p>
    <w:p w:rsidR="00887286" w:rsidRPr="004B5353" w:rsidRDefault="00887286" w:rsidP="0088728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eltartás kezdete,</w:t>
      </w:r>
    </w:p>
    <w:p w:rsidR="00887286" w:rsidRPr="004B5353" w:rsidRDefault="00887286" w:rsidP="0088728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lakcíme,</w:t>
      </w:r>
    </w:p>
    <w:p w:rsidR="00887286" w:rsidRPr="004B5353" w:rsidRDefault="00887286" w:rsidP="0088728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társadalombiztosítási azonosító jele,</w:t>
      </w:r>
    </w:p>
    <w:p w:rsidR="00887286" w:rsidRPr="004B5353" w:rsidRDefault="00887286" w:rsidP="0088728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adóazonosító jele,</w:t>
      </w:r>
    </w:p>
    <w:p w:rsidR="00887286" w:rsidRPr="004B5353" w:rsidRDefault="00887286" w:rsidP="0088728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egyéb eltartottak száma, eltartás kezdete.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Iskolai végzettségek, egyéb képesítések: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legmagasabb iskolai végzettség (több végzettség esetén valamennyi),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szakképzettség(</w:t>
      </w:r>
      <w:proofErr w:type="spellStart"/>
      <w:r w:rsidRPr="004B535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B5353">
        <w:rPr>
          <w:rFonts w:ascii="Times New Roman" w:hAnsi="Times New Roman" w:cs="Times New Roman"/>
          <w:sz w:val="24"/>
          <w:szCs w:val="24"/>
        </w:rPr>
        <w:t>),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katonai rendvédelmi szakmai képesítés(</w:t>
      </w:r>
      <w:proofErr w:type="spellStart"/>
      <w:r w:rsidRPr="004B535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B5353">
        <w:rPr>
          <w:rFonts w:ascii="Times New Roman" w:hAnsi="Times New Roman" w:cs="Times New Roman"/>
          <w:sz w:val="24"/>
          <w:szCs w:val="24"/>
        </w:rPr>
        <w:t>),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tudományos fokozat,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iskolarendszeren kívüli oktatás keretében szerzett képesítés(</w:t>
      </w:r>
      <w:proofErr w:type="spellStart"/>
      <w:r w:rsidRPr="004B535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B5353">
        <w:rPr>
          <w:rFonts w:ascii="Times New Roman" w:hAnsi="Times New Roman" w:cs="Times New Roman"/>
          <w:sz w:val="24"/>
          <w:szCs w:val="24"/>
        </w:rPr>
        <w:t>), valamint meghatározott beosztás betöltésére jogosító okirat adatai,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idegennyelv-ismeret és annak foka,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gépjárművezetői engedély megszerzése, kategóriája.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Korábbi alkalmazási (foglalkoztatási) adatok:</w:t>
      </w:r>
    </w:p>
    <w:p w:rsidR="00887286" w:rsidRPr="004B5353" w:rsidRDefault="00887286" w:rsidP="00887286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Munkajogi jogviszonyra (munkaviszony, közszolgálati, közalkalmazotti stb.) vonatkozó adatok: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munkahely,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munkakör,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besorolás,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lastRenderedPageBreak/>
        <w:t>jogviszony időtartama,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megszűnésének ideje, módja.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A szolgálati beosztásra vonatkozó adatok: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fegyveres szerv megnevezése, címe, statisztikai számjele,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állománykategória,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rendszeresített rendfokozat,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előírt iskolai végzettség,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beosztás megnevezése,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illetménykategória,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szolgálati igazolvány típusa, száma,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közterületi jelvény száma,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fegyver típusa, száma.</w:t>
      </w:r>
    </w:p>
    <w:p w:rsidR="00887286" w:rsidRPr="004B5353" w:rsidRDefault="00887286" w:rsidP="00887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Az alkalmazási feltételek fontosabb adatai: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erkölcsi bizonyítvány,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egészségi alkalmasságra vonatkozó adatok,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fizikai, pszichikai állapotra vonatkozó adatok.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A szolgálat teljesítésének adatai: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állományviszony,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szolgálati viszony kezdete, kinevezés ideje,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szolgálati viszonyra és a szolgálati időre vonatkozó adatok,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FEOR száma,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elért rendfokozat(ok),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szolgálat során elért címek,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betöltött beosztás(ok),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helyettesítési megbízások,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fegyveres szervek tanintézeteiben folytatott tanulmányok,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szolgálati besorolás fegyvernem, szakcsapat, szolgálati ág,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továbbképzés(</w:t>
      </w:r>
      <w:proofErr w:type="spellStart"/>
      <w:r w:rsidRPr="004B535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B5353">
        <w:rPr>
          <w:rFonts w:ascii="Times New Roman" w:hAnsi="Times New Roman" w:cs="Times New Roman"/>
          <w:sz w:val="24"/>
          <w:szCs w:val="24"/>
        </w:rPr>
        <w:t>),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tanulmányi szerződés,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berendelés, vezénylés,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kitüntetések, egyéb elismerések,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fenyítés(</w:t>
      </w:r>
      <w:proofErr w:type="spellStart"/>
      <w:r w:rsidRPr="004B535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B5353">
        <w:rPr>
          <w:rFonts w:ascii="Times New Roman" w:hAnsi="Times New Roman" w:cs="Times New Roman"/>
          <w:sz w:val="24"/>
          <w:szCs w:val="24"/>
        </w:rPr>
        <w:t>) és a folyamatban levő fegyelmi eljárások adatai,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folyamatban levő büntetőeljárás(ok), büntetőügyben hozott érdemi döntések adatai,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legutóbbi minősítés ideje,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külföldi szolgálati hely(</w:t>
      </w:r>
      <w:proofErr w:type="spellStart"/>
      <w:r w:rsidRPr="004B535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B5353">
        <w:rPr>
          <w:rFonts w:ascii="Times New Roman" w:hAnsi="Times New Roman" w:cs="Times New Roman"/>
          <w:sz w:val="24"/>
          <w:szCs w:val="24"/>
        </w:rPr>
        <w:t>), idő,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szabadságolási adatok,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sebesülések,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szolgálati viszony meghosszabbítása,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szolgálati viszony megszűnésének jellege, oka, ideje,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végkielégítés.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Szolgálatteljesítési kötelezettséggel nem járó távollétek adatai: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szolgálatteljesítés alóli mentesítés,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fizetés nélküli szabadság,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szolgálati viszony szünetelése.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Összeférhetetlenségre vonatkozó adatok: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közeli hozzátartozóval engedélyezett alá-fölérendeltségi, elszámolási, ellenőrzési kapcsolat,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engedélyezett, más kereső foglalkozás,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bejelentéshez kötött egyéb, szolgálati viszonyon kívüli tevékenységre vonatkozó adatok,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szolgálati viszony összeférhetetlenség miatti megszűnésének jogcíme.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Illetmény, juttatások, költségtérítések, kedvezmények és támogatások adatai: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Fegyelmi, kártérítési adatok: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fegyelmi fenyítés neme, hatálya, mentesítés,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kártérítési kötelezettség mértéke, a teljesítésre vonatkozó adatok.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Társadalombiztosítási adatok: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társadalombiztosítási jogosultságot igazoló adatok,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társadalombiztosítási igazolvány,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társadalombiztosítási ellátások.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XII.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A nyugállományúakra vonatkozó adatok: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szolgálati lakásra jogosultság,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nyugállományba helyezés ideje,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nyugdíjfolyósítási törzsszám,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egyenruha viselésének a joga.</w:t>
      </w: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286" w:rsidRPr="004B5353" w:rsidRDefault="00887286" w:rsidP="00887286">
      <w:pPr>
        <w:autoSpaceDE w:val="0"/>
        <w:autoSpaceDN w:val="0"/>
        <w:adjustRightInd w:val="0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353"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Pr="004B5353">
        <w:rPr>
          <w:rFonts w:ascii="Times New Roman" w:hAnsi="Times New Roman" w:cs="Times New Roman"/>
          <w:b/>
          <w:iCs/>
          <w:sz w:val="24"/>
          <w:szCs w:val="24"/>
        </w:rPr>
        <w:t>A szociális és kegyeleti gondoskodás adatai: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elhalálozás ideje, oka,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haláleset minősítése,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a temetés helye, ideje,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visszamaradt hozzátartozók neve és címe,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segélyezés,</w:t>
      </w:r>
    </w:p>
    <w:p w:rsidR="00887286" w:rsidRPr="004B5353" w:rsidRDefault="00887286" w:rsidP="0088728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5353">
        <w:rPr>
          <w:rFonts w:ascii="Times New Roman" w:hAnsi="Times New Roman" w:cs="Times New Roman"/>
          <w:sz w:val="24"/>
          <w:szCs w:val="24"/>
        </w:rPr>
        <w:t>járadékfizetés.</w:t>
      </w:r>
    </w:p>
    <w:p w:rsidR="00887286" w:rsidRPr="004B5353" w:rsidRDefault="00887286" w:rsidP="00887286">
      <w:pPr>
        <w:rPr>
          <w:rFonts w:ascii="Times New Roman" w:hAnsi="Times New Roman" w:cs="Times New Roman"/>
          <w:sz w:val="24"/>
          <w:szCs w:val="24"/>
        </w:rPr>
      </w:pPr>
    </w:p>
    <w:p w:rsidR="00EC4CD8" w:rsidRDefault="00EC4CD8"/>
    <w:sectPr w:rsidR="00EC4CD8" w:rsidSect="00DF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26A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B293983"/>
    <w:multiLevelType w:val="hybridMultilevel"/>
    <w:tmpl w:val="0C186FC4"/>
    <w:lvl w:ilvl="0" w:tplc="5BFE8A1E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5BFE8A1E"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>
    <w:nsid w:val="30E759C9"/>
    <w:multiLevelType w:val="hybridMultilevel"/>
    <w:tmpl w:val="6598FA6A"/>
    <w:lvl w:ilvl="0" w:tplc="5BFE8A1E"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0174CC"/>
    <w:multiLevelType w:val="hybridMultilevel"/>
    <w:tmpl w:val="2D8A6C04"/>
    <w:lvl w:ilvl="0" w:tplc="5BFE8A1E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86"/>
    <w:rsid w:val="00070AC4"/>
    <w:rsid w:val="002369FD"/>
    <w:rsid w:val="00335DF8"/>
    <w:rsid w:val="004A2483"/>
    <w:rsid w:val="005F1FEF"/>
    <w:rsid w:val="006402FD"/>
    <w:rsid w:val="00887286"/>
    <w:rsid w:val="0096097D"/>
    <w:rsid w:val="00972585"/>
    <w:rsid w:val="00C834E1"/>
    <w:rsid w:val="00DF7F31"/>
    <w:rsid w:val="00E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286"/>
    <w:pPr>
      <w:spacing w:line="240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887286"/>
    <w:pPr>
      <w:keepNext/>
      <w:numPr>
        <w:numId w:val="1"/>
      </w:numPr>
      <w:suppressAutoHyphens/>
      <w:autoSpaceDE w:val="0"/>
      <w:autoSpaceDN w:val="0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6"/>
      <w:szCs w:val="26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887286"/>
    <w:pPr>
      <w:keepNext/>
      <w:numPr>
        <w:ilvl w:val="1"/>
        <w:numId w:val="1"/>
      </w:numPr>
      <w:suppressAutoHyphens/>
      <w:autoSpaceDE w:val="0"/>
      <w:autoSpaceDN w:val="0"/>
      <w:spacing w:after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887286"/>
    <w:pPr>
      <w:keepNext/>
      <w:numPr>
        <w:ilvl w:val="2"/>
        <w:numId w:val="1"/>
      </w:numPr>
      <w:autoSpaceDE w:val="0"/>
      <w:autoSpaceDN w:val="0"/>
      <w:spacing w:before="240" w:after="24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887286"/>
    <w:pPr>
      <w:keepNext/>
      <w:numPr>
        <w:ilvl w:val="3"/>
        <w:numId w:val="1"/>
      </w:numPr>
      <w:autoSpaceDE w:val="0"/>
      <w:autoSpaceDN w:val="0"/>
      <w:spacing w:before="240" w:after="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887286"/>
    <w:pPr>
      <w:keepNext/>
      <w:numPr>
        <w:ilvl w:val="4"/>
        <w:numId w:val="1"/>
      </w:numPr>
      <w:autoSpaceDE w:val="0"/>
      <w:autoSpaceDN w:val="0"/>
      <w:spacing w:before="240" w:after="240"/>
      <w:jc w:val="center"/>
      <w:outlineLvl w:val="4"/>
    </w:pPr>
    <w:rPr>
      <w:rFonts w:ascii="Arial" w:eastAsia="Times New Roman" w:hAnsi="Arial" w:cs="Arial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887286"/>
    <w:pPr>
      <w:keepNext/>
      <w:numPr>
        <w:ilvl w:val="5"/>
        <w:numId w:val="1"/>
      </w:numPr>
      <w:autoSpaceDE w:val="0"/>
      <w:autoSpaceDN w:val="0"/>
      <w:spacing w:before="240" w:after="240"/>
      <w:jc w:val="center"/>
      <w:outlineLvl w:val="5"/>
    </w:pPr>
    <w:rPr>
      <w:rFonts w:ascii="Arial" w:eastAsia="Times New Roman" w:hAnsi="Arial" w:cs="Arial"/>
      <w:i/>
      <w:i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887286"/>
    <w:pPr>
      <w:keepNext/>
      <w:numPr>
        <w:ilvl w:val="6"/>
        <w:numId w:val="1"/>
      </w:numPr>
      <w:autoSpaceDE w:val="0"/>
      <w:autoSpaceDN w:val="0"/>
      <w:spacing w:after="0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887286"/>
    <w:pPr>
      <w:keepNext/>
      <w:numPr>
        <w:ilvl w:val="7"/>
        <w:numId w:val="1"/>
      </w:numPr>
      <w:autoSpaceDE w:val="0"/>
      <w:autoSpaceDN w:val="0"/>
      <w:spacing w:after="0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887286"/>
    <w:pPr>
      <w:keepNext/>
      <w:numPr>
        <w:ilvl w:val="8"/>
        <w:numId w:val="1"/>
      </w:numPr>
      <w:autoSpaceDE w:val="0"/>
      <w:autoSpaceDN w:val="0"/>
      <w:spacing w:after="0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887286"/>
    <w:rPr>
      <w:rFonts w:ascii="Times New Roman" w:eastAsia="Times New Roman" w:hAnsi="Times New Roman" w:cs="Times New Roman"/>
      <w:b/>
      <w:bCs/>
      <w:kern w:val="28"/>
      <w:sz w:val="26"/>
      <w:szCs w:val="26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88728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88728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887286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887286"/>
    <w:rPr>
      <w:rFonts w:ascii="Arial" w:eastAsia="Times New Roman" w:hAnsi="Arial" w:cs="Arial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887286"/>
    <w:rPr>
      <w:rFonts w:ascii="Arial" w:eastAsia="Times New Roman" w:hAnsi="Arial" w:cs="Arial"/>
      <w:i/>
      <w:iCs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887286"/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887286"/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887286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8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7286"/>
    <w:pPr>
      <w:spacing w:line="240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887286"/>
    <w:pPr>
      <w:keepNext/>
      <w:numPr>
        <w:numId w:val="1"/>
      </w:numPr>
      <w:suppressAutoHyphens/>
      <w:autoSpaceDE w:val="0"/>
      <w:autoSpaceDN w:val="0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6"/>
      <w:szCs w:val="26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887286"/>
    <w:pPr>
      <w:keepNext/>
      <w:numPr>
        <w:ilvl w:val="1"/>
        <w:numId w:val="1"/>
      </w:numPr>
      <w:suppressAutoHyphens/>
      <w:autoSpaceDE w:val="0"/>
      <w:autoSpaceDN w:val="0"/>
      <w:spacing w:after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887286"/>
    <w:pPr>
      <w:keepNext/>
      <w:numPr>
        <w:ilvl w:val="2"/>
        <w:numId w:val="1"/>
      </w:numPr>
      <w:autoSpaceDE w:val="0"/>
      <w:autoSpaceDN w:val="0"/>
      <w:spacing w:before="240" w:after="24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887286"/>
    <w:pPr>
      <w:keepNext/>
      <w:numPr>
        <w:ilvl w:val="3"/>
        <w:numId w:val="1"/>
      </w:numPr>
      <w:autoSpaceDE w:val="0"/>
      <w:autoSpaceDN w:val="0"/>
      <w:spacing w:before="240" w:after="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887286"/>
    <w:pPr>
      <w:keepNext/>
      <w:numPr>
        <w:ilvl w:val="4"/>
        <w:numId w:val="1"/>
      </w:numPr>
      <w:autoSpaceDE w:val="0"/>
      <w:autoSpaceDN w:val="0"/>
      <w:spacing w:before="240" w:after="240"/>
      <w:jc w:val="center"/>
      <w:outlineLvl w:val="4"/>
    </w:pPr>
    <w:rPr>
      <w:rFonts w:ascii="Arial" w:eastAsia="Times New Roman" w:hAnsi="Arial" w:cs="Arial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887286"/>
    <w:pPr>
      <w:keepNext/>
      <w:numPr>
        <w:ilvl w:val="5"/>
        <w:numId w:val="1"/>
      </w:numPr>
      <w:autoSpaceDE w:val="0"/>
      <w:autoSpaceDN w:val="0"/>
      <w:spacing w:before="240" w:after="240"/>
      <w:jc w:val="center"/>
      <w:outlineLvl w:val="5"/>
    </w:pPr>
    <w:rPr>
      <w:rFonts w:ascii="Arial" w:eastAsia="Times New Roman" w:hAnsi="Arial" w:cs="Arial"/>
      <w:i/>
      <w:i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887286"/>
    <w:pPr>
      <w:keepNext/>
      <w:numPr>
        <w:ilvl w:val="6"/>
        <w:numId w:val="1"/>
      </w:numPr>
      <w:autoSpaceDE w:val="0"/>
      <w:autoSpaceDN w:val="0"/>
      <w:spacing w:after="0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887286"/>
    <w:pPr>
      <w:keepNext/>
      <w:numPr>
        <w:ilvl w:val="7"/>
        <w:numId w:val="1"/>
      </w:numPr>
      <w:autoSpaceDE w:val="0"/>
      <w:autoSpaceDN w:val="0"/>
      <w:spacing w:after="0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887286"/>
    <w:pPr>
      <w:keepNext/>
      <w:numPr>
        <w:ilvl w:val="8"/>
        <w:numId w:val="1"/>
      </w:numPr>
      <w:autoSpaceDE w:val="0"/>
      <w:autoSpaceDN w:val="0"/>
      <w:spacing w:after="0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887286"/>
    <w:rPr>
      <w:rFonts w:ascii="Times New Roman" w:eastAsia="Times New Roman" w:hAnsi="Times New Roman" w:cs="Times New Roman"/>
      <w:b/>
      <w:bCs/>
      <w:kern w:val="28"/>
      <w:sz w:val="26"/>
      <w:szCs w:val="26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88728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88728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887286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887286"/>
    <w:rPr>
      <w:rFonts w:ascii="Arial" w:eastAsia="Times New Roman" w:hAnsi="Arial" w:cs="Arial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887286"/>
    <w:rPr>
      <w:rFonts w:ascii="Arial" w:eastAsia="Times New Roman" w:hAnsi="Arial" w:cs="Arial"/>
      <w:i/>
      <w:iCs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887286"/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887286"/>
    <w:rPr>
      <w:rFonts w:ascii="Times New Roman" w:eastAsia="Times New Roman" w:hAnsi="Times New Roman" w:cs="Times New Roman"/>
      <w:i/>
      <w:iCs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887286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8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szabo.attila</dc:creator>
  <cp:lastModifiedBy>rab-miklos.brigitta</cp:lastModifiedBy>
  <cp:revision>2</cp:revision>
  <dcterms:created xsi:type="dcterms:W3CDTF">2025-12-23T13:04:00Z</dcterms:created>
  <dcterms:modified xsi:type="dcterms:W3CDTF">2025-12-23T13:04:00Z</dcterms:modified>
</cp:coreProperties>
</file>