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4" w:rsidRDefault="00452344" w:rsidP="004523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>TÁJÉKOZTATÓ</w:t>
      </w:r>
    </w:p>
    <w:p w:rsidR="00452344" w:rsidRDefault="00452344" w:rsidP="004523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452344" w:rsidRDefault="00452344" w:rsidP="004523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fogvatartottak birtokában tartható tárgyakról</w:t>
      </w:r>
    </w:p>
    <w:p w:rsidR="00452344" w:rsidRDefault="00452344" w:rsidP="004523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452344" w:rsidRPr="00452344" w:rsidRDefault="00452344" w:rsidP="004523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>Szabályok: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before="259"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az engedélyezett tárgyakat saját felelősségére tarthatja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magánál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karbantartásáról, javításáról,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póttartozékokról saját költségére köteles gondoskodni,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before="10" w:after="0" w:line="240" w:lineRule="auto"/>
        <w:ind w:left="1068" w:right="851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fogvatartottak birtokában tartott tárgyakban bekövetkezett kárért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az intézet csak vétkessége esetén felel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tarthatók azon engedélyezett tárgyak, melyeket az intézet boltjában vásárolt, illetve csomagban kapott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a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fogvatartott az engedélyezett tárgyakból csak annyit tarthat magánál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,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 xml:space="preserve">amennyit személyes szükséglete indokol, illetve amennyit a magánál tartható </w:t>
      </w: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tárgyak körében mennyiségileg az aktuális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házirend meghatározott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,</w:t>
      </w:r>
    </w:p>
    <w:p w:rsidR="00452344" w:rsidRPr="00452344" w:rsidRDefault="00452344" w:rsidP="003F50E3">
      <w:pPr>
        <w:widowControl w:val="0"/>
        <w:numPr>
          <w:ilvl w:val="0"/>
          <w:numId w:val="1"/>
        </w:numPr>
        <w:shd w:val="clear" w:color="auto" w:fill="FFFFFF"/>
        <w:tabs>
          <w:tab w:val="num" w:pos="1068"/>
          <w:tab w:val="left" w:pos="2266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az élelmiszerek tárolásánál be kell tartani az általános higiéniai és</w:t>
      </w:r>
      <w:r w:rsidRPr="00452344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</w:t>
      </w:r>
      <w:r w:rsidRPr="00452344">
        <w:rPr>
          <w:rFonts w:ascii="Times New Roman" w:eastAsia="Times New Roman" w:hAnsi="Times New Roman"/>
          <w:sz w:val="24"/>
          <w:szCs w:val="20"/>
          <w:lang w:eastAsia="hu-HU"/>
        </w:rPr>
        <w:t>közegészségügyi szabályokat</w:t>
      </w:r>
      <w:r>
        <w:rPr>
          <w:rFonts w:ascii="Times New Roman" w:eastAsia="Times New Roman" w:hAnsi="Times New Roman"/>
          <w:sz w:val="24"/>
          <w:szCs w:val="20"/>
          <w:lang w:eastAsia="hu-HU"/>
        </w:rPr>
        <w:t>.</w:t>
      </w:r>
    </w:p>
    <w:p w:rsidR="00923AF4" w:rsidRDefault="00923AF4" w:rsidP="003F50E3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</w:p>
    <w:p w:rsidR="003F50E3" w:rsidRDefault="003F50E3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</w:p>
    <w:p w:rsidR="003F50E3" w:rsidRPr="003F50E3" w:rsidRDefault="003F50E3" w:rsidP="003F50E3">
      <w:pPr>
        <w:jc w:val="right"/>
        <w:rPr>
          <w:rFonts w:ascii="Times New Roman" w:eastAsiaTheme="minorHAnsi" w:hAnsi="Times New Roman" w:cstheme="minorBidi"/>
          <w:b/>
        </w:rPr>
      </w:pPr>
      <w:r w:rsidRPr="003F50E3">
        <w:rPr>
          <w:rFonts w:ascii="Times New Roman" w:eastAsiaTheme="minorHAnsi" w:hAnsi="Times New Roman" w:cstheme="minorBidi"/>
          <w:b/>
        </w:rPr>
        <w:t>1. melléklet</w:t>
      </w:r>
    </w:p>
    <w:tbl>
      <w:tblPr>
        <w:tblW w:w="2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29"/>
        <w:gridCol w:w="143"/>
        <w:gridCol w:w="142"/>
        <w:gridCol w:w="1132"/>
        <w:gridCol w:w="283"/>
        <w:gridCol w:w="142"/>
        <w:gridCol w:w="283"/>
        <w:gridCol w:w="426"/>
        <w:gridCol w:w="767"/>
        <w:gridCol w:w="368"/>
        <w:gridCol w:w="709"/>
        <w:gridCol w:w="339"/>
        <w:gridCol w:w="283"/>
        <w:gridCol w:w="142"/>
        <w:gridCol w:w="87"/>
        <w:gridCol w:w="196"/>
        <w:gridCol w:w="369"/>
        <w:gridCol w:w="57"/>
        <w:gridCol w:w="226"/>
        <w:gridCol w:w="142"/>
        <w:gridCol w:w="283"/>
        <w:gridCol w:w="143"/>
        <w:gridCol w:w="283"/>
        <w:gridCol w:w="58"/>
        <w:gridCol w:w="84"/>
        <w:gridCol w:w="283"/>
        <w:gridCol w:w="426"/>
        <w:gridCol w:w="144"/>
        <w:gridCol w:w="141"/>
        <w:gridCol w:w="1274"/>
        <w:gridCol w:w="283"/>
        <w:gridCol w:w="142"/>
        <w:gridCol w:w="283"/>
        <w:gridCol w:w="571"/>
        <w:gridCol w:w="141"/>
        <w:gridCol w:w="851"/>
        <w:gridCol w:w="1702"/>
        <w:gridCol w:w="141"/>
        <w:gridCol w:w="2553"/>
        <w:gridCol w:w="2694"/>
      </w:tblGrid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92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A fogvatartottak birtokában tartható tárgyak fajtánként és mennyiségi szempontból történő meghatározása</w:t>
            </w:r>
          </w:p>
        </w:tc>
      </w:tr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9"/>
          <w:wAfter w:w="9077" w:type="dxa"/>
          <w:trHeight w:val="300"/>
        </w:trPr>
        <w:tc>
          <w:tcPr>
            <w:tcW w:w="2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1. Tisztasági felszerelések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Tisztálkodási szerek és a tartásukra szolgáló eszközök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Szappan, folyékony szappan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Tusfürdő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ml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Szappantartó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Fésű-hajkefe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Testápoló 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Sampon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Hajbalzsam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Hintőpor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Fültisztító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db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Fürdőszivacs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Mosószerek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Folyékony vagy paszta mosószer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2000 gr/ml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Mosószappan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250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Öblítő (folyékony)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lastRenderedPageBreak/>
              <w:t>Fogápolási eszközök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Fogkefe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elektromos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Fogkrém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100 ml/db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Fogkefe tok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Szájvíz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alkoholmentes, nem üveges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Műfogsor tisztításához és rögzítéséhez szükséges eszközök, műfogsor tisztító tabletta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db/csomag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Izzadást gátló szerek</w:t>
            </w: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Stift, vagy golyós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alkoholmentes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Körömápolási cikkek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Körömkefe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Körömcsipesz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reszelő nélküli, maximum 6 cm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Körömreszelő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papírreszelő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Ruha- és cipőápoló eszközök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Cipőpaszta vagy –krém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Cipőkefe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Ruhakefe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Cipőkanál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műanyag, maximum 15 cm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Borotválkozó felszerelés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Villanyborotva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engedéllyel, csak elemes (nem újratölthető)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Borotvahab (zselé, krém)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hajtógázos, sűrített levegővel töltött vagy pumpás, nem újratölthető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Borotvapamacs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vagy fa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Eldobható borotva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Cserélhető fejes borotva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8 db cserélhető fejjel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Borotválkozás utáni arczselé (krém vagy szappan is)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üveges, alkoholmentes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Női tisztasági csomag</w:t>
            </w: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Vatta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Tampon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Egészségügyi betét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Intim törlőkendő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80 db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férfiak részére is engedélyezett, csak WC-be dobható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Tisztasági betét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40 db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5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Női hajápolási eszközök, szépségápolási termékek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Hajszárító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 (indokoltság esetén férfiaknak is), maximum 1200 W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Hajsütővas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Hajcsavarók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25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Csipeszek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25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Hajháló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Zuhanysapka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férfiak részére is engedélyezett 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Hajformázó zselé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400 ml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férfiak részére is engedélyezett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Hajfesték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2 db 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engedéllyel, csak a festés idejére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Hajgumi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férfiak részére is engedélyezett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Tisztálkodási szerek, eszközök</w:t>
            </w: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Törölköző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70 x 100 cm méretű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Textilzsebkendő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Papír zsebkendő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WC-papír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8 tekercs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Ajakápoló mini-stift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Kézkrém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Arckrém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Mosogatószer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ml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Mosogatószivacs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Szemetes-zsák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40L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5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Varrókészlet olló kivételével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Varrótű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készlet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5 db/ maximum5 cm hosszú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Cérna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 orsó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Gyűszű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Gomb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</w:t>
            </w:r>
          </w:p>
        </w:tc>
      </w:tr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8"/>
          <w:wAfter w:w="8935" w:type="dxa"/>
          <w:trHeight w:val="300"/>
        </w:trPr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lang w:eastAsia="hu-HU"/>
              </w:rPr>
              <w:t>2.</w:t>
            </w: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Ruházati anyagok</w:t>
            </w: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Jogerősen elítéltek esetében</w:t>
            </w: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Póló (rövid ujjú)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egyszínű fehér; felirat, gallér, mintázat és zseb nélküli (csak sportoláshoz)</w:t>
            </w:r>
          </w:p>
        </w:tc>
      </w:tr>
      <w:tr w:rsidR="003F50E3" w:rsidRPr="003F50E3" w:rsidTr="004874EB">
        <w:trPr>
          <w:gridAfter w:val="12"/>
          <w:wAfter w:w="10776" w:type="dxa"/>
          <w:trHeight w:val="12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Utcai cipő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engedéllyel, egyszínű, fémmentes, zárt félcipő (a cipősarok magassága maximum 6 cm), egyéb funkció nélküli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Sportcipő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engedéllyel, csak sportoláshoz</w:t>
            </w:r>
            <w:r w:rsidRPr="003F50E3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, </w:t>
            </w:r>
            <w:r w:rsidRPr="003F50E3">
              <w:rPr>
                <w:rFonts w:ascii="Times New Roman" w:eastAsia="Times New Roman" w:hAnsi="Times New Roman"/>
                <w:lang w:eastAsia="hu-HU"/>
              </w:rPr>
              <w:t>egyéb funkció nélküli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Papucs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fémmentes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Sport rövidnadrág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legalább combközépig érő, egyszínű, zseb nélküli, gumis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Alsónemű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7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Zokni vagy harisnya zokni vagy kompressziós zokni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7 pár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3F50E3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Atlétatrikó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2 db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bv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. intézeti + 2 db saját egyszínű fehér VAGY 4 db saját egyszínű fehér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Melltartó (nők esetében)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4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Fémmerevítő nélküli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Pizsama alsó-felső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2-2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152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proofErr w:type="spellStart"/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Letartóz-tatottak</w:t>
            </w:r>
            <w:proofErr w:type="spellEnd"/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, elzárást töltők esetében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Megegyezik a jogerősen elítéltekével, a lábbeli nem engedélyhez kötött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Alsóruházat, lábbeli, felső-ruházat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Csizma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Évszaknak megfelelő ing, pulóver, nadrág, szabadidőruha,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 váltás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3-3 db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Öltöny, szabadidőruha, felöltő, kabát vagy dzseki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Kiegészítők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Nadrágszíj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3 cm széles, műanyag csattal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Kesztyű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pár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kötött, textil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Sál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kötött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Sapka vagy kalap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kötött</w:t>
            </w:r>
          </w:p>
        </w:tc>
      </w:tr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4"/>
          <w:wAfter w:w="7089" w:type="dxa"/>
          <w:trHeight w:val="300"/>
        </w:trPr>
        <w:tc>
          <w:tcPr>
            <w:tcW w:w="3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3.  Élelmiszerek és étkezési eszközök</w:t>
            </w:r>
          </w:p>
        </w:tc>
        <w:tc>
          <w:tcPr>
            <w:tcW w:w="3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Élvezeti cikkek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Filteres tea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Instant tea granulátum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üveges, 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Kávé granulátum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Kakaó (instant)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Édesítő folyadék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üveges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Citromlé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Kockacukor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Szörp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Üdítőital vagy ásványvíz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9000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Savanyúság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műanyag csomagolású, 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Méz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gyári, nem üveges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Cornflakes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, müzli, zabpehely, gabonapehely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Kétszersült,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hamlett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extrudált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 kenyér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400 gr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gyári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Italpor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 csomag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12 g/csomag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Tejtermék - nem engedély-köteles (kivéve: IMEI a koffein-tartalmú italok esetében)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Tej UHT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6000 ml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Ízesített UHT tejital, vagy UHT jegeskávé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ml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Engedély-köteles tejtermékek, egyéb hűtést igénylő termékek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Sajt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Margarin, vagy vaj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250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Túró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450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Tejföl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 db</w:t>
            </w:r>
            <w:r w:rsidRPr="003F50E3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525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maximum 175 g/db 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Joghurt (gyümölcsös/ natúr / ivó), kefir, pudingok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1050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maximum 175 g/db 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Túró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rudi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,/tejszelet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Tömlős sajt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Majonéz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Hús- és –hús-készítmények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Szalámi/kolbász száraz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gyárilag csomagolt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Szalonna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gyárilag csomagolt</w:t>
            </w:r>
            <w:r w:rsidRPr="003F50E3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Étkezési zsír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Felvágott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gyárilag csomagolt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Májkrém, vagdalt, pástétom, tepertő, tepertőkrém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tépőfóliás, vagy műanyag, gyári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Édességek, ételízesítők</w:t>
            </w: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Száraz sütemények/nápolyik/tálcás sütemények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Csokoládé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Cukorka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alkoholtartalmú, nem töltött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Mogyorókrém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műanyag csomagolású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Só, tengeri só, ételízesítő granulátum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Édes kekszek, darált háztartási keksz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Sós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krékerek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, sós kekszek, diabetikus kekszek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Müzli és/vagy zabszelet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15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Zabkása 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 csomag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800 gr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hu-HU"/>
              </w:rPr>
            </w:pP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Instant leves por/ tésztalevesek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15 csomag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1000 gr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zacskós 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Vitamin pezsgőtabletták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Mustár/Ketchup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  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műanyag csomagolású, maximum 500 g/db 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Piros arany /Gulyáskrém /Fokhagymakrém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tubus</w:t>
            </w:r>
            <w:r w:rsidRPr="003F50E3">
              <w:rPr>
                <w:rFonts w:ascii="Times New Roman" w:eastAsia="Times New Roman" w:hAnsi="Times New Roman"/>
                <w:strike/>
                <w:lang w:eastAsia="hu-HU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műanyag, vagy tubusos puha fémcsomagolású, maximum 200 g/db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Szezonális, hűtést nem igénylő élelmiszer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600 gr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szaloncukor, bejgli, kalács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Paradicsom, paprika, uborka, alma, eper, körte, szilva, szőlő, banán, narancs, stb.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5000 g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szezon függvényében változó kínálattal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Gyümölcsök, zöldségek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Mogyoró, napraforgómag,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kesudió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, mandula, tökmag, diákcsemege, magkeverékek, aszalt mazsola/ sárgabarack/szilva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1500 g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hántolt, héj, csonthéj nélküli tartalommal, az aktuális árukészlet függvényében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Olajos magvak/</w:t>
            </w:r>
          </w:p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aszalványok</w:t>
            </w: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Fedeles ételtartó doboz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</w:t>
            </w: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  <w:r w:rsidRPr="003F50E3">
              <w:rPr>
                <w:rFonts w:ascii="Times New Roman" w:eastAsia="Times New Roman" w:hAnsi="Times New Roman"/>
                <w:lang w:eastAsia="hu-HU"/>
              </w:rPr>
              <w:t>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csak műanyag (maximum 2000 ml) 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4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Étkezési eszközök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Vízforraló, vízmelegítő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vízmelegítő maximum 350 W, magyar szabvány, földeléses, vízforraló maximum 1000 W túlmelegedés elleni védelemmel ellátott </w:t>
            </w:r>
          </w:p>
        </w:tc>
      </w:tr>
      <w:tr w:rsidR="003F50E3" w:rsidRPr="003F50E3" w:rsidTr="004874EB">
        <w:trPr>
          <w:gridAfter w:val="12"/>
          <w:wAfter w:w="10776" w:type="dxa"/>
          <w:trHeight w:val="1680"/>
        </w:trPr>
        <w:tc>
          <w:tcPr>
            <w:tcW w:w="14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Pohár vagy bögre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200 ml, műanyag</w:t>
            </w:r>
          </w:p>
        </w:tc>
      </w:tr>
      <w:tr w:rsidR="003F50E3" w:rsidRPr="003F50E3" w:rsidTr="004874EB">
        <w:trPr>
          <w:trHeight w:val="300"/>
        </w:trPr>
        <w:tc>
          <w:tcPr>
            <w:tcW w:w="92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4.  Dohányáruk, dohányzással kapcsolatos eszközök</w:t>
            </w: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Cigaretta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 doboz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Szivar vagy szivarka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Fogyasztási dohány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800 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Szipka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Pipa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Gyufa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 doboz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biztonsági gyufa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Öngyújtó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tölthető (egyéb funkció nélküli)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Cigarettapapír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 doboz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Papírhüvely, filter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6 doboz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600 db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Töltő- vagy sodrókészülék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műanyag borítású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Cigarettatárca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nemesfémből készült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Füst nélküli dohánytermék (nikotin tapasz)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doboz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előzetes orvosi engedéllyel</w:t>
            </w:r>
          </w:p>
        </w:tc>
      </w:tr>
      <w:tr w:rsidR="003F50E3" w:rsidRPr="003F50E3" w:rsidTr="004874EB">
        <w:trPr>
          <w:gridAfter w:val="12"/>
          <w:wAfter w:w="1077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0"/>
          <w:wAfter w:w="9360" w:type="dxa"/>
          <w:trHeight w:val="300"/>
        </w:trPr>
        <w:tc>
          <w:tcPr>
            <w:tcW w:w="2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5.  Papír- és írószerek</w:t>
            </w: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Levélpapír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50 db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Levelezéshez és önképzéshez szükséges eszközök</w:t>
            </w:r>
          </w:p>
        </w:tc>
        <w:tc>
          <w:tcPr>
            <w:tcW w:w="30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Boríték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25 db 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Bélyeg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3000 Ft értékig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Képeslap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10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Zseb- vagy kártyanaptár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Családi fényképek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30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Levelek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50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Hivatalos iratok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Könyv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 tankönyvön kívül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Napi-, hetilapok, magazinok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egy hétnél (napi), hónapnál (havi), fél évnél (magazin) nem régebbi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Golyóstoll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3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Golyóstoll betét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 3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Grafitceruza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 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Színes ceruza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Tankönyv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20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Füzet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5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spirál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0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Radír, hegyező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  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7"/>
          <w:wAfter w:w="8652" w:type="dxa"/>
          <w:trHeight w:val="300"/>
        </w:trPr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6. Egyéb használati tárgyak  </w:t>
            </w: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Vallásgyakorláshoz szükséges kegytárgyak (biblia, imakönyv, rózsafüzér, fából készült kereszt, más vallások eszközei külön engedéllyel)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151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Zsebrádió (lámpa, óra és egyéb funkció nélküli)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működtethető, maximum 10 X 10 X 15 cm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Fülhallgató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egyéb funkció nélküli 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Karóra (egyéb funkció nélküli)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nemesfémből</w:t>
            </w:r>
          </w:p>
        </w:tc>
      </w:tr>
      <w:tr w:rsidR="003F50E3" w:rsidRPr="003F50E3" w:rsidTr="003F50E3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Tv készülék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maximum 26 col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Tartalék elem (kivéve lapos elem)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4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újratölthető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Kártya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pakli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Sakk, társasjáték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1-1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elektromos</w:t>
            </w:r>
          </w:p>
        </w:tc>
      </w:tr>
      <w:tr w:rsidR="003F50E3" w:rsidRPr="003F50E3" w:rsidTr="004874EB">
        <w:trPr>
          <w:gridAfter w:val="12"/>
          <w:wAfter w:w="10776" w:type="dxa"/>
          <w:trHeight w:val="71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Kézimunka felszerelés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garnitúra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varrótű (maximum 5 cm hosszú), cérna,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goblein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, külön engedéllyel </w:t>
            </w:r>
          </w:p>
        </w:tc>
      </w:tr>
      <w:tr w:rsidR="003F50E3" w:rsidRPr="003F50E3" w:rsidTr="004874EB">
        <w:trPr>
          <w:gridAfter w:val="12"/>
          <w:wAfter w:w="10776" w:type="dxa"/>
          <w:trHeight w:val="9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Hangszer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külön engedéllyel, nem elektromos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Zárkaszekrény lakat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 + 2 db kulcs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Légfrissítő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nem elektromos, nem</w:t>
            </w: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hajtógázas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, nem utántölthető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WC-illatosító rúd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Fogvájó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Szalvéta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csomag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Nylon táska (szatyor)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2"/>
          <w:wAfter w:w="5246" w:type="dxa"/>
          <w:trHeight w:val="570"/>
        </w:trPr>
        <w:tc>
          <w:tcPr>
            <w:tcW w:w="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>7.  Gyógyszerek, gyógyászati segédeszközök</w:t>
            </w: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3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Dioptriás szemüveg, szemüvegtok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2-2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Gyógyászati segédeszközök, nem vényköteles gyógyszerek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Orvosi engedéllyel és orvos rendelkezése szerinti mennyiség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Tápszer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Orvosi javaslatra, a </w:t>
            </w: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bv</w:t>
            </w:r>
            <w:proofErr w:type="spellEnd"/>
            <w:r w:rsidRPr="003F50E3">
              <w:rPr>
                <w:rFonts w:ascii="Times New Roman" w:eastAsia="Times New Roman" w:hAnsi="Times New Roman"/>
                <w:lang w:eastAsia="hu-HU"/>
              </w:rPr>
              <w:t>. szerv vezetőjének engedélyével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Kontaktlencse + annak tisztításához tárolásához szükséges eszközök (tartó, folyadék)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2 pár, 300ml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3F50E3" w:rsidRPr="003F50E3" w:rsidTr="004874EB">
        <w:trPr>
          <w:gridAfter w:val="40"/>
          <w:wAfter w:w="1984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trHeight w:val="300"/>
        </w:trPr>
        <w:tc>
          <w:tcPr>
            <w:tcW w:w="92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8. Enyhébb rezsimbe helyezett fogvatartottak részére, </w:t>
            </w:r>
            <w:r w:rsidRPr="003F50E3">
              <w:rPr>
                <w:rFonts w:ascii="Times New Roman" w:eastAsia="Times New Roman" w:hAnsi="Times New Roman"/>
                <w:b/>
                <w:bCs/>
                <w:u w:val="single"/>
                <w:lang w:eastAsia="hu-HU"/>
              </w:rPr>
              <w:t>kérelemre engedélyezhető tárgya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0E3" w:rsidRPr="003F50E3" w:rsidRDefault="003F50E3" w:rsidP="003F50E3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Szobanövény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3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asztali méretű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Saját ágynemű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color w:val="FF0000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kizárólag fehér</w:t>
            </w:r>
            <w:r w:rsidRPr="003F50E3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r w:rsidRPr="003F50E3">
              <w:rPr>
                <w:rFonts w:ascii="Times New Roman" w:eastAsia="Times New Roman" w:hAnsi="Times New Roman"/>
                <w:lang w:eastAsia="hu-HU"/>
              </w:rPr>
              <w:t>lepedő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Kézi videojáték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3F50E3" w:rsidRPr="003F50E3" w:rsidTr="004874EB">
        <w:trPr>
          <w:gridAfter w:val="12"/>
          <w:wAfter w:w="10776" w:type="dxa"/>
          <w:trHeight w:val="4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Elektromos fogkefe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3F50E3" w:rsidRPr="003F50E3" w:rsidTr="004874EB">
        <w:trPr>
          <w:gridAfter w:val="12"/>
          <w:wAfter w:w="10776" w:type="dxa"/>
          <w:trHeight w:val="4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Hajvágó gép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csak elemmel működtethető </w:t>
            </w:r>
          </w:p>
        </w:tc>
      </w:tr>
      <w:tr w:rsidR="003F50E3" w:rsidRPr="003F50E3" w:rsidTr="004874EB">
        <w:trPr>
          <w:gridAfter w:val="12"/>
          <w:wAfter w:w="10776" w:type="dxa"/>
          <w:trHeight w:val="40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Szakállvágó gép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működtethető, férfiak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4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Orrszőr nyíró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3F50E3" w:rsidRPr="003F50E3" w:rsidTr="003F50E3">
        <w:trPr>
          <w:gridAfter w:val="12"/>
          <w:wAfter w:w="10776" w:type="dxa"/>
          <w:trHeight w:val="4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3F50E3">
              <w:rPr>
                <w:rFonts w:ascii="Times New Roman" w:eastAsia="Times New Roman" w:hAnsi="Times New Roman"/>
                <w:lang w:eastAsia="hu-HU"/>
              </w:rPr>
              <w:t>Epilátor</w:t>
            </w:r>
            <w:proofErr w:type="spellEnd"/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működtethető, nők részére</w:t>
            </w:r>
          </w:p>
        </w:tc>
      </w:tr>
      <w:tr w:rsidR="003F50E3" w:rsidRPr="003F50E3" w:rsidTr="003F50E3">
        <w:trPr>
          <w:gridAfter w:val="12"/>
          <w:wAfter w:w="10776" w:type="dxa"/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Szemceruza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Kőpúder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Szempillaspirál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Rúzs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nők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92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b/>
                <w:lang w:eastAsia="hu-HU"/>
              </w:rPr>
              <w:t xml:space="preserve">9. Hosszúidős Speciális Részlegen elhelyezettek részére, </w:t>
            </w:r>
            <w:r w:rsidRPr="003F50E3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kérelemre engedélyezhető tárgyak, termékek</w:t>
            </w:r>
          </w:p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Kézi videojáték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Elektromos fogkefe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1 db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Hajvágó gép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Szakállvágó gép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működtethető, férfiak részére</w:t>
            </w:r>
          </w:p>
        </w:tc>
      </w:tr>
      <w:tr w:rsidR="003F50E3" w:rsidRPr="003F50E3" w:rsidTr="004874EB">
        <w:trPr>
          <w:gridAfter w:val="12"/>
          <w:wAfter w:w="10776" w:type="dxa"/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Orrszőr nyíró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1 db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csak elemmel működtethető</w:t>
            </w:r>
          </w:p>
        </w:tc>
        <w:bookmarkStart w:id="0" w:name="_GoBack"/>
        <w:bookmarkEnd w:id="0"/>
      </w:tr>
      <w:tr w:rsidR="003F50E3" w:rsidRPr="003F50E3" w:rsidTr="004874EB">
        <w:trPr>
          <w:gridAfter w:val="12"/>
          <w:wAfter w:w="1077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 xml:space="preserve">Egyéb élelmiszerek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E3" w:rsidRPr="003F50E3" w:rsidRDefault="003F50E3" w:rsidP="003F50E3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F50E3">
              <w:rPr>
                <w:rFonts w:ascii="Times New Roman" w:eastAsia="Times New Roman" w:hAnsi="Times New Roman"/>
                <w:lang w:eastAsia="hu-HU"/>
              </w:rPr>
              <w:t>egyedi mérlegelés alapján, parancsnoki engedéllyel történő beszerzés</w:t>
            </w:r>
          </w:p>
        </w:tc>
      </w:tr>
    </w:tbl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3F50E3" w:rsidRPr="003F50E3" w:rsidRDefault="003F50E3" w:rsidP="003F50E3">
      <w:pPr>
        <w:rPr>
          <w:rFonts w:asciiTheme="minorHAnsi" w:eastAsiaTheme="minorHAnsi" w:hAnsiTheme="minorHAnsi" w:cstheme="minorBidi"/>
        </w:rPr>
      </w:pPr>
    </w:p>
    <w:p w:rsidR="003F50E3" w:rsidRPr="00923AF4" w:rsidRDefault="003F50E3" w:rsidP="00923AF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u-HU"/>
        </w:rPr>
      </w:pPr>
    </w:p>
    <w:sectPr w:rsidR="003F50E3" w:rsidRPr="00923AF4" w:rsidSect="003F50E3">
      <w:headerReference w:type="first" r:id="rId8"/>
      <w:foot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4" w:rsidRDefault="00452344" w:rsidP="00452344">
      <w:pPr>
        <w:spacing w:after="0" w:line="240" w:lineRule="auto"/>
      </w:pPr>
      <w:r>
        <w:separator/>
      </w:r>
    </w:p>
  </w:endnote>
  <w:endnote w:type="continuationSeparator" w:id="0">
    <w:p w:rsidR="00452344" w:rsidRDefault="00452344" w:rsidP="0045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4" w:rsidRPr="0081690C" w:rsidRDefault="00452344" w:rsidP="00452344">
    <w:pPr>
      <w:tabs>
        <w:tab w:val="center" w:pos="4962"/>
      </w:tabs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</w:rPr>
      <w:t>Cím: 2401 Dunaújváros</w:t>
    </w:r>
    <w:r w:rsidR="003F50E3">
      <w:rPr>
        <w:rFonts w:ascii="Times New Roman" w:eastAsia="Times New Roman" w:hAnsi="Times New Roman"/>
        <w:sz w:val="18"/>
      </w:rPr>
      <w:t xml:space="preserve"> Pf.15</w:t>
    </w:r>
    <w:r w:rsidRPr="0081690C">
      <w:rPr>
        <w:rFonts w:ascii="Times New Roman" w:eastAsia="Times New Roman" w:hAnsi="Times New Roman"/>
        <w:sz w:val="18"/>
      </w:rPr>
      <w:t>.</w:t>
    </w:r>
    <w:r>
      <w:rPr>
        <w:rFonts w:ascii="Times New Roman" w:eastAsia="Times New Roman" w:hAnsi="Times New Roman"/>
        <w:sz w:val="18"/>
      </w:rPr>
      <w:t xml:space="preserve"> </w:t>
    </w:r>
    <w:r w:rsidRPr="0081690C">
      <w:rPr>
        <w:rFonts w:ascii="Times New Roman" w:eastAsia="Times New Roman" w:hAnsi="Times New Roman"/>
        <w:sz w:val="18"/>
      </w:rPr>
      <w:t>Tel</w:t>
    </w:r>
    <w:proofErr w:type="gramStart"/>
    <w:r w:rsidRPr="0081690C">
      <w:rPr>
        <w:rFonts w:ascii="Times New Roman" w:eastAsia="Times New Roman" w:hAnsi="Times New Roman"/>
        <w:sz w:val="18"/>
      </w:rPr>
      <w:t>.:</w:t>
    </w:r>
    <w:proofErr w:type="gramEnd"/>
    <w:r w:rsidRPr="0081690C">
      <w:rPr>
        <w:rFonts w:ascii="Times New Roman" w:eastAsia="Times New Roman" w:hAnsi="Times New Roman"/>
        <w:sz w:val="18"/>
      </w:rPr>
      <w:t xml:space="preserve"> 25/531-100  Fax: 25/410-513  BV: 110-0000  E-mail: </w:t>
    </w:r>
    <w:hyperlink r:id="rId1" w:history="1">
      <w:r w:rsidRPr="0081690C">
        <w:rPr>
          <w:rFonts w:ascii="Times New Roman" w:eastAsia="Times New Roman" w:hAnsi="Times New Roman"/>
          <w:color w:val="0000FF"/>
          <w:sz w:val="18"/>
          <w:u w:val="single"/>
        </w:rPr>
        <w:t>palhalma.uk@bv.gov.hu</w:t>
      </w:r>
    </w:hyperlink>
  </w:p>
  <w:p w:rsidR="00452344" w:rsidRDefault="004523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4" w:rsidRDefault="00452344" w:rsidP="00452344">
      <w:pPr>
        <w:spacing w:after="0" w:line="240" w:lineRule="auto"/>
      </w:pPr>
      <w:r>
        <w:separator/>
      </w:r>
    </w:p>
  </w:footnote>
  <w:footnote w:type="continuationSeparator" w:id="0">
    <w:p w:rsidR="00452344" w:rsidRDefault="00452344" w:rsidP="0045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4" w:rsidRDefault="00452344" w:rsidP="00452344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4DE8AA68" wp14:editId="71DE2E6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344" w:rsidRPr="005D6560" w:rsidRDefault="00452344" w:rsidP="00452344">
    <w:pPr>
      <w:pStyle w:val="lfej"/>
      <w:jc w:val="center"/>
      <w:rPr>
        <w:rStyle w:val="Ershangslyozs"/>
        <w:b w:val="0"/>
        <w:i w:val="0"/>
        <w:caps/>
      </w:rPr>
    </w:pPr>
    <w:r>
      <w:rPr>
        <w:rFonts w:ascii="Times New Roman" w:hAnsi="Times New Roman"/>
      </w:rPr>
      <w:t>PÁLHALMAI ORSZÁGOS BÜNTETÉS-VÉGREHAJTÁSI INTÉZET</w:t>
    </w:r>
    <w:r w:rsidRPr="008F1075">
      <w:rPr>
        <w:rFonts w:ascii="Times New Roman" w:hAnsi="Times New Roman"/>
        <w:sz w:val="24"/>
      </w:rPr>
      <w:t xml:space="preserve"> </w:t>
    </w:r>
  </w:p>
  <w:p w:rsidR="00452344" w:rsidRDefault="004523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0D"/>
    <w:multiLevelType w:val="hybridMultilevel"/>
    <w:tmpl w:val="757C76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F4"/>
    <w:rsid w:val="003F50E3"/>
    <w:rsid w:val="00441756"/>
    <w:rsid w:val="00452344"/>
    <w:rsid w:val="004A0A4F"/>
    <w:rsid w:val="00923AF4"/>
    <w:rsid w:val="00AD491C"/>
    <w:rsid w:val="00C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F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3F50E3"/>
    <w:pPr>
      <w:keepNext/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center"/>
      <w:outlineLvl w:val="0"/>
    </w:pPr>
    <w:rPr>
      <w:rFonts w:ascii="Palatino" w:eastAsia="Times New Roman" w:hAnsi="Palatino"/>
      <w:b/>
      <w:snapToGrid w:val="0"/>
      <w:sz w:val="24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3F50E3"/>
    <w:pPr>
      <w:keepNext/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center"/>
      <w:outlineLvl w:val="1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3F50E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234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5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2344"/>
    <w:rPr>
      <w:rFonts w:ascii="Calibri" w:eastAsia="Calibri" w:hAnsi="Calibri" w:cs="Times New Roman"/>
    </w:rPr>
  </w:style>
  <w:style w:type="character" w:styleId="Ershangslyozs">
    <w:name w:val="Intense Emphasis"/>
    <w:basedOn w:val="Bekezdsalapbettpusa"/>
    <w:uiPriority w:val="99"/>
    <w:qFormat/>
    <w:rsid w:val="00452344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34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F50E3"/>
    <w:rPr>
      <w:rFonts w:ascii="Palatino" w:eastAsia="Times New Roman" w:hAnsi="Palatino" w:cs="Times New Roman"/>
      <w:b/>
      <w:snapToGrid w:val="0"/>
      <w:sz w:val="24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3F50E3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3F50E3"/>
    <w:rPr>
      <w:rFonts w:ascii="Arial" w:eastAsia="Times New Roman" w:hAnsi="Arial" w:cs="Times New Roman"/>
      <w:b/>
      <w:bCs/>
      <w:sz w:val="26"/>
      <w:szCs w:val="26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0E3"/>
  </w:style>
  <w:style w:type="paragraph" w:styleId="Listaszerbekezds">
    <w:name w:val="List Paragraph"/>
    <w:basedOn w:val="Norml"/>
    <w:uiPriority w:val="34"/>
    <w:qFormat/>
    <w:rsid w:val="003F50E3"/>
    <w:pPr>
      <w:ind w:left="720"/>
      <w:contextualSpacing/>
    </w:pPr>
  </w:style>
  <w:style w:type="paragraph" w:styleId="Lista">
    <w:name w:val="List"/>
    <w:basedOn w:val="Norml"/>
    <w:uiPriority w:val="99"/>
    <w:rsid w:val="003F50E3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paragraph" w:styleId="Nincstrkz">
    <w:name w:val="No Spacing"/>
    <w:uiPriority w:val="1"/>
    <w:qFormat/>
    <w:rsid w:val="003F5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rsid w:val="003F50E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3F50E3"/>
    <w:rPr>
      <w:rFonts w:ascii="Courier New" w:eastAsia="Times New Roman" w:hAnsi="Courier New" w:cs="Times New Roman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F50E3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3F50E3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paragraph" w:customStyle="1" w:styleId="ListParagraph1">
    <w:name w:val="List Paragraph1"/>
    <w:basedOn w:val="Norml"/>
    <w:rsid w:val="003F50E3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normalcxsplast">
    <w:name w:val="msonormalcxsplast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E3"/>
    <w:pPr>
      <w:spacing w:after="0" w:line="240" w:lineRule="auto"/>
    </w:pPr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E3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3F50E3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3F50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0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0E3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0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0E3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uiPriority w:val="99"/>
    <w:unhideWhenUsed/>
    <w:rsid w:val="003F50E3"/>
    <w:rPr>
      <w:color w:val="0000FF"/>
      <w:u w:val="single"/>
    </w:rPr>
  </w:style>
  <w:style w:type="character" w:styleId="HTML-kd">
    <w:name w:val="HTML Code"/>
    <w:uiPriority w:val="99"/>
    <w:semiHidden/>
    <w:unhideWhenUsed/>
    <w:rsid w:val="003F50E3"/>
    <w:rPr>
      <w:rFonts w:ascii="Courier New" w:eastAsia="Times New Roman" w:hAnsi="Courier New" w:cs="Courier New"/>
      <w:sz w:val="20"/>
      <w:szCs w:val="20"/>
    </w:rPr>
  </w:style>
  <w:style w:type="character" w:styleId="Kiemels2">
    <w:name w:val="Strong"/>
    <w:uiPriority w:val="22"/>
    <w:qFormat/>
    <w:rsid w:val="003F50E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3F50E3"/>
    <w:rPr>
      <w:color w:val="800080"/>
      <w:u w:val="single"/>
    </w:rPr>
  </w:style>
  <w:style w:type="paragraph" w:customStyle="1" w:styleId="font5">
    <w:name w:val="font5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hu-HU"/>
    </w:rPr>
  </w:style>
  <w:style w:type="paragraph" w:customStyle="1" w:styleId="font8">
    <w:name w:val="font8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font9">
    <w:name w:val="font9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u-HU"/>
    </w:rPr>
  </w:style>
  <w:style w:type="paragraph" w:customStyle="1" w:styleId="font10">
    <w:name w:val="font10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lang w:eastAsia="hu-HU"/>
    </w:rPr>
  </w:style>
  <w:style w:type="paragraph" w:customStyle="1" w:styleId="font11">
    <w:name w:val="font11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hu-HU"/>
    </w:rPr>
  </w:style>
  <w:style w:type="paragraph" w:customStyle="1" w:styleId="font13">
    <w:name w:val="font13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3F50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3F50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3F50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3F5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3F50E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3F50E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3F50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3F5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50E3"/>
  </w:style>
  <w:style w:type="paragraph" w:styleId="Vltozat">
    <w:name w:val="Revision"/>
    <w:hidden/>
    <w:uiPriority w:val="99"/>
    <w:semiHidden/>
    <w:rsid w:val="003F5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AF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3F50E3"/>
    <w:pPr>
      <w:keepNext/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center"/>
      <w:outlineLvl w:val="0"/>
    </w:pPr>
    <w:rPr>
      <w:rFonts w:ascii="Palatino" w:eastAsia="Times New Roman" w:hAnsi="Palatino"/>
      <w:b/>
      <w:snapToGrid w:val="0"/>
      <w:sz w:val="24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qFormat/>
    <w:rsid w:val="003F50E3"/>
    <w:pPr>
      <w:keepNext/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center"/>
      <w:outlineLvl w:val="1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qFormat/>
    <w:rsid w:val="003F50E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234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5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2344"/>
    <w:rPr>
      <w:rFonts w:ascii="Calibri" w:eastAsia="Calibri" w:hAnsi="Calibri" w:cs="Times New Roman"/>
    </w:rPr>
  </w:style>
  <w:style w:type="character" w:styleId="Ershangslyozs">
    <w:name w:val="Intense Emphasis"/>
    <w:basedOn w:val="Bekezdsalapbettpusa"/>
    <w:uiPriority w:val="99"/>
    <w:qFormat/>
    <w:rsid w:val="00452344"/>
    <w:rPr>
      <w:b/>
      <w:bCs/>
      <w:i/>
      <w:i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34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F50E3"/>
    <w:rPr>
      <w:rFonts w:ascii="Palatino" w:eastAsia="Times New Roman" w:hAnsi="Palatino" w:cs="Times New Roman"/>
      <w:b/>
      <w:snapToGrid w:val="0"/>
      <w:sz w:val="24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3F50E3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3F50E3"/>
    <w:rPr>
      <w:rFonts w:ascii="Arial" w:eastAsia="Times New Roman" w:hAnsi="Arial" w:cs="Times New Roman"/>
      <w:b/>
      <w:bCs/>
      <w:sz w:val="26"/>
      <w:szCs w:val="26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0E3"/>
  </w:style>
  <w:style w:type="paragraph" w:styleId="Listaszerbekezds">
    <w:name w:val="List Paragraph"/>
    <w:basedOn w:val="Norml"/>
    <w:uiPriority w:val="34"/>
    <w:qFormat/>
    <w:rsid w:val="003F50E3"/>
    <w:pPr>
      <w:ind w:left="720"/>
      <w:contextualSpacing/>
    </w:pPr>
  </w:style>
  <w:style w:type="paragraph" w:styleId="Lista">
    <w:name w:val="List"/>
    <w:basedOn w:val="Norml"/>
    <w:uiPriority w:val="99"/>
    <w:rsid w:val="003F50E3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paragraph" w:styleId="Nincstrkz">
    <w:name w:val="No Spacing"/>
    <w:uiPriority w:val="1"/>
    <w:qFormat/>
    <w:rsid w:val="003F5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rsid w:val="003F50E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3F50E3"/>
    <w:rPr>
      <w:rFonts w:ascii="Courier New" w:eastAsia="Times New Roman" w:hAnsi="Courier New" w:cs="Times New Roman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F50E3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3F50E3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paragraph" w:customStyle="1" w:styleId="ListParagraph1">
    <w:name w:val="List Paragraph1"/>
    <w:basedOn w:val="Norml"/>
    <w:rsid w:val="003F50E3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msonormalcxsplast">
    <w:name w:val="msonormalcxsplast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E3"/>
    <w:pPr>
      <w:spacing w:after="0" w:line="240" w:lineRule="auto"/>
    </w:pPr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E3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3F50E3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3F50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0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0E3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0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0E3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uiPriority w:val="99"/>
    <w:unhideWhenUsed/>
    <w:rsid w:val="003F50E3"/>
    <w:rPr>
      <w:color w:val="0000FF"/>
      <w:u w:val="single"/>
    </w:rPr>
  </w:style>
  <w:style w:type="character" w:styleId="HTML-kd">
    <w:name w:val="HTML Code"/>
    <w:uiPriority w:val="99"/>
    <w:semiHidden/>
    <w:unhideWhenUsed/>
    <w:rsid w:val="003F50E3"/>
    <w:rPr>
      <w:rFonts w:ascii="Courier New" w:eastAsia="Times New Roman" w:hAnsi="Courier New" w:cs="Courier New"/>
      <w:sz w:val="20"/>
      <w:szCs w:val="20"/>
    </w:rPr>
  </w:style>
  <w:style w:type="character" w:styleId="Kiemels2">
    <w:name w:val="Strong"/>
    <w:uiPriority w:val="22"/>
    <w:qFormat/>
    <w:rsid w:val="003F50E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3F50E3"/>
    <w:rPr>
      <w:color w:val="800080"/>
      <w:u w:val="single"/>
    </w:rPr>
  </w:style>
  <w:style w:type="paragraph" w:customStyle="1" w:styleId="font5">
    <w:name w:val="font5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hu-HU"/>
    </w:rPr>
  </w:style>
  <w:style w:type="paragraph" w:customStyle="1" w:styleId="font6">
    <w:name w:val="font6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hu-HU"/>
    </w:rPr>
  </w:style>
  <w:style w:type="paragraph" w:customStyle="1" w:styleId="font7">
    <w:name w:val="font7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hu-HU"/>
    </w:rPr>
  </w:style>
  <w:style w:type="paragraph" w:customStyle="1" w:styleId="font8">
    <w:name w:val="font8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hu-HU"/>
    </w:rPr>
  </w:style>
  <w:style w:type="paragraph" w:customStyle="1" w:styleId="font9">
    <w:name w:val="font9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u-HU"/>
    </w:rPr>
  </w:style>
  <w:style w:type="paragraph" w:customStyle="1" w:styleId="font10">
    <w:name w:val="font10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lang w:eastAsia="hu-HU"/>
    </w:rPr>
  </w:style>
  <w:style w:type="paragraph" w:customStyle="1" w:styleId="font11">
    <w:name w:val="font11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lang w:eastAsia="hu-HU"/>
    </w:rPr>
  </w:style>
  <w:style w:type="paragraph" w:customStyle="1" w:styleId="font12">
    <w:name w:val="font12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hu-HU"/>
    </w:rPr>
  </w:style>
  <w:style w:type="paragraph" w:customStyle="1" w:styleId="font13">
    <w:name w:val="font13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hu-HU"/>
    </w:rPr>
  </w:style>
  <w:style w:type="paragraph" w:customStyle="1" w:styleId="xl63">
    <w:name w:val="xl63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4">
    <w:name w:val="xl64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5">
    <w:name w:val="xl65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3F50E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3F50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3F50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3F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6">
    <w:name w:val="xl76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7">
    <w:name w:val="xl77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78">
    <w:name w:val="xl78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79">
    <w:name w:val="xl79"/>
    <w:basedOn w:val="Norml"/>
    <w:rsid w:val="003F5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0">
    <w:name w:val="xl80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1">
    <w:name w:val="xl81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2">
    <w:name w:val="xl82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83">
    <w:name w:val="xl83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86">
    <w:name w:val="xl86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xl87">
    <w:name w:val="xl87"/>
    <w:basedOn w:val="Norml"/>
    <w:rsid w:val="003F50E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3F50E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1">
    <w:name w:val="xl91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93">
    <w:name w:val="xl9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4">
    <w:name w:val="xl94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6">
    <w:name w:val="xl96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7">
    <w:name w:val="xl97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98">
    <w:name w:val="xl98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00">
    <w:name w:val="xl100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3F5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3">
    <w:name w:val="xl10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3F50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0">
    <w:name w:val="xl110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3F5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3">
    <w:name w:val="xl113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4">
    <w:name w:val="xl114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15">
    <w:name w:val="xl115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6">
    <w:name w:val="xl116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7">
    <w:name w:val="xl117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8">
    <w:name w:val="xl118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B050"/>
      <w:sz w:val="24"/>
      <w:szCs w:val="24"/>
      <w:lang w:eastAsia="hu-HU"/>
    </w:rPr>
  </w:style>
  <w:style w:type="paragraph" w:customStyle="1" w:styleId="xl119">
    <w:name w:val="xl119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0">
    <w:name w:val="xl120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3F5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3">
    <w:name w:val="xl123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6">
    <w:name w:val="xl126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7">
    <w:name w:val="xl127"/>
    <w:basedOn w:val="Norml"/>
    <w:rsid w:val="003F5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28">
    <w:name w:val="xl128"/>
    <w:basedOn w:val="Norml"/>
    <w:rsid w:val="003F5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hu-HU"/>
    </w:rPr>
  </w:style>
  <w:style w:type="paragraph" w:customStyle="1" w:styleId="xl129">
    <w:name w:val="xl129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3F5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3F50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6">
    <w:name w:val="xl136"/>
    <w:basedOn w:val="Norml"/>
    <w:rsid w:val="003F50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7">
    <w:name w:val="xl137"/>
    <w:basedOn w:val="Norml"/>
    <w:rsid w:val="003F50E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38">
    <w:name w:val="xl138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39">
    <w:name w:val="xl139"/>
    <w:basedOn w:val="Norml"/>
    <w:rsid w:val="003F5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u-HU"/>
    </w:rPr>
  </w:style>
  <w:style w:type="paragraph" w:customStyle="1" w:styleId="xl140">
    <w:name w:val="xl140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1">
    <w:name w:val="xl141"/>
    <w:basedOn w:val="Norml"/>
    <w:rsid w:val="003F50E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3F5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3F5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F50E3"/>
  </w:style>
  <w:style w:type="paragraph" w:styleId="Vltozat">
    <w:name w:val="Revision"/>
    <w:hidden/>
    <w:uiPriority w:val="99"/>
    <w:semiHidden/>
    <w:rsid w:val="003F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1478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brodmann.akos</dc:creator>
  <cp:lastModifiedBy>szabo.agnes.plhm</cp:lastModifiedBy>
  <cp:revision>2</cp:revision>
  <cp:lastPrinted>2019-01-17T14:41:00Z</cp:lastPrinted>
  <dcterms:created xsi:type="dcterms:W3CDTF">2019-06-14T06:58:00Z</dcterms:created>
  <dcterms:modified xsi:type="dcterms:W3CDTF">2019-06-14T06:58:00Z</dcterms:modified>
</cp:coreProperties>
</file>