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273" w:rsidRDefault="008F0216" w:rsidP="008F0216">
      <w:pPr>
        <w:spacing w:after="0" w:line="240" w:lineRule="auto"/>
        <w:jc w:val="center"/>
        <w:rPr>
          <w:rFonts w:ascii="Times New Roman" w:hAnsi="Times New Roman" w:cs="Times New Roman"/>
          <w:b/>
          <w:sz w:val="28"/>
          <w:szCs w:val="28"/>
        </w:rPr>
      </w:pPr>
      <w:r w:rsidRPr="008F0216">
        <w:rPr>
          <w:rFonts w:ascii="Times New Roman" w:hAnsi="Times New Roman" w:cs="Times New Roman"/>
          <w:b/>
          <w:sz w:val="28"/>
          <w:szCs w:val="28"/>
        </w:rPr>
        <w:t>Adat</w:t>
      </w:r>
      <w:r w:rsidR="00F97273">
        <w:rPr>
          <w:rFonts w:ascii="Times New Roman" w:hAnsi="Times New Roman" w:cs="Times New Roman"/>
          <w:b/>
          <w:sz w:val="28"/>
          <w:szCs w:val="28"/>
        </w:rPr>
        <w:t>lap</w:t>
      </w:r>
    </w:p>
    <w:p w:rsidR="00886EC1" w:rsidRPr="008F0216" w:rsidRDefault="00F97273" w:rsidP="008F021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adatvédelmi nyilvántartásba vételhez</w:t>
      </w:r>
    </w:p>
    <w:p w:rsidR="008F0216" w:rsidRPr="00A515FE" w:rsidRDefault="008F0216" w:rsidP="008F0216">
      <w:pPr>
        <w:spacing w:after="0" w:line="240" w:lineRule="auto"/>
        <w:jc w:val="center"/>
        <w:rPr>
          <w:rFonts w:ascii="Times New Roman" w:hAnsi="Times New Roman" w:cs="Times New Roman"/>
          <w:b/>
          <w:sz w:val="20"/>
          <w:szCs w:val="20"/>
        </w:rPr>
      </w:pPr>
    </w:p>
    <w:tbl>
      <w:tblPr>
        <w:tblStyle w:val="Rcsostblzat"/>
        <w:tblW w:w="0" w:type="auto"/>
        <w:tblLook w:val="04A0" w:firstRow="1" w:lastRow="0" w:firstColumn="1" w:lastColumn="0" w:noHBand="0" w:noVBand="1"/>
      </w:tblPr>
      <w:tblGrid>
        <w:gridCol w:w="4606"/>
        <w:gridCol w:w="4606"/>
      </w:tblGrid>
      <w:tr w:rsidR="00FF6FF4" w:rsidTr="00A515FE">
        <w:trPr>
          <w:trHeight w:val="454"/>
        </w:trPr>
        <w:tc>
          <w:tcPr>
            <w:tcW w:w="4606" w:type="dxa"/>
          </w:tcPr>
          <w:p w:rsidR="00FF6FF4" w:rsidRPr="008F0216" w:rsidRDefault="00FF6FF4" w:rsidP="00034D74">
            <w:pPr>
              <w:rPr>
                <w:rFonts w:ascii="Times New Roman" w:hAnsi="Times New Roman" w:cs="Times New Roman"/>
                <w:sz w:val="20"/>
                <w:szCs w:val="20"/>
              </w:rPr>
            </w:pPr>
            <w:r>
              <w:rPr>
                <w:rFonts w:ascii="Times New Roman" w:hAnsi="Times New Roman" w:cs="Times New Roman"/>
                <w:sz w:val="20"/>
                <w:szCs w:val="20"/>
              </w:rPr>
              <w:t>Az adatkezelés megnevezése</w:t>
            </w:r>
          </w:p>
        </w:tc>
        <w:tc>
          <w:tcPr>
            <w:tcW w:w="4606" w:type="dxa"/>
          </w:tcPr>
          <w:p w:rsidR="00FF6FF4" w:rsidRDefault="0093050B" w:rsidP="00034D74">
            <w:pPr>
              <w:jc w:val="both"/>
              <w:rPr>
                <w:rFonts w:ascii="Times New Roman" w:hAnsi="Times New Roman" w:cs="Times New Roman"/>
                <w:sz w:val="20"/>
                <w:szCs w:val="20"/>
              </w:rPr>
            </w:pPr>
            <w:r>
              <w:rPr>
                <w:rFonts w:ascii="Times New Roman" w:hAnsi="Times New Roman" w:cs="Times New Roman"/>
                <w:sz w:val="20"/>
                <w:szCs w:val="20"/>
              </w:rPr>
              <w:t xml:space="preserve">fogvatartotti </w:t>
            </w:r>
            <w:r w:rsidR="00FF6FF4">
              <w:rPr>
                <w:rFonts w:ascii="Times New Roman" w:hAnsi="Times New Roman" w:cs="Times New Roman"/>
                <w:sz w:val="20"/>
                <w:szCs w:val="20"/>
              </w:rPr>
              <w:t>baleseti kivizsgálás, nyilvántartás</w:t>
            </w:r>
          </w:p>
        </w:tc>
      </w:tr>
      <w:tr w:rsidR="00FF6FF4" w:rsidTr="00A515FE">
        <w:trPr>
          <w:trHeight w:val="454"/>
        </w:trPr>
        <w:tc>
          <w:tcPr>
            <w:tcW w:w="4606" w:type="dxa"/>
          </w:tcPr>
          <w:p w:rsidR="00FF6FF4" w:rsidRPr="008F0216" w:rsidRDefault="00FF6FF4" w:rsidP="00034D74">
            <w:pPr>
              <w:rPr>
                <w:rFonts w:ascii="Times New Roman" w:hAnsi="Times New Roman" w:cs="Times New Roman"/>
                <w:sz w:val="20"/>
                <w:szCs w:val="20"/>
              </w:rPr>
            </w:pPr>
            <w:r>
              <w:rPr>
                <w:rFonts w:ascii="Times New Roman" w:hAnsi="Times New Roman" w:cs="Times New Roman"/>
                <w:sz w:val="20"/>
                <w:szCs w:val="20"/>
              </w:rPr>
              <w:t>Az adatkezelés célja</w:t>
            </w:r>
          </w:p>
        </w:tc>
        <w:tc>
          <w:tcPr>
            <w:tcW w:w="4606" w:type="dxa"/>
          </w:tcPr>
          <w:p w:rsidR="00FF6FF4" w:rsidRDefault="00FF6FF4" w:rsidP="00034D74">
            <w:pPr>
              <w:jc w:val="both"/>
              <w:rPr>
                <w:rFonts w:ascii="Times New Roman" w:hAnsi="Times New Roman" w:cs="Times New Roman"/>
                <w:bCs/>
                <w:sz w:val="20"/>
                <w:szCs w:val="20"/>
              </w:rPr>
            </w:pPr>
            <w:r>
              <w:rPr>
                <w:rFonts w:ascii="Times New Roman" w:hAnsi="Times New Roman" w:cs="Times New Roman"/>
                <w:bCs/>
                <w:sz w:val="20"/>
                <w:szCs w:val="20"/>
              </w:rPr>
              <w:t>balesetek körülményeinek kivizsgálása és minősítése</w:t>
            </w:r>
          </w:p>
        </w:tc>
      </w:tr>
      <w:tr w:rsidR="00FF6FF4" w:rsidTr="00A515FE">
        <w:trPr>
          <w:trHeight w:val="454"/>
        </w:trPr>
        <w:tc>
          <w:tcPr>
            <w:tcW w:w="4606" w:type="dxa"/>
          </w:tcPr>
          <w:p w:rsidR="00FF6FF4" w:rsidRPr="008F0216" w:rsidRDefault="00FF6FF4" w:rsidP="00034D74">
            <w:pPr>
              <w:rPr>
                <w:rFonts w:ascii="Times New Roman" w:hAnsi="Times New Roman" w:cs="Times New Roman"/>
                <w:sz w:val="20"/>
                <w:szCs w:val="20"/>
              </w:rPr>
            </w:pPr>
            <w:r>
              <w:rPr>
                <w:rFonts w:ascii="Times New Roman" w:hAnsi="Times New Roman" w:cs="Times New Roman"/>
                <w:sz w:val="20"/>
                <w:szCs w:val="20"/>
              </w:rPr>
              <w:t>Az adatkezelés jogalapja</w:t>
            </w:r>
          </w:p>
        </w:tc>
        <w:tc>
          <w:tcPr>
            <w:tcW w:w="4606" w:type="dxa"/>
          </w:tcPr>
          <w:p w:rsidR="00FF6FF4" w:rsidRDefault="0093050B">
            <w:pPr>
              <w:jc w:val="both"/>
              <w:rPr>
                <w:rFonts w:ascii="Times New Roman" w:hAnsi="Times New Roman" w:cs="Times New Roman"/>
                <w:sz w:val="20"/>
                <w:szCs w:val="20"/>
              </w:rPr>
            </w:pPr>
            <w:r>
              <w:rPr>
                <w:rFonts w:ascii="Times New Roman" w:hAnsi="Times New Roman" w:cs="Times New Roman"/>
                <w:sz w:val="21"/>
                <w:szCs w:val="21"/>
              </w:rPr>
              <w:t>GDPR 6. cikk (1) bek. c) pont, 9. cikk (2) bek. h) pont; 1993. évi XCIII. törvény 64. § (3) bekezdése</w:t>
            </w:r>
          </w:p>
        </w:tc>
      </w:tr>
      <w:tr w:rsidR="00FF6FF4" w:rsidTr="00A515FE">
        <w:trPr>
          <w:trHeight w:val="454"/>
        </w:trPr>
        <w:tc>
          <w:tcPr>
            <w:tcW w:w="4606" w:type="dxa"/>
          </w:tcPr>
          <w:p w:rsidR="00FF6FF4" w:rsidRPr="008F0216" w:rsidRDefault="00FF6FF4" w:rsidP="00034D74">
            <w:pPr>
              <w:rPr>
                <w:rFonts w:ascii="Times New Roman" w:hAnsi="Times New Roman" w:cs="Times New Roman"/>
                <w:sz w:val="20"/>
                <w:szCs w:val="20"/>
              </w:rPr>
            </w:pPr>
            <w:r>
              <w:rPr>
                <w:rFonts w:ascii="Times New Roman" w:hAnsi="Times New Roman" w:cs="Times New Roman"/>
                <w:sz w:val="20"/>
                <w:szCs w:val="20"/>
              </w:rPr>
              <w:t>Az adatok fajtája</w:t>
            </w:r>
          </w:p>
        </w:tc>
        <w:tc>
          <w:tcPr>
            <w:tcW w:w="4606" w:type="dxa"/>
          </w:tcPr>
          <w:p w:rsidR="00FF6FF4" w:rsidRDefault="00FF6FF4">
            <w:pPr>
              <w:jc w:val="both"/>
              <w:rPr>
                <w:rFonts w:ascii="Times New Roman" w:hAnsi="Times New Roman" w:cs="Times New Roman"/>
                <w:sz w:val="20"/>
                <w:szCs w:val="20"/>
              </w:rPr>
            </w:pPr>
            <w:r>
              <w:rPr>
                <w:rFonts w:ascii="Times New Roman" w:hAnsi="Times New Roman" w:cs="Times New Roman"/>
                <w:sz w:val="20"/>
                <w:szCs w:val="20"/>
              </w:rPr>
              <w:t>a fogvatartottak személyes adatai (név, születési hely, idő, állampolgárság, nyilvántartási szám, nem, TAJ szám, anyja neve, lakcím), valamint a sérüléssel összefüggő egészségügyi adatok (sérülés jellege)</w:t>
            </w:r>
          </w:p>
        </w:tc>
      </w:tr>
      <w:tr w:rsidR="00FF6FF4" w:rsidTr="00A515FE">
        <w:trPr>
          <w:trHeight w:val="454"/>
        </w:trPr>
        <w:tc>
          <w:tcPr>
            <w:tcW w:w="4606" w:type="dxa"/>
          </w:tcPr>
          <w:p w:rsidR="00FF6FF4" w:rsidRPr="008F0216" w:rsidRDefault="00FF6FF4" w:rsidP="00034D74">
            <w:pPr>
              <w:rPr>
                <w:rFonts w:ascii="Times New Roman" w:hAnsi="Times New Roman" w:cs="Times New Roman"/>
                <w:sz w:val="20"/>
                <w:szCs w:val="20"/>
              </w:rPr>
            </w:pPr>
            <w:r>
              <w:rPr>
                <w:rFonts w:ascii="Times New Roman" w:hAnsi="Times New Roman" w:cs="Times New Roman"/>
                <w:sz w:val="20"/>
                <w:szCs w:val="20"/>
              </w:rPr>
              <w:t>Az érintettek köre</w:t>
            </w:r>
          </w:p>
        </w:tc>
        <w:tc>
          <w:tcPr>
            <w:tcW w:w="4606" w:type="dxa"/>
          </w:tcPr>
          <w:p w:rsidR="00FF6FF4" w:rsidRDefault="00FF6FF4">
            <w:pPr>
              <w:jc w:val="both"/>
              <w:rPr>
                <w:rFonts w:ascii="Times New Roman" w:hAnsi="Times New Roman" w:cs="Times New Roman"/>
                <w:sz w:val="20"/>
                <w:szCs w:val="20"/>
              </w:rPr>
            </w:pPr>
            <w:r>
              <w:rPr>
                <w:rFonts w:ascii="Times New Roman" w:hAnsi="Times New Roman" w:cs="Times New Roman"/>
                <w:sz w:val="20"/>
                <w:szCs w:val="20"/>
              </w:rPr>
              <w:t>az intézet fogvatartotti munkáltatásában részt vevő fogvatartottai</w:t>
            </w:r>
          </w:p>
        </w:tc>
      </w:tr>
      <w:tr w:rsidR="00FF6FF4" w:rsidTr="00A515FE">
        <w:trPr>
          <w:trHeight w:val="454"/>
        </w:trPr>
        <w:tc>
          <w:tcPr>
            <w:tcW w:w="4606" w:type="dxa"/>
          </w:tcPr>
          <w:p w:rsidR="00FF6FF4" w:rsidRPr="008F0216" w:rsidRDefault="00FF6FF4" w:rsidP="00034D74">
            <w:pPr>
              <w:rPr>
                <w:rFonts w:ascii="Times New Roman" w:hAnsi="Times New Roman" w:cs="Times New Roman"/>
                <w:sz w:val="20"/>
                <w:szCs w:val="20"/>
              </w:rPr>
            </w:pPr>
            <w:r>
              <w:rPr>
                <w:rFonts w:ascii="Times New Roman" w:hAnsi="Times New Roman" w:cs="Times New Roman"/>
                <w:sz w:val="20"/>
                <w:szCs w:val="20"/>
              </w:rPr>
              <w:t>Az adatok forrása</w:t>
            </w:r>
          </w:p>
        </w:tc>
        <w:tc>
          <w:tcPr>
            <w:tcW w:w="4606" w:type="dxa"/>
          </w:tcPr>
          <w:p w:rsidR="00FF6FF4" w:rsidRDefault="00FF6FF4">
            <w:pPr>
              <w:jc w:val="both"/>
              <w:rPr>
                <w:rFonts w:ascii="Times New Roman" w:hAnsi="Times New Roman" w:cs="Times New Roman"/>
                <w:sz w:val="20"/>
                <w:szCs w:val="20"/>
              </w:rPr>
            </w:pPr>
            <w:r w:rsidRPr="00FF6FF4">
              <w:rPr>
                <w:rFonts w:ascii="Times New Roman" w:hAnsi="Times New Roman" w:cs="Times New Roman"/>
                <w:sz w:val="20"/>
                <w:szCs w:val="20"/>
              </w:rPr>
              <w:t>személyi adatok alapján (FANY)</w:t>
            </w:r>
          </w:p>
        </w:tc>
      </w:tr>
      <w:tr w:rsidR="00FF6FF4" w:rsidTr="00A515FE">
        <w:trPr>
          <w:trHeight w:val="454"/>
        </w:trPr>
        <w:tc>
          <w:tcPr>
            <w:tcW w:w="4606" w:type="dxa"/>
          </w:tcPr>
          <w:p w:rsidR="00FF6FF4" w:rsidRPr="008F0216" w:rsidRDefault="00FF6FF4" w:rsidP="00034D74">
            <w:pPr>
              <w:rPr>
                <w:rFonts w:ascii="Times New Roman" w:hAnsi="Times New Roman" w:cs="Times New Roman"/>
                <w:sz w:val="20"/>
                <w:szCs w:val="20"/>
              </w:rPr>
            </w:pPr>
            <w:r>
              <w:rPr>
                <w:rFonts w:ascii="Times New Roman" w:hAnsi="Times New Roman" w:cs="Times New Roman"/>
                <w:sz w:val="20"/>
                <w:szCs w:val="20"/>
              </w:rPr>
              <w:t>A továbbított adatok fajtája</w:t>
            </w:r>
          </w:p>
        </w:tc>
        <w:tc>
          <w:tcPr>
            <w:tcW w:w="4606" w:type="dxa"/>
          </w:tcPr>
          <w:p w:rsidR="00FF6FF4" w:rsidRPr="008F0216" w:rsidRDefault="00034D74" w:rsidP="008F0216">
            <w:pPr>
              <w:jc w:val="both"/>
              <w:rPr>
                <w:rFonts w:ascii="Times New Roman" w:hAnsi="Times New Roman" w:cs="Times New Roman"/>
                <w:sz w:val="20"/>
                <w:szCs w:val="20"/>
              </w:rPr>
            </w:pPr>
            <w:r>
              <w:rPr>
                <w:rFonts w:ascii="Times New Roman" w:hAnsi="Times New Roman" w:cs="Times New Roman"/>
                <w:sz w:val="20"/>
                <w:szCs w:val="20"/>
              </w:rPr>
              <w:t>-</w:t>
            </w:r>
          </w:p>
        </w:tc>
      </w:tr>
      <w:tr w:rsidR="00FF6FF4" w:rsidTr="00A515FE">
        <w:trPr>
          <w:trHeight w:val="454"/>
        </w:trPr>
        <w:tc>
          <w:tcPr>
            <w:tcW w:w="4606" w:type="dxa"/>
          </w:tcPr>
          <w:p w:rsidR="00FF6FF4" w:rsidRPr="008F0216" w:rsidRDefault="00FF6FF4" w:rsidP="00034D74">
            <w:pPr>
              <w:rPr>
                <w:rFonts w:ascii="Times New Roman" w:hAnsi="Times New Roman" w:cs="Times New Roman"/>
                <w:sz w:val="20"/>
                <w:szCs w:val="20"/>
              </w:rPr>
            </w:pPr>
            <w:r>
              <w:rPr>
                <w:rFonts w:ascii="Times New Roman" w:hAnsi="Times New Roman" w:cs="Times New Roman"/>
                <w:sz w:val="20"/>
                <w:szCs w:val="20"/>
              </w:rPr>
              <w:t>A továbbított adat</w:t>
            </w:r>
            <w:r w:rsidR="00034D74">
              <w:rPr>
                <w:rFonts w:ascii="Times New Roman" w:hAnsi="Times New Roman" w:cs="Times New Roman"/>
                <w:sz w:val="20"/>
                <w:szCs w:val="20"/>
              </w:rPr>
              <w:t>ok címzettj</w:t>
            </w:r>
          </w:p>
        </w:tc>
        <w:tc>
          <w:tcPr>
            <w:tcW w:w="4606" w:type="dxa"/>
          </w:tcPr>
          <w:p w:rsidR="00FF6FF4" w:rsidRPr="008F0216" w:rsidRDefault="00034D74" w:rsidP="008F0216">
            <w:pPr>
              <w:jc w:val="both"/>
              <w:rPr>
                <w:rFonts w:ascii="Times New Roman" w:hAnsi="Times New Roman" w:cs="Times New Roman"/>
                <w:sz w:val="20"/>
                <w:szCs w:val="20"/>
              </w:rPr>
            </w:pPr>
            <w:r>
              <w:rPr>
                <w:rFonts w:ascii="Times New Roman" w:hAnsi="Times New Roman" w:cs="Times New Roman"/>
                <w:sz w:val="20"/>
                <w:szCs w:val="20"/>
              </w:rPr>
              <w:t>-</w:t>
            </w:r>
          </w:p>
        </w:tc>
      </w:tr>
      <w:tr w:rsidR="00FF6FF4" w:rsidTr="00A515FE">
        <w:trPr>
          <w:trHeight w:val="454"/>
        </w:trPr>
        <w:tc>
          <w:tcPr>
            <w:tcW w:w="4606" w:type="dxa"/>
          </w:tcPr>
          <w:p w:rsidR="00FF6FF4" w:rsidRPr="008F0216" w:rsidRDefault="00FF6FF4" w:rsidP="00034D74">
            <w:pPr>
              <w:rPr>
                <w:rFonts w:ascii="Times New Roman" w:hAnsi="Times New Roman" w:cs="Times New Roman"/>
                <w:sz w:val="20"/>
                <w:szCs w:val="20"/>
              </w:rPr>
            </w:pPr>
            <w:r>
              <w:rPr>
                <w:rFonts w:ascii="Times New Roman" w:hAnsi="Times New Roman" w:cs="Times New Roman"/>
                <w:sz w:val="20"/>
                <w:szCs w:val="20"/>
              </w:rPr>
              <w:t>Az adattovábbítás jogalapja</w:t>
            </w:r>
          </w:p>
        </w:tc>
        <w:tc>
          <w:tcPr>
            <w:tcW w:w="4606" w:type="dxa"/>
          </w:tcPr>
          <w:p w:rsidR="00FF6FF4" w:rsidRPr="008F0216" w:rsidRDefault="00034D74" w:rsidP="008F0216">
            <w:pPr>
              <w:jc w:val="both"/>
              <w:rPr>
                <w:rFonts w:ascii="Times New Roman" w:hAnsi="Times New Roman" w:cs="Times New Roman"/>
                <w:sz w:val="20"/>
                <w:szCs w:val="20"/>
              </w:rPr>
            </w:pPr>
            <w:r>
              <w:rPr>
                <w:rFonts w:ascii="Times New Roman" w:hAnsi="Times New Roman" w:cs="Times New Roman"/>
                <w:sz w:val="20"/>
                <w:szCs w:val="20"/>
              </w:rPr>
              <w:t>-</w:t>
            </w:r>
          </w:p>
        </w:tc>
      </w:tr>
      <w:tr w:rsidR="00FF6FF4" w:rsidTr="00A515FE">
        <w:trPr>
          <w:trHeight w:val="454"/>
        </w:trPr>
        <w:tc>
          <w:tcPr>
            <w:tcW w:w="4606" w:type="dxa"/>
          </w:tcPr>
          <w:p w:rsidR="00FF6FF4" w:rsidRPr="008F0216" w:rsidRDefault="00FF6FF4" w:rsidP="00034D74">
            <w:pPr>
              <w:rPr>
                <w:rFonts w:ascii="Times New Roman" w:hAnsi="Times New Roman" w:cs="Times New Roman"/>
                <w:sz w:val="20"/>
                <w:szCs w:val="20"/>
              </w:rPr>
            </w:pPr>
            <w:r>
              <w:rPr>
                <w:rFonts w:ascii="Times New Roman" w:hAnsi="Times New Roman" w:cs="Times New Roman"/>
                <w:sz w:val="20"/>
                <w:szCs w:val="20"/>
              </w:rPr>
              <w:t>Az egyes adatfajták törlési határideje</w:t>
            </w:r>
          </w:p>
        </w:tc>
        <w:tc>
          <w:tcPr>
            <w:tcW w:w="4606" w:type="dxa"/>
          </w:tcPr>
          <w:p w:rsidR="00FF6FF4" w:rsidRPr="008F0216" w:rsidRDefault="004477D3" w:rsidP="008F0216">
            <w:pPr>
              <w:jc w:val="both"/>
              <w:rPr>
                <w:rFonts w:ascii="Times New Roman" w:hAnsi="Times New Roman" w:cs="Times New Roman"/>
                <w:sz w:val="20"/>
                <w:szCs w:val="20"/>
              </w:rPr>
            </w:pPr>
            <w:r w:rsidRPr="004477D3">
              <w:rPr>
                <w:rFonts w:ascii="Times New Roman" w:hAnsi="Times New Roman" w:cs="Times New Roman"/>
                <w:sz w:val="20"/>
                <w:szCs w:val="20"/>
              </w:rPr>
              <w:t>a közokiratokról, a közlevéltárakról és a magánlevéltári anyag védelméről szóló 1995. évi LXVI. törvény 9. §-ban foglaltak alapján a büntetési-végrehajtási szervezet Egységes Iratkezelési Szabályzatában foglalt megőrzési idő letelte</w:t>
            </w:r>
          </w:p>
        </w:tc>
      </w:tr>
      <w:tr w:rsidR="00FF6FF4" w:rsidTr="00A515FE">
        <w:trPr>
          <w:trHeight w:val="454"/>
        </w:trPr>
        <w:tc>
          <w:tcPr>
            <w:tcW w:w="4606" w:type="dxa"/>
          </w:tcPr>
          <w:p w:rsidR="00FF6FF4" w:rsidRPr="008F0216" w:rsidRDefault="00FF6FF4" w:rsidP="00034D74">
            <w:pPr>
              <w:rPr>
                <w:rFonts w:ascii="Times New Roman" w:hAnsi="Times New Roman" w:cs="Times New Roman"/>
                <w:sz w:val="20"/>
                <w:szCs w:val="20"/>
              </w:rPr>
            </w:pPr>
            <w:r>
              <w:rPr>
                <w:rFonts w:ascii="Times New Roman" w:hAnsi="Times New Roman" w:cs="Times New Roman"/>
                <w:sz w:val="20"/>
                <w:szCs w:val="20"/>
              </w:rPr>
              <w:t>Az adatkezelő neve és címe (székhelye), az adatvédelmi tisztviselő neve és elérhetősége</w:t>
            </w:r>
          </w:p>
        </w:tc>
        <w:tc>
          <w:tcPr>
            <w:tcW w:w="4606" w:type="dxa"/>
          </w:tcPr>
          <w:p w:rsidR="00034D74" w:rsidRDefault="00034D74" w:rsidP="00034D74">
            <w:pPr>
              <w:jc w:val="both"/>
              <w:rPr>
                <w:rFonts w:ascii="Times New Roman" w:hAnsi="Times New Roman" w:cs="Times New Roman"/>
                <w:sz w:val="20"/>
                <w:szCs w:val="20"/>
              </w:rPr>
            </w:pPr>
            <w:r>
              <w:rPr>
                <w:rFonts w:ascii="Times New Roman" w:hAnsi="Times New Roman" w:cs="Times New Roman"/>
                <w:sz w:val="20"/>
                <w:szCs w:val="20"/>
              </w:rPr>
              <w:t>Szombathelyi Országos Büntetés-végrehajtási Intézet</w:t>
            </w:r>
          </w:p>
          <w:p w:rsidR="00034D74" w:rsidRDefault="00034D74" w:rsidP="00034D74">
            <w:pPr>
              <w:jc w:val="both"/>
              <w:rPr>
                <w:rFonts w:ascii="Times New Roman" w:hAnsi="Times New Roman" w:cs="Times New Roman"/>
                <w:sz w:val="20"/>
                <w:szCs w:val="20"/>
              </w:rPr>
            </w:pPr>
            <w:r>
              <w:rPr>
                <w:rFonts w:ascii="Times New Roman" w:hAnsi="Times New Roman" w:cs="Times New Roman"/>
                <w:sz w:val="20"/>
                <w:szCs w:val="20"/>
              </w:rPr>
              <w:t>9700 Szombathely Söptei út</w:t>
            </w:r>
          </w:p>
          <w:p w:rsidR="00FF6FF4" w:rsidRPr="008F0216" w:rsidRDefault="00034D74" w:rsidP="00034D74">
            <w:pPr>
              <w:jc w:val="both"/>
              <w:rPr>
                <w:rFonts w:ascii="Times New Roman" w:hAnsi="Times New Roman" w:cs="Times New Roman"/>
                <w:sz w:val="20"/>
                <w:szCs w:val="20"/>
              </w:rPr>
            </w:pPr>
            <w:r>
              <w:rPr>
                <w:rFonts w:ascii="Times New Roman" w:hAnsi="Times New Roman" w:cs="Times New Roman"/>
                <w:sz w:val="20"/>
                <w:szCs w:val="20"/>
              </w:rPr>
              <w:t xml:space="preserve">dr. Unger Petra bv. őrnagy (+94/516-725; </w:t>
            </w:r>
            <w:r w:rsidR="00A17975">
              <w:rPr>
                <w:rFonts w:ascii="Times New Roman" w:hAnsi="Times New Roman" w:cs="Times New Roman"/>
                <w:sz w:val="20"/>
                <w:szCs w:val="20"/>
              </w:rPr>
              <w:t>dr.</w:t>
            </w:r>
            <w:bookmarkStart w:id="0" w:name="_GoBack"/>
            <w:bookmarkEnd w:id="0"/>
            <w:r>
              <w:rPr>
                <w:rFonts w:ascii="Times New Roman" w:hAnsi="Times New Roman" w:cs="Times New Roman"/>
                <w:sz w:val="20"/>
                <w:szCs w:val="20"/>
              </w:rPr>
              <w:t>unger.petra@bv.gov.hu)</w:t>
            </w:r>
          </w:p>
        </w:tc>
      </w:tr>
      <w:tr w:rsidR="00FF6FF4" w:rsidTr="008F0216">
        <w:trPr>
          <w:trHeight w:val="567"/>
        </w:trPr>
        <w:tc>
          <w:tcPr>
            <w:tcW w:w="4606" w:type="dxa"/>
          </w:tcPr>
          <w:p w:rsidR="00FF6FF4" w:rsidRDefault="00FF6FF4" w:rsidP="00034D74">
            <w:pPr>
              <w:rPr>
                <w:rFonts w:ascii="Times New Roman" w:hAnsi="Times New Roman" w:cs="Times New Roman"/>
                <w:sz w:val="20"/>
                <w:szCs w:val="20"/>
              </w:rPr>
            </w:pPr>
            <w:r>
              <w:rPr>
                <w:rFonts w:ascii="Times New Roman" w:hAnsi="Times New Roman" w:cs="Times New Roman"/>
                <w:sz w:val="20"/>
                <w:szCs w:val="20"/>
              </w:rPr>
              <w:t>A tényleges adatkezelés helye, illetve az adatfeldolgozás helye</w:t>
            </w:r>
          </w:p>
        </w:tc>
        <w:tc>
          <w:tcPr>
            <w:tcW w:w="4606" w:type="dxa"/>
          </w:tcPr>
          <w:p w:rsidR="00FF6FF4" w:rsidRPr="008F0216" w:rsidRDefault="00034D74" w:rsidP="008F0216">
            <w:pPr>
              <w:jc w:val="both"/>
              <w:rPr>
                <w:rFonts w:ascii="Times New Roman" w:hAnsi="Times New Roman" w:cs="Times New Roman"/>
                <w:sz w:val="20"/>
                <w:szCs w:val="20"/>
              </w:rPr>
            </w:pPr>
            <w:r>
              <w:rPr>
                <w:rFonts w:ascii="Times New Roman" w:hAnsi="Times New Roman" w:cs="Times New Roman"/>
                <w:sz w:val="20"/>
                <w:szCs w:val="20"/>
              </w:rPr>
              <w:t>-</w:t>
            </w:r>
          </w:p>
        </w:tc>
      </w:tr>
      <w:tr w:rsidR="00FF6FF4" w:rsidTr="008F0216">
        <w:trPr>
          <w:trHeight w:val="567"/>
        </w:trPr>
        <w:tc>
          <w:tcPr>
            <w:tcW w:w="4606" w:type="dxa"/>
          </w:tcPr>
          <w:p w:rsidR="00FF6FF4" w:rsidRDefault="00FF6FF4" w:rsidP="00034D74">
            <w:pPr>
              <w:rPr>
                <w:rFonts w:ascii="Times New Roman" w:hAnsi="Times New Roman" w:cs="Times New Roman"/>
                <w:sz w:val="20"/>
                <w:szCs w:val="20"/>
              </w:rPr>
            </w:pPr>
            <w:r>
              <w:rPr>
                <w:rFonts w:ascii="Times New Roman" w:hAnsi="Times New Roman" w:cs="Times New Roman"/>
                <w:sz w:val="20"/>
                <w:szCs w:val="20"/>
              </w:rPr>
              <w:t>Az adatkezelés jogszerűsége és a személyes adatok megfelelő szintű biztonsága érdekében végrehajtott műszaki és szervezési biztonsági intézkedések általános leírása</w:t>
            </w:r>
          </w:p>
        </w:tc>
        <w:tc>
          <w:tcPr>
            <w:tcW w:w="4606" w:type="dxa"/>
          </w:tcPr>
          <w:p w:rsidR="00FF6FF4" w:rsidRPr="008F0216" w:rsidRDefault="00034D74" w:rsidP="008F0216">
            <w:pPr>
              <w:jc w:val="both"/>
              <w:rPr>
                <w:rFonts w:ascii="Times New Roman" w:hAnsi="Times New Roman" w:cs="Times New Roman"/>
                <w:sz w:val="20"/>
                <w:szCs w:val="20"/>
              </w:rPr>
            </w:pPr>
            <w:r>
              <w:rPr>
                <w:rFonts w:ascii="Times New Roman" w:hAnsi="Times New Roman" w:cs="Times New Roman"/>
                <w:sz w:val="20"/>
                <w:szCs w:val="20"/>
              </w:rPr>
              <w:t>A büntetés-végrehajtási szervezet és a helyi Adatvédelmi és Adatbiztonsági Szabályzat, a büntetés-végrehajtási szervezet Egységes Iratkezelési Szabályzatban, illetve az Informatikai Biztonsági Szabályzatban foglalt intézkedések</w:t>
            </w:r>
          </w:p>
        </w:tc>
      </w:tr>
    </w:tbl>
    <w:p w:rsidR="00FA5539" w:rsidRDefault="00FA5539" w:rsidP="00FA5539">
      <w:pPr>
        <w:spacing w:after="0" w:line="240" w:lineRule="auto"/>
        <w:jc w:val="both"/>
        <w:rPr>
          <w:rFonts w:ascii="Times New Roman" w:hAnsi="Times New Roman" w:cs="Times New Roman"/>
          <w:sz w:val="20"/>
          <w:szCs w:val="24"/>
        </w:rPr>
      </w:pPr>
      <w:r>
        <w:rPr>
          <w:rFonts w:ascii="Times New Roman" w:hAnsi="Times New Roman" w:cs="Times New Roman"/>
          <w:sz w:val="20"/>
          <w:szCs w:val="24"/>
        </w:rPr>
        <w:t>Az adatkezelő az érintett személyek személyes adatait eltérő célra nem használja fel.</w:t>
      </w:r>
    </w:p>
    <w:p w:rsidR="00FA5539" w:rsidRDefault="00FA5539" w:rsidP="00FA5539">
      <w:pPr>
        <w:spacing w:after="0" w:line="240" w:lineRule="auto"/>
        <w:jc w:val="both"/>
        <w:rPr>
          <w:rFonts w:ascii="Times New Roman" w:hAnsi="Times New Roman" w:cs="Times New Roman"/>
          <w:sz w:val="20"/>
          <w:szCs w:val="24"/>
        </w:rPr>
      </w:pPr>
    </w:p>
    <w:p w:rsidR="00FA5539" w:rsidRDefault="00FA5539" w:rsidP="00FA5539">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adatkezeléssel kapcsolatos jogok és jogorvoslati lehetőségek</w:t>
      </w:r>
    </w:p>
    <w:p w:rsidR="00FA5539" w:rsidRDefault="00FA5539" w:rsidP="00FA5539">
      <w:pPr>
        <w:spacing w:after="0" w:line="240" w:lineRule="auto"/>
        <w:jc w:val="both"/>
        <w:rPr>
          <w:rFonts w:ascii="Times New Roman" w:hAnsi="Times New Roman" w:cs="Times New Roman"/>
          <w:sz w:val="20"/>
          <w:szCs w:val="20"/>
        </w:rPr>
      </w:pPr>
    </w:p>
    <w:p w:rsidR="00FA5539" w:rsidRDefault="00FA5539" w:rsidP="00FA5539">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 GDPR 15-18. cikkében foglaltaknak megfelelően az adatkezeléssel összefüggésben az adatkezelő adatvédelmi tisztviselőjén keresztül jogosult:</w:t>
      </w:r>
    </w:p>
    <w:p w:rsidR="00FA5539" w:rsidRDefault="00FA5539" w:rsidP="00FA5539">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hozzáférési jog érvényesülése érdekében tájékoztatást kérni személyes adatai kezeléséről, valamint kérni a kezelt személyes adatok rendelkezésre bocsátását,</w:t>
      </w:r>
    </w:p>
    <w:p w:rsidR="00FA5539" w:rsidRDefault="00FA5539" w:rsidP="00FA5539">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helyesbítéshez való jog érvényesülése érdekében pontatlan adatok esetén helyesbítést vagy a hiányos adatok kiegészítését kérni,</w:t>
      </w:r>
    </w:p>
    <w:p w:rsidR="00FA5539" w:rsidRDefault="00FA5539" w:rsidP="00FA5539">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törléshez való jog érvényesülése érdekében kérni a hozzájárulás alapján kezelt adatok törlését,</w:t>
      </w:r>
    </w:p>
    <w:p w:rsidR="00FA5539" w:rsidRDefault="00FA5539" w:rsidP="00FA5539">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tiltakozáshoz való jog érvényesülése érdekében az adatkezelőre ruházott közhatalmi jogosítvány gyakorlásának keretében végzett feladata végrehajtásához szükséges, továbbá a jogos érdeken alapuló adatkezelés esetén adatai kezelése ellen tiltakozni,</w:t>
      </w:r>
    </w:p>
    <w:p w:rsidR="00FA5539" w:rsidRDefault="00FA5539" w:rsidP="00FA5539">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 korlátozásához való jog érvényesülése érdekében kérni az adatkezelés korlátozását.</w:t>
      </w:r>
    </w:p>
    <w:p w:rsidR="00FA5539" w:rsidRDefault="00FA5539" w:rsidP="00FA5539">
      <w:pPr>
        <w:spacing w:after="0" w:line="240" w:lineRule="auto"/>
        <w:jc w:val="both"/>
        <w:rPr>
          <w:rFonts w:ascii="Times New Roman" w:hAnsi="Times New Roman" w:cs="Times New Roman"/>
          <w:sz w:val="20"/>
          <w:szCs w:val="20"/>
        </w:rPr>
      </w:pPr>
    </w:p>
    <w:p w:rsidR="00FA5539" w:rsidRDefault="00FA5539" w:rsidP="00FA5539">
      <w:pPr>
        <w:spacing w:after="0" w:line="240" w:lineRule="auto"/>
        <w:jc w:val="both"/>
        <w:rPr>
          <w:rFonts w:ascii="Times New Roman" w:hAnsi="Times New Roman" w:cs="Times New Roman"/>
          <w:sz w:val="20"/>
          <w:szCs w:val="20"/>
        </w:rPr>
      </w:pPr>
      <w:r>
        <w:rPr>
          <w:rFonts w:ascii="Times New Roman" w:hAnsi="Times New Roman" w:cs="Times New Roman"/>
          <w:sz w:val="20"/>
          <w:szCs w:val="20"/>
        </w:rPr>
        <w:t>Hozzájáruláson alapuló adatkezelés esetén jogosult a hozzájárulás bármely időpontban történő visszavonásához, mely nem érinti a visszavonás előtt a hozzájárulás alapján végrehajtott adatkezelés jogszerűségét.</w:t>
      </w:r>
    </w:p>
    <w:p w:rsidR="00FA5539" w:rsidRDefault="00FA5539" w:rsidP="00FA5539">
      <w:pPr>
        <w:spacing w:after="0" w:line="240" w:lineRule="auto"/>
        <w:jc w:val="both"/>
        <w:rPr>
          <w:rFonts w:ascii="Times New Roman" w:hAnsi="Times New Roman" w:cs="Times New Roman"/>
          <w:sz w:val="20"/>
          <w:szCs w:val="20"/>
        </w:rPr>
      </w:pPr>
    </w:p>
    <w:p w:rsidR="00FA5539" w:rsidRDefault="00FA5539" w:rsidP="00FA5539">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Tájékoztatás kérése alapján – amennyiben az nem esik törvényben meghatározott érdekből korlátozás alá – megismerheti, hogy személyes adatainak kezelése folyamatban van-e az adatkezelőnél, és jogosult arra, hogy a rá vonatkozóan kezelt adatok kapcsán tájékoztatást kapjon </w:t>
      </w:r>
    </w:p>
    <w:p w:rsidR="00FA5539" w:rsidRDefault="00FA5539" w:rsidP="00FA5539">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 céljáról,</w:t>
      </w:r>
    </w:p>
    <w:p w:rsidR="00FA5539" w:rsidRDefault="00FA5539" w:rsidP="00FA5539">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az adatkezelés jogalapjáról, </w:t>
      </w:r>
    </w:p>
    <w:p w:rsidR="00FA5539" w:rsidRDefault="00FA5539" w:rsidP="00FA5539">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 időtartamáról,</w:t>
      </w:r>
    </w:p>
    <w:p w:rsidR="00FA5539" w:rsidRDefault="00FA5539" w:rsidP="00FA5539">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kezelt adatok köréről, amelyek másolatát kérelemre az érintett rendelkezésére bocsátja,</w:t>
      </w:r>
    </w:p>
    <w:p w:rsidR="00FA5539" w:rsidRDefault="00FA5539" w:rsidP="00FA5539">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személyes adatok címzettjeiről, illetve a címzettek kategóriáiról,</w:t>
      </w:r>
    </w:p>
    <w:p w:rsidR="00FA5539" w:rsidRDefault="00FA5539" w:rsidP="00FA5539">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harmadik országba vagy nemzetközi szervezet részére történő továbbításról,</w:t>
      </w:r>
    </w:p>
    <w:p w:rsidR="00FA5539" w:rsidRDefault="00FA5539" w:rsidP="00FA5539">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az adatok forrásáról, amennyiben azokat nem az érintettől gyűjtötte, </w:t>
      </w:r>
    </w:p>
    <w:p w:rsidR="00FA5539" w:rsidRDefault="00FA5539" w:rsidP="00FA5539">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automatizált döntéshozatal jellemzőiről, ha ilyet alkalmaz az adatkezelő,</w:t>
      </w:r>
    </w:p>
    <w:p w:rsidR="00FA5539" w:rsidRDefault="00FA5539" w:rsidP="00FA5539">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adatkezeléssel kapcsolatos érintetti jogairól,</w:t>
      </w:r>
    </w:p>
    <w:p w:rsidR="00FA5539" w:rsidRDefault="00FA5539" w:rsidP="00FA5539">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jogorvoslati lehetőségeiről.</w:t>
      </w:r>
    </w:p>
    <w:p w:rsidR="00FA5539" w:rsidRDefault="00FA5539" w:rsidP="00FA5539">
      <w:pPr>
        <w:spacing w:after="0" w:line="240" w:lineRule="auto"/>
        <w:ind w:left="360"/>
        <w:jc w:val="both"/>
        <w:rPr>
          <w:rFonts w:ascii="Times New Roman" w:hAnsi="Times New Roman" w:cs="Times New Roman"/>
          <w:sz w:val="20"/>
          <w:szCs w:val="20"/>
        </w:rPr>
      </w:pPr>
    </w:p>
    <w:p w:rsidR="00FA5539" w:rsidRDefault="00FA5539" w:rsidP="00FA5539">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 tájékoztatás iránti és az intézkedésre irányuló kérelmek ügyintézési határideje egy hónap, mely indokolt esetben két hónappal meghosszabbítható. A tájékoztatás és a kérelem alapján tett intézkedés díjmentes, azonban az egyértelműen megalapozatlan vagy túlzó kérelem esetén a tájékoztatás nyújtásával vagy a kért intézkedés meghozatalával járó adminisztratív költségekre észszerű összegű díj számítható fel vagy a kérelem alapján történő intézkedés megtagadható.</w:t>
      </w:r>
    </w:p>
    <w:p w:rsidR="00FA5539" w:rsidRDefault="00FA5539" w:rsidP="00FA5539">
      <w:pPr>
        <w:spacing w:after="0" w:line="240" w:lineRule="auto"/>
        <w:jc w:val="both"/>
        <w:rPr>
          <w:rFonts w:ascii="Times New Roman" w:hAnsi="Times New Roman" w:cs="Times New Roman"/>
          <w:sz w:val="20"/>
          <w:szCs w:val="20"/>
        </w:rPr>
      </w:pPr>
    </w:p>
    <w:p w:rsidR="00FA5539" w:rsidRDefault="00FA5539" w:rsidP="00FA5539">
      <w:pPr>
        <w:spacing w:after="0" w:line="240" w:lineRule="auto"/>
        <w:jc w:val="both"/>
        <w:rPr>
          <w:rFonts w:ascii="Times New Roman" w:hAnsi="Times New Roman" w:cs="Times New Roman"/>
          <w:sz w:val="20"/>
          <w:szCs w:val="20"/>
        </w:rPr>
      </w:pPr>
      <w:r>
        <w:rPr>
          <w:rFonts w:ascii="Times New Roman" w:hAnsi="Times New Roman" w:cs="Times New Roman"/>
          <w:sz w:val="20"/>
          <w:szCs w:val="20"/>
        </w:rPr>
        <w:t>Egyes esetekben törvényi rendelkezések alapján a tájékoztatást az adatkezelő megtagadhatja, ekkor a válaszban minden esetben megjelölésre kerül, hogy mely törvényi rendelkezés alapján került megtagadásra a tájékoztatás, és az érintett milyen jogorvoslati lehetőséget vehet igénybe.</w:t>
      </w:r>
    </w:p>
    <w:p w:rsidR="00FA5539" w:rsidRDefault="00FA5539" w:rsidP="00FA5539">
      <w:pPr>
        <w:spacing w:after="0" w:line="240" w:lineRule="auto"/>
        <w:jc w:val="both"/>
        <w:rPr>
          <w:rFonts w:ascii="Times New Roman" w:hAnsi="Times New Roman" w:cs="Times New Roman"/>
          <w:sz w:val="20"/>
          <w:szCs w:val="20"/>
        </w:rPr>
      </w:pPr>
    </w:p>
    <w:p w:rsidR="00FA5539" w:rsidRDefault="00FA5539" w:rsidP="00FA5539">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Az adat helyesbítésének (módosításának) kérése esetén a módosítani kért adat valóságát az érintettnek alá kell támasztania, és igazolnia kell azt is, hogy valóban az arra jogosult személy kéri az adat módosítását. </w:t>
      </w:r>
    </w:p>
    <w:p w:rsidR="00FA5539" w:rsidRDefault="00FA5539" w:rsidP="00FA5539">
      <w:pPr>
        <w:spacing w:after="0" w:line="240" w:lineRule="auto"/>
        <w:jc w:val="both"/>
        <w:rPr>
          <w:rFonts w:ascii="Times New Roman" w:hAnsi="Times New Roman" w:cs="Times New Roman"/>
          <w:sz w:val="20"/>
          <w:szCs w:val="20"/>
        </w:rPr>
      </w:pPr>
    </w:p>
    <w:p w:rsidR="00FA5539" w:rsidRDefault="00FA5539" w:rsidP="00FA5539">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Az adat törlésének, zárolásának kérése esetén az érintett kérheti adatainak törlését, amely alapján az adatkezelő köteles arra, hogy az érintettre vonatkozó adatokat indokolatlan késedelem nélkül törölje, ha: </w:t>
      </w:r>
    </w:p>
    <w:p w:rsidR="00FA5539" w:rsidRDefault="00FA5539" w:rsidP="00FA5539">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 személyes adatokra már nincs szükség abból a célból, amiért kezelték, </w:t>
      </w:r>
    </w:p>
    <w:p w:rsidR="00FA5539" w:rsidRDefault="00FA5539" w:rsidP="00FA5539">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ha az érintett hozzájárulásán alapult az adatok kezelése és azt visszavonta, és más jogalap az adatok további kezelését nem teszi jogszerűvé,</w:t>
      </w:r>
    </w:p>
    <w:p w:rsidR="00FA5539" w:rsidRDefault="00FA5539" w:rsidP="00FA5539">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érintett tiltakozik az adatkezelés ellen,</w:t>
      </w:r>
    </w:p>
    <w:p w:rsidR="00FA5539" w:rsidRDefault="00FA5539" w:rsidP="00FA5539">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személyes adatokat jogellenesen kezelték,</w:t>
      </w:r>
    </w:p>
    <w:p w:rsidR="00FA5539" w:rsidRDefault="00FA5539" w:rsidP="00FA5539">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személyes adatokat az adatkezelőre alkalmazandó jogszabályban előírt jogi kötelezettség teljesítéséhez törölni kell.</w:t>
      </w:r>
    </w:p>
    <w:p w:rsidR="00FA5539" w:rsidRDefault="00FA5539" w:rsidP="00FA5539">
      <w:pPr>
        <w:pStyle w:val="Listaszerbekezds"/>
        <w:spacing w:after="0" w:line="240" w:lineRule="auto"/>
        <w:jc w:val="both"/>
        <w:rPr>
          <w:rFonts w:ascii="Times New Roman" w:hAnsi="Times New Roman" w:cs="Times New Roman"/>
          <w:sz w:val="20"/>
          <w:szCs w:val="20"/>
        </w:rPr>
      </w:pPr>
    </w:p>
    <w:p w:rsidR="00FA5539" w:rsidRDefault="00FA5539" w:rsidP="00FA5539">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Olyan adatnak a törlését vagy zárolását azonban az adatkezelő nem végezheti el, amelynek a kezelésére közhatalom gyakorlása, jogi kötelezettsége teljesítése keretében van szükség, vagy amelyet jogi igények előterjesztéséhez, érvényesítéséhez, illetve védelméhez kezel. </w:t>
      </w:r>
    </w:p>
    <w:p w:rsidR="00FA5539" w:rsidRDefault="00FA5539" w:rsidP="00FA5539">
      <w:pPr>
        <w:spacing w:after="0" w:line="240" w:lineRule="auto"/>
        <w:jc w:val="both"/>
        <w:rPr>
          <w:rFonts w:ascii="Times New Roman" w:hAnsi="Times New Roman" w:cs="Times New Roman"/>
          <w:sz w:val="20"/>
          <w:szCs w:val="20"/>
        </w:rPr>
      </w:pPr>
    </w:p>
    <w:p w:rsidR="00FA5539" w:rsidRDefault="00FA5539" w:rsidP="00FA5539">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 korlátozására abban az esetben van lehetőség, amennyiben</w:t>
      </w:r>
    </w:p>
    <w:p w:rsidR="00FA5539" w:rsidRDefault="00FA5539" w:rsidP="00FA5539">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érintett vitatja a személyes adatok pontosságát, ez esetben a korlátozás arra az időtartamra vonatkozik, amely lehetővé teszi, hogy az adatkezelő ellenőrizze a személyes adatok pontosságát,</w:t>
      </w:r>
    </w:p>
    <w:p w:rsidR="00FA5539" w:rsidRDefault="00FA5539" w:rsidP="00FA5539">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 jogellenes, és az érintett ellenzi az adatok törlését, és ehelyett kéri azok felhasználásának korlátozását,</w:t>
      </w:r>
    </w:p>
    <w:p w:rsidR="00FA5539" w:rsidRDefault="00FA5539" w:rsidP="00FA5539">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adatkezelőnek már nincs szüksége a személyes adatokra adatkezelés céljából, de az érintett igényli azokat jogi igények előterjesztéséhez, érvényesítéséhez vagy védelméhez,</w:t>
      </w:r>
    </w:p>
    <w:p w:rsidR="00FA5539" w:rsidRDefault="00FA5539" w:rsidP="00FA5539">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érintett a tiltakozott az adatkezelés ellen; ez esetben a korlátozás arra az időtartamra vonatkozik, amíg megállapításra nem kerül, hogy az adatkezelő jogos indokai elsőbbséget élveznek-e az érintett jogos indokaival szemben.</w:t>
      </w:r>
    </w:p>
    <w:p w:rsidR="00FA5539" w:rsidRDefault="00FA5539" w:rsidP="00FA5539">
      <w:pPr>
        <w:spacing w:after="0" w:line="240" w:lineRule="auto"/>
        <w:ind w:left="360"/>
        <w:jc w:val="both"/>
        <w:rPr>
          <w:rFonts w:ascii="Times New Roman" w:hAnsi="Times New Roman" w:cs="Times New Roman"/>
          <w:sz w:val="20"/>
          <w:szCs w:val="20"/>
        </w:rPr>
      </w:pPr>
    </w:p>
    <w:p w:rsidR="00FA5539" w:rsidRDefault="00FA5539" w:rsidP="00FA5539">
      <w:pPr>
        <w:spacing w:after="0" w:line="240" w:lineRule="auto"/>
        <w:jc w:val="both"/>
        <w:rPr>
          <w:rFonts w:ascii="Times New Roman" w:hAnsi="Times New Roman" w:cs="Times New Roman"/>
          <w:sz w:val="20"/>
          <w:szCs w:val="20"/>
        </w:rPr>
      </w:pPr>
      <w:r>
        <w:rPr>
          <w:rFonts w:ascii="Times New Roman" w:hAnsi="Times New Roman" w:cs="Times New Roman"/>
          <w:sz w:val="20"/>
          <w:szCs w:val="20"/>
        </w:rPr>
        <w:t>Ha az adat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w:t>
      </w:r>
    </w:p>
    <w:p w:rsidR="00FA5539" w:rsidRDefault="00FA5539" w:rsidP="00FA5539">
      <w:pPr>
        <w:spacing w:after="0" w:line="240" w:lineRule="auto"/>
        <w:jc w:val="both"/>
        <w:rPr>
          <w:rFonts w:ascii="Times New Roman" w:hAnsi="Times New Roman" w:cs="Times New Roman"/>
          <w:sz w:val="20"/>
          <w:szCs w:val="20"/>
        </w:rPr>
      </w:pPr>
    </w:p>
    <w:p w:rsidR="00FA5539" w:rsidRDefault="00FA5539" w:rsidP="00FA5539">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 tiltakozáshoz való jog gyakorlása keretében jogosult arra, hogy a saját helyzetével kapcsolatos okokból bármikor tiltakozzon személyes adatainak az adatkezelőre ruházott közhatalmi jogosítvány gyakorlásának keretében végzett feladata végrehajtásához szükséges adatok kezelése, valamint a jogos érdeken alapuló adatkezelés ellen. Ebben az esetben az adatkezelő a személyes adatokat nem kezelheti tovább, kivéve, ha </w:t>
      </w:r>
      <w:r>
        <w:rPr>
          <w:rFonts w:ascii="Times New Roman" w:hAnsi="Times New Roman" w:cs="Times New Roman"/>
          <w:sz w:val="20"/>
          <w:szCs w:val="20"/>
        </w:rPr>
        <w:lastRenderedPageBreak/>
        <w:t>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w:t>
      </w:r>
    </w:p>
    <w:p w:rsidR="00FA5539" w:rsidRDefault="00FA5539" w:rsidP="00FA5539">
      <w:pPr>
        <w:spacing w:after="0" w:line="240" w:lineRule="auto"/>
        <w:jc w:val="both"/>
        <w:rPr>
          <w:rFonts w:ascii="Times New Roman" w:hAnsi="Times New Roman" w:cs="Times New Roman"/>
          <w:sz w:val="20"/>
          <w:szCs w:val="20"/>
        </w:rPr>
      </w:pPr>
    </w:p>
    <w:p w:rsidR="00FA5539" w:rsidRDefault="00FA5539" w:rsidP="00FA5539">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Az adatkezeléssel kapcsolatos jogok érvényesítésének korlátozása, kérelme elutasítása, vagy a személyes adatok kezelésére vonatkozó jogszabályok megsértése esetén a Nemzeti Adatvédelmi és Információszabadság Hatósághoz fordulhat (székhely: 1055 Budapest, Falk Miksa u. 9-11., levelezési cím: 1363 Budapest, Pf. 9. telefon: 06/1/391-1400, e-mail: </w:t>
      </w:r>
      <w:hyperlink r:id="rId9" w:history="1">
        <w:r>
          <w:rPr>
            <w:rStyle w:val="Hiperhivatkozs"/>
            <w:rFonts w:ascii="Times New Roman" w:hAnsi="Times New Roman" w:cs="Times New Roman"/>
            <w:sz w:val="20"/>
            <w:szCs w:val="20"/>
          </w:rPr>
          <w:t>ugyfelszolgalat@naih.hu</w:t>
        </w:r>
      </w:hyperlink>
      <w:r>
        <w:rPr>
          <w:rFonts w:ascii="Times New Roman" w:hAnsi="Times New Roman" w:cs="Times New Roman"/>
          <w:sz w:val="20"/>
          <w:szCs w:val="20"/>
        </w:rPr>
        <w:t>).</w:t>
      </w:r>
    </w:p>
    <w:p w:rsidR="00FA5539" w:rsidRDefault="00FA5539" w:rsidP="00FA5539">
      <w:pPr>
        <w:spacing w:after="0" w:line="240" w:lineRule="auto"/>
        <w:ind w:left="720"/>
        <w:jc w:val="both"/>
        <w:rPr>
          <w:rFonts w:ascii="Times New Roman" w:hAnsi="Times New Roman" w:cs="Times New Roman"/>
          <w:sz w:val="20"/>
          <w:szCs w:val="20"/>
        </w:rPr>
      </w:pPr>
    </w:p>
    <w:p w:rsidR="00FA5539" w:rsidRDefault="00FA5539" w:rsidP="00FA5539">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 személyes adatok kezelésére vonatkozó jogszabályok megsértése esetén jogosult továbbá bírósághoz fordulni. Az ügy elbírálása a törvényszék hatáskörébe tartozik, a per az érintett választása szerint az adatkezelő székhelye vagy az érintett lakóhelye alapján illetékes törvényszék előtt indítható meg. A törvényszékek felsorolását és elérhetőségeit az alábbi linken keresztül tekintheti meg: </w:t>
      </w:r>
      <w:hyperlink r:id="rId10" w:history="1">
        <w:r>
          <w:rPr>
            <w:rStyle w:val="Hiperhivatkozs"/>
            <w:rFonts w:ascii="Times New Roman" w:hAnsi="Times New Roman" w:cs="Times New Roman"/>
            <w:sz w:val="20"/>
            <w:szCs w:val="20"/>
          </w:rPr>
          <w:t>http://birosag.hu/torvenyszekek</w:t>
        </w:r>
      </w:hyperlink>
      <w:r>
        <w:rPr>
          <w:rFonts w:ascii="Times New Roman" w:hAnsi="Times New Roman" w:cs="Times New Roman"/>
          <w:sz w:val="20"/>
          <w:szCs w:val="20"/>
        </w:rPr>
        <w:t xml:space="preserve">. </w:t>
      </w:r>
    </w:p>
    <w:p w:rsidR="00FA5539" w:rsidRDefault="00FA5539" w:rsidP="00FA5539">
      <w:pPr>
        <w:tabs>
          <w:tab w:val="left" w:pos="960"/>
        </w:tabs>
        <w:rPr>
          <w:rFonts w:ascii="Times New Roman" w:hAnsi="Times New Roman" w:cs="Times New Roman"/>
          <w:sz w:val="24"/>
          <w:szCs w:val="24"/>
        </w:rPr>
      </w:pPr>
    </w:p>
    <w:p w:rsidR="006F4A7A" w:rsidRPr="00F97273" w:rsidRDefault="006F4A7A" w:rsidP="00F97273">
      <w:pPr>
        <w:tabs>
          <w:tab w:val="left" w:pos="960"/>
        </w:tabs>
        <w:rPr>
          <w:rFonts w:ascii="Times New Roman" w:hAnsi="Times New Roman" w:cs="Times New Roman"/>
          <w:sz w:val="24"/>
          <w:szCs w:val="24"/>
        </w:rPr>
      </w:pPr>
    </w:p>
    <w:sectPr w:rsidR="006F4A7A" w:rsidRPr="00F97273" w:rsidSect="00F97273">
      <w:headerReference w:type="first" r:id="rId11"/>
      <w:pgSz w:w="11907" w:h="16839" w:code="9"/>
      <w:pgMar w:top="1417" w:right="1417" w:bottom="993" w:left="1417" w:header="0" w:footer="25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2B48" w:rsidRDefault="00E92B48" w:rsidP="008F1075">
      <w:pPr>
        <w:spacing w:after="0" w:line="240" w:lineRule="auto"/>
      </w:pPr>
      <w:r>
        <w:separator/>
      </w:r>
    </w:p>
  </w:endnote>
  <w:endnote w:type="continuationSeparator" w:id="0">
    <w:p w:rsidR="00E92B48" w:rsidRDefault="00E92B48" w:rsidP="008F10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2B48" w:rsidRDefault="00E92B48" w:rsidP="008F1075">
      <w:pPr>
        <w:spacing w:after="0" w:line="240" w:lineRule="auto"/>
      </w:pPr>
      <w:r>
        <w:separator/>
      </w:r>
    </w:p>
  </w:footnote>
  <w:footnote w:type="continuationSeparator" w:id="0">
    <w:p w:rsidR="00E92B48" w:rsidRDefault="00E92B48" w:rsidP="008F10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F1A" w:rsidRDefault="00C23F1A" w:rsidP="008F1075">
    <w:pPr>
      <w:pStyle w:val="lfej"/>
      <w:jc w:val="center"/>
      <w:rPr>
        <w:rFonts w:ascii="Times New Roman" w:hAnsi="Times New Roman" w:cs="Times New Roman"/>
        <w:sz w:val="24"/>
      </w:rPr>
    </w:pPr>
  </w:p>
  <w:p w:rsidR="00E92B48" w:rsidRDefault="00E92B48" w:rsidP="008F1075">
    <w:pPr>
      <w:pStyle w:val="lfej"/>
      <w:jc w:val="center"/>
      <w:rPr>
        <w:rFonts w:ascii="Times New Roman" w:hAnsi="Times New Roman" w:cs="Times New Roman"/>
        <w:sz w:val="24"/>
      </w:rPr>
    </w:pPr>
    <w:r>
      <w:rPr>
        <w:rFonts w:ascii="Times New Roman" w:hAnsi="Times New Roman" w:cs="Times New Roman"/>
        <w:noProof/>
        <w:sz w:val="24"/>
        <w:lang w:eastAsia="hu-HU"/>
      </w:rPr>
      <w:drawing>
        <wp:inline distT="0" distB="0" distL="0" distR="0" wp14:anchorId="35DCE63D" wp14:editId="7679925D">
          <wp:extent cx="456772" cy="838200"/>
          <wp:effectExtent l="0" t="0" r="635"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gyar_cimer.gif"/>
                  <pic:cNvPicPr/>
                </pic:nvPicPr>
                <pic:blipFill>
                  <a:blip r:embed="rId1">
                    <a:extLst>
                      <a:ext uri="{28A0092B-C50C-407E-A947-70E740481C1C}">
                        <a14:useLocalDpi xmlns:a14="http://schemas.microsoft.com/office/drawing/2010/main" val="0"/>
                      </a:ext>
                    </a:extLst>
                  </a:blip>
                  <a:stretch>
                    <a:fillRect/>
                  </a:stretch>
                </pic:blipFill>
                <pic:spPr>
                  <a:xfrm>
                    <a:off x="0" y="0"/>
                    <a:ext cx="457629" cy="839773"/>
                  </a:xfrm>
                  <a:prstGeom prst="rect">
                    <a:avLst/>
                  </a:prstGeom>
                </pic:spPr>
              </pic:pic>
            </a:graphicData>
          </a:graphic>
        </wp:inline>
      </w:drawing>
    </w:r>
  </w:p>
  <w:p w:rsidR="00E92B48" w:rsidRDefault="00E92B48" w:rsidP="008A5F0B">
    <w:pPr>
      <w:pStyle w:val="lfej"/>
      <w:jc w:val="center"/>
      <w:rPr>
        <w:rFonts w:ascii="Times New Roman" w:hAnsi="Times New Roman" w:cs="Times New Roman"/>
        <w:sz w:val="24"/>
      </w:rPr>
    </w:pPr>
  </w:p>
  <w:p w:rsidR="00E92B48" w:rsidRDefault="005270A3" w:rsidP="008A5F0B">
    <w:pPr>
      <w:pStyle w:val="lfej"/>
      <w:jc w:val="center"/>
      <w:rPr>
        <w:rFonts w:ascii="Times New Roman" w:hAnsi="Times New Roman" w:cs="Times New Roman"/>
      </w:rPr>
    </w:pPr>
    <w:r>
      <w:rPr>
        <w:rFonts w:ascii="Times New Roman" w:hAnsi="Times New Roman" w:cs="Times New Roman"/>
        <w:sz w:val="24"/>
      </w:rPr>
      <w:t>SZOMBATHELYI ORSZÁGOS BÜNTETÉS-VÉGREHAJTÁSI INTÉZET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5135A"/>
    <w:multiLevelType w:val="hybridMultilevel"/>
    <w:tmpl w:val="4AEA7798"/>
    <w:lvl w:ilvl="0" w:tplc="5AA6118A">
      <w:start w:val="5"/>
      <w:numFmt w:val="bullet"/>
      <w:lvlText w:val="-"/>
      <w:lvlJc w:val="left"/>
      <w:pPr>
        <w:ind w:left="1068" w:hanging="360"/>
      </w:pPr>
      <w:rPr>
        <w:rFonts w:ascii="Times New Roman" w:eastAsia="Calibri" w:hAnsi="Times New Roman" w:cs="Times New Roman"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1">
    <w:nsid w:val="193F3099"/>
    <w:multiLevelType w:val="hybridMultilevel"/>
    <w:tmpl w:val="52DC531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22DB6036"/>
    <w:multiLevelType w:val="hybridMultilevel"/>
    <w:tmpl w:val="E78A52FC"/>
    <w:lvl w:ilvl="0" w:tplc="42762E3A">
      <w:numFmt w:val="bullet"/>
      <w:lvlText w:val="–"/>
      <w:lvlJc w:val="left"/>
      <w:pPr>
        <w:ind w:left="720" w:hanging="360"/>
      </w:pPr>
      <w:rPr>
        <w:rFonts w:ascii="Times New Roman" w:eastAsiaTheme="minorHAnsi"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3">
    <w:nsid w:val="472217E1"/>
    <w:multiLevelType w:val="hybridMultilevel"/>
    <w:tmpl w:val="E0F2632A"/>
    <w:lvl w:ilvl="0" w:tplc="1A9C4A4E">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5910079C"/>
    <w:multiLevelType w:val="hybridMultilevel"/>
    <w:tmpl w:val="A3266AF0"/>
    <w:lvl w:ilvl="0" w:tplc="F7E6EE18">
      <w:start w:val="5"/>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3"/>
  </w:num>
  <w:num w:numId="4">
    <w:abstractNumId w:val="0"/>
  </w:num>
  <w:num w:numId="5">
    <w:abstractNumId w:val="4"/>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A96"/>
    <w:rsid w:val="0000307B"/>
    <w:rsid w:val="00017DA4"/>
    <w:rsid w:val="00022CEF"/>
    <w:rsid w:val="00034D74"/>
    <w:rsid w:val="00035E58"/>
    <w:rsid w:val="0006427A"/>
    <w:rsid w:val="00072087"/>
    <w:rsid w:val="000729EF"/>
    <w:rsid w:val="000B6148"/>
    <w:rsid w:val="000D0C05"/>
    <w:rsid w:val="000E4251"/>
    <w:rsid w:val="000E6E92"/>
    <w:rsid w:val="000F7DC5"/>
    <w:rsid w:val="00104E20"/>
    <w:rsid w:val="00136E4F"/>
    <w:rsid w:val="001605E2"/>
    <w:rsid w:val="00177728"/>
    <w:rsid w:val="00187EEB"/>
    <w:rsid w:val="00196445"/>
    <w:rsid w:val="001D17D2"/>
    <w:rsid w:val="001E3240"/>
    <w:rsid w:val="00213B86"/>
    <w:rsid w:val="00236BAB"/>
    <w:rsid w:val="00254F85"/>
    <w:rsid w:val="00262B9C"/>
    <w:rsid w:val="00270603"/>
    <w:rsid w:val="002E12BE"/>
    <w:rsid w:val="002E3A07"/>
    <w:rsid w:val="002E5D07"/>
    <w:rsid w:val="0033053F"/>
    <w:rsid w:val="00335F15"/>
    <w:rsid w:val="00357BB2"/>
    <w:rsid w:val="00362841"/>
    <w:rsid w:val="00394272"/>
    <w:rsid w:val="003942B6"/>
    <w:rsid w:val="003C5DF2"/>
    <w:rsid w:val="003C6E55"/>
    <w:rsid w:val="003C7ACD"/>
    <w:rsid w:val="003D19AC"/>
    <w:rsid w:val="003D4F17"/>
    <w:rsid w:val="003D5EBE"/>
    <w:rsid w:val="004477D3"/>
    <w:rsid w:val="00490F28"/>
    <w:rsid w:val="004B57C7"/>
    <w:rsid w:val="004E301B"/>
    <w:rsid w:val="005270A3"/>
    <w:rsid w:val="0053417A"/>
    <w:rsid w:val="0053688B"/>
    <w:rsid w:val="0057409A"/>
    <w:rsid w:val="005A09AB"/>
    <w:rsid w:val="005C1D6F"/>
    <w:rsid w:val="005C2D59"/>
    <w:rsid w:val="005E13FE"/>
    <w:rsid w:val="005E785C"/>
    <w:rsid w:val="005F551B"/>
    <w:rsid w:val="00605150"/>
    <w:rsid w:val="0061631D"/>
    <w:rsid w:val="00640E09"/>
    <w:rsid w:val="00642641"/>
    <w:rsid w:val="00663747"/>
    <w:rsid w:val="006A11F0"/>
    <w:rsid w:val="006A20EA"/>
    <w:rsid w:val="006A220A"/>
    <w:rsid w:val="006B598A"/>
    <w:rsid w:val="006C3EF7"/>
    <w:rsid w:val="006F4A7A"/>
    <w:rsid w:val="00707308"/>
    <w:rsid w:val="00710BB4"/>
    <w:rsid w:val="0071238A"/>
    <w:rsid w:val="007141FD"/>
    <w:rsid w:val="007156D3"/>
    <w:rsid w:val="007162B9"/>
    <w:rsid w:val="0075492F"/>
    <w:rsid w:val="00770F17"/>
    <w:rsid w:val="00787FC1"/>
    <w:rsid w:val="008127D0"/>
    <w:rsid w:val="00817D95"/>
    <w:rsid w:val="0086461C"/>
    <w:rsid w:val="00886EC1"/>
    <w:rsid w:val="008A5F0B"/>
    <w:rsid w:val="008A6FD0"/>
    <w:rsid w:val="008C4877"/>
    <w:rsid w:val="008F0216"/>
    <w:rsid w:val="008F1075"/>
    <w:rsid w:val="008F254B"/>
    <w:rsid w:val="00926F5E"/>
    <w:rsid w:val="0093050B"/>
    <w:rsid w:val="00951A78"/>
    <w:rsid w:val="00951D7B"/>
    <w:rsid w:val="00971103"/>
    <w:rsid w:val="00981C22"/>
    <w:rsid w:val="009B1738"/>
    <w:rsid w:val="009B3287"/>
    <w:rsid w:val="009D3424"/>
    <w:rsid w:val="009D5E64"/>
    <w:rsid w:val="009E55A6"/>
    <w:rsid w:val="00A17975"/>
    <w:rsid w:val="00A515FE"/>
    <w:rsid w:val="00A6214C"/>
    <w:rsid w:val="00A6512E"/>
    <w:rsid w:val="00A76CB9"/>
    <w:rsid w:val="00A9339B"/>
    <w:rsid w:val="00AF3C93"/>
    <w:rsid w:val="00BA58AA"/>
    <w:rsid w:val="00BB4206"/>
    <w:rsid w:val="00BC1C57"/>
    <w:rsid w:val="00BC2E19"/>
    <w:rsid w:val="00BE3C44"/>
    <w:rsid w:val="00BF1696"/>
    <w:rsid w:val="00C16BD3"/>
    <w:rsid w:val="00C23F1A"/>
    <w:rsid w:val="00C319A3"/>
    <w:rsid w:val="00C3610A"/>
    <w:rsid w:val="00C5395A"/>
    <w:rsid w:val="00C62EA8"/>
    <w:rsid w:val="00C752C7"/>
    <w:rsid w:val="00CA029C"/>
    <w:rsid w:val="00CA1941"/>
    <w:rsid w:val="00CA612E"/>
    <w:rsid w:val="00CB1A96"/>
    <w:rsid w:val="00CB6A3F"/>
    <w:rsid w:val="00CC149B"/>
    <w:rsid w:val="00CE64A5"/>
    <w:rsid w:val="00D542DC"/>
    <w:rsid w:val="00D549EC"/>
    <w:rsid w:val="00D81464"/>
    <w:rsid w:val="00D964CC"/>
    <w:rsid w:val="00DA56A5"/>
    <w:rsid w:val="00DA58C9"/>
    <w:rsid w:val="00DB0A6D"/>
    <w:rsid w:val="00DB2E1A"/>
    <w:rsid w:val="00DB3887"/>
    <w:rsid w:val="00DC28C4"/>
    <w:rsid w:val="00E02105"/>
    <w:rsid w:val="00E10E14"/>
    <w:rsid w:val="00E1650A"/>
    <w:rsid w:val="00E259C3"/>
    <w:rsid w:val="00E41872"/>
    <w:rsid w:val="00E72455"/>
    <w:rsid w:val="00E92B48"/>
    <w:rsid w:val="00E93538"/>
    <w:rsid w:val="00EF646E"/>
    <w:rsid w:val="00F34E68"/>
    <w:rsid w:val="00F64B15"/>
    <w:rsid w:val="00F97273"/>
    <w:rsid w:val="00FA030A"/>
    <w:rsid w:val="00FA5539"/>
    <w:rsid w:val="00FD1A86"/>
    <w:rsid w:val="00FF22CD"/>
    <w:rsid w:val="00FF3FA5"/>
    <w:rsid w:val="00FF6FF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10E14"/>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8F1075"/>
    <w:pPr>
      <w:tabs>
        <w:tab w:val="center" w:pos="4536"/>
        <w:tab w:val="right" w:pos="9072"/>
      </w:tabs>
      <w:spacing w:after="0" w:line="240" w:lineRule="auto"/>
    </w:pPr>
  </w:style>
  <w:style w:type="character" w:customStyle="1" w:styleId="lfejChar">
    <w:name w:val="Élőfej Char"/>
    <w:basedOn w:val="Bekezdsalapbettpusa"/>
    <w:link w:val="lfej"/>
    <w:uiPriority w:val="99"/>
    <w:rsid w:val="008F1075"/>
  </w:style>
  <w:style w:type="paragraph" w:styleId="llb">
    <w:name w:val="footer"/>
    <w:basedOn w:val="Norml"/>
    <w:link w:val="llbChar"/>
    <w:uiPriority w:val="99"/>
    <w:unhideWhenUsed/>
    <w:rsid w:val="008F1075"/>
    <w:pPr>
      <w:tabs>
        <w:tab w:val="center" w:pos="4536"/>
        <w:tab w:val="right" w:pos="9072"/>
      </w:tabs>
      <w:spacing w:after="0" w:line="240" w:lineRule="auto"/>
    </w:pPr>
  </w:style>
  <w:style w:type="character" w:customStyle="1" w:styleId="llbChar">
    <w:name w:val="Élőláb Char"/>
    <w:basedOn w:val="Bekezdsalapbettpusa"/>
    <w:link w:val="llb"/>
    <w:uiPriority w:val="99"/>
    <w:rsid w:val="008F1075"/>
  </w:style>
  <w:style w:type="paragraph" w:styleId="Buborkszveg">
    <w:name w:val="Balloon Text"/>
    <w:basedOn w:val="Norml"/>
    <w:link w:val="BuborkszvegChar"/>
    <w:uiPriority w:val="99"/>
    <w:semiHidden/>
    <w:unhideWhenUsed/>
    <w:rsid w:val="008F1075"/>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8F1075"/>
    <w:rPr>
      <w:rFonts w:ascii="Tahoma" w:hAnsi="Tahoma" w:cs="Tahoma"/>
      <w:sz w:val="16"/>
      <w:szCs w:val="16"/>
    </w:rPr>
  </w:style>
  <w:style w:type="character" w:styleId="Ershangslyozs">
    <w:name w:val="Intense Emphasis"/>
    <w:basedOn w:val="Bekezdsalapbettpusa"/>
    <w:uiPriority w:val="99"/>
    <w:qFormat/>
    <w:rsid w:val="00E259C3"/>
    <w:rPr>
      <w:b/>
      <w:bCs/>
      <w:i/>
      <w:iCs/>
      <w:color w:val="4F81BD"/>
    </w:rPr>
  </w:style>
  <w:style w:type="paragraph" w:styleId="Nincstrkz">
    <w:name w:val="No Spacing"/>
    <w:uiPriority w:val="99"/>
    <w:qFormat/>
    <w:rsid w:val="00E259C3"/>
    <w:pPr>
      <w:autoSpaceDE w:val="0"/>
      <w:autoSpaceDN w:val="0"/>
      <w:adjustRightInd w:val="0"/>
      <w:spacing w:after="0" w:line="240" w:lineRule="auto"/>
    </w:pPr>
    <w:rPr>
      <w:rFonts w:ascii="Times New Roman" w:hAnsi="Times New Roman" w:cs="Times New Roman"/>
    </w:rPr>
  </w:style>
  <w:style w:type="character" w:styleId="Hiperhivatkozs">
    <w:name w:val="Hyperlink"/>
    <w:uiPriority w:val="99"/>
    <w:unhideWhenUsed/>
    <w:rsid w:val="00FF22CD"/>
    <w:rPr>
      <w:color w:val="0000FF"/>
      <w:u w:val="single"/>
    </w:rPr>
  </w:style>
  <w:style w:type="paragraph" w:styleId="Listaszerbekezds">
    <w:name w:val="List Paragraph"/>
    <w:basedOn w:val="Norml"/>
    <w:uiPriority w:val="34"/>
    <w:qFormat/>
    <w:rsid w:val="0075492F"/>
    <w:pPr>
      <w:ind w:left="720"/>
      <w:contextualSpacing/>
    </w:pPr>
  </w:style>
  <w:style w:type="paragraph" w:styleId="NormlWeb">
    <w:name w:val="Normal (Web)"/>
    <w:basedOn w:val="Norml"/>
    <w:uiPriority w:val="99"/>
    <w:semiHidden/>
    <w:unhideWhenUsed/>
    <w:rsid w:val="008A6FD0"/>
    <w:pPr>
      <w:spacing w:before="100" w:beforeAutospacing="1" w:after="100" w:afterAutospacing="1" w:line="240" w:lineRule="auto"/>
    </w:pPr>
    <w:rPr>
      <w:rFonts w:ascii="Times New Roman" w:eastAsia="Times New Roman" w:hAnsi="Times New Roman" w:cs="Times New Roman"/>
      <w:sz w:val="24"/>
      <w:szCs w:val="24"/>
      <w:lang w:eastAsia="hu-HU"/>
    </w:rPr>
  </w:style>
  <w:style w:type="table" w:styleId="Rcsostblzat">
    <w:name w:val="Table Grid"/>
    <w:basedOn w:val="Normltblzat"/>
    <w:uiPriority w:val="59"/>
    <w:rsid w:val="008F02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bjegyzetszveg">
    <w:name w:val="footnote text"/>
    <w:basedOn w:val="Norml"/>
    <w:link w:val="LbjegyzetszvegChar"/>
    <w:uiPriority w:val="99"/>
    <w:semiHidden/>
    <w:unhideWhenUsed/>
    <w:rsid w:val="00C319A3"/>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C319A3"/>
    <w:rPr>
      <w:sz w:val="20"/>
      <w:szCs w:val="20"/>
    </w:rPr>
  </w:style>
  <w:style w:type="character" w:styleId="Lbjegyzet-hivatkozs">
    <w:name w:val="footnote reference"/>
    <w:basedOn w:val="Bekezdsalapbettpusa"/>
    <w:uiPriority w:val="99"/>
    <w:unhideWhenUsed/>
    <w:rsid w:val="00C319A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10E14"/>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8F1075"/>
    <w:pPr>
      <w:tabs>
        <w:tab w:val="center" w:pos="4536"/>
        <w:tab w:val="right" w:pos="9072"/>
      </w:tabs>
      <w:spacing w:after="0" w:line="240" w:lineRule="auto"/>
    </w:pPr>
  </w:style>
  <w:style w:type="character" w:customStyle="1" w:styleId="lfejChar">
    <w:name w:val="Élőfej Char"/>
    <w:basedOn w:val="Bekezdsalapbettpusa"/>
    <w:link w:val="lfej"/>
    <w:uiPriority w:val="99"/>
    <w:rsid w:val="008F1075"/>
  </w:style>
  <w:style w:type="paragraph" w:styleId="llb">
    <w:name w:val="footer"/>
    <w:basedOn w:val="Norml"/>
    <w:link w:val="llbChar"/>
    <w:uiPriority w:val="99"/>
    <w:unhideWhenUsed/>
    <w:rsid w:val="008F1075"/>
    <w:pPr>
      <w:tabs>
        <w:tab w:val="center" w:pos="4536"/>
        <w:tab w:val="right" w:pos="9072"/>
      </w:tabs>
      <w:spacing w:after="0" w:line="240" w:lineRule="auto"/>
    </w:pPr>
  </w:style>
  <w:style w:type="character" w:customStyle="1" w:styleId="llbChar">
    <w:name w:val="Élőláb Char"/>
    <w:basedOn w:val="Bekezdsalapbettpusa"/>
    <w:link w:val="llb"/>
    <w:uiPriority w:val="99"/>
    <w:rsid w:val="008F1075"/>
  </w:style>
  <w:style w:type="paragraph" w:styleId="Buborkszveg">
    <w:name w:val="Balloon Text"/>
    <w:basedOn w:val="Norml"/>
    <w:link w:val="BuborkszvegChar"/>
    <w:uiPriority w:val="99"/>
    <w:semiHidden/>
    <w:unhideWhenUsed/>
    <w:rsid w:val="008F1075"/>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8F1075"/>
    <w:rPr>
      <w:rFonts w:ascii="Tahoma" w:hAnsi="Tahoma" w:cs="Tahoma"/>
      <w:sz w:val="16"/>
      <w:szCs w:val="16"/>
    </w:rPr>
  </w:style>
  <w:style w:type="character" w:styleId="Ershangslyozs">
    <w:name w:val="Intense Emphasis"/>
    <w:basedOn w:val="Bekezdsalapbettpusa"/>
    <w:uiPriority w:val="99"/>
    <w:qFormat/>
    <w:rsid w:val="00E259C3"/>
    <w:rPr>
      <w:b/>
      <w:bCs/>
      <w:i/>
      <w:iCs/>
      <w:color w:val="4F81BD"/>
    </w:rPr>
  </w:style>
  <w:style w:type="paragraph" w:styleId="Nincstrkz">
    <w:name w:val="No Spacing"/>
    <w:uiPriority w:val="99"/>
    <w:qFormat/>
    <w:rsid w:val="00E259C3"/>
    <w:pPr>
      <w:autoSpaceDE w:val="0"/>
      <w:autoSpaceDN w:val="0"/>
      <w:adjustRightInd w:val="0"/>
      <w:spacing w:after="0" w:line="240" w:lineRule="auto"/>
    </w:pPr>
    <w:rPr>
      <w:rFonts w:ascii="Times New Roman" w:hAnsi="Times New Roman" w:cs="Times New Roman"/>
    </w:rPr>
  </w:style>
  <w:style w:type="character" w:styleId="Hiperhivatkozs">
    <w:name w:val="Hyperlink"/>
    <w:uiPriority w:val="99"/>
    <w:unhideWhenUsed/>
    <w:rsid w:val="00FF22CD"/>
    <w:rPr>
      <w:color w:val="0000FF"/>
      <w:u w:val="single"/>
    </w:rPr>
  </w:style>
  <w:style w:type="paragraph" w:styleId="Listaszerbekezds">
    <w:name w:val="List Paragraph"/>
    <w:basedOn w:val="Norml"/>
    <w:uiPriority w:val="34"/>
    <w:qFormat/>
    <w:rsid w:val="0075492F"/>
    <w:pPr>
      <w:ind w:left="720"/>
      <w:contextualSpacing/>
    </w:pPr>
  </w:style>
  <w:style w:type="paragraph" w:styleId="NormlWeb">
    <w:name w:val="Normal (Web)"/>
    <w:basedOn w:val="Norml"/>
    <w:uiPriority w:val="99"/>
    <w:semiHidden/>
    <w:unhideWhenUsed/>
    <w:rsid w:val="008A6FD0"/>
    <w:pPr>
      <w:spacing w:before="100" w:beforeAutospacing="1" w:after="100" w:afterAutospacing="1" w:line="240" w:lineRule="auto"/>
    </w:pPr>
    <w:rPr>
      <w:rFonts w:ascii="Times New Roman" w:eastAsia="Times New Roman" w:hAnsi="Times New Roman" w:cs="Times New Roman"/>
      <w:sz w:val="24"/>
      <w:szCs w:val="24"/>
      <w:lang w:eastAsia="hu-HU"/>
    </w:rPr>
  </w:style>
  <w:style w:type="table" w:styleId="Rcsostblzat">
    <w:name w:val="Table Grid"/>
    <w:basedOn w:val="Normltblzat"/>
    <w:uiPriority w:val="59"/>
    <w:rsid w:val="008F02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bjegyzetszveg">
    <w:name w:val="footnote text"/>
    <w:basedOn w:val="Norml"/>
    <w:link w:val="LbjegyzetszvegChar"/>
    <w:uiPriority w:val="99"/>
    <w:semiHidden/>
    <w:unhideWhenUsed/>
    <w:rsid w:val="00C319A3"/>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C319A3"/>
    <w:rPr>
      <w:sz w:val="20"/>
      <w:szCs w:val="20"/>
    </w:rPr>
  </w:style>
  <w:style w:type="character" w:styleId="Lbjegyzet-hivatkozs">
    <w:name w:val="footnote reference"/>
    <w:basedOn w:val="Bekezdsalapbettpusa"/>
    <w:uiPriority w:val="99"/>
    <w:unhideWhenUsed/>
    <w:rsid w:val="00C319A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284406">
      <w:bodyDiv w:val="1"/>
      <w:marLeft w:val="0"/>
      <w:marRight w:val="0"/>
      <w:marTop w:val="0"/>
      <w:marBottom w:val="0"/>
      <w:divBdr>
        <w:top w:val="none" w:sz="0" w:space="0" w:color="auto"/>
        <w:left w:val="none" w:sz="0" w:space="0" w:color="auto"/>
        <w:bottom w:val="none" w:sz="0" w:space="0" w:color="auto"/>
        <w:right w:val="none" w:sz="0" w:space="0" w:color="auto"/>
      </w:divBdr>
    </w:div>
    <w:div w:id="518154615">
      <w:bodyDiv w:val="1"/>
      <w:marLeft w:val="0"/>
      <w:marRight w:val="0"/>
      <w:marTop w:val="0"/>
      <w:marBottom w:val="0"/>
      <w:divBdr>
        <w:top w:val="none" w:sz="0" w:space="0" w:color="auto"/>
        <w:left w:val="none" w:sz="0" w:space="0" w:color="auto"/>
        <w:bottom w:val="none" w:sz="0" w:space="0" w:color="auto"/>
        <w:right w:val="none" w:sz="0" w:space="0" w:color="auto"/>
      </w:divBdr>
    </w:div>
    <w:div w:id="648554464">
      <w:bodyDiv w:val="1"/>
      <w:marLeft w:val="0"/>
      <w:marRight w:val="0"/>
      <w:marTop w:val="0"/>
      <w:marBottom w:val="0"/>
      <w:divBdr>
        <w:top w:val="none" w:sz="0" w:space="0" w:color="auto"/>
        <w:left w:val="none" w:sz="0" w:space="0" w:color="auto"/>
        <w:bottom w:val="none" w:sz="0" w:space="0" w:color="auto"/>
        <w:right w:val="none" w:sz="0" w:space="0" w:color="auto"/>
      </w:divBdr>
    </w:div>
    <w:div w:id="1246256790">
      <w:bodyDiv w:val="1"/>
      <w:marLeft w:val="0"/>
      <w:marRight w:val="0"/>
      <w:marTop w:val="0"/>
      <w:marBottom w:val="0"/>
      <w:divBdr>
        <w:top w:val="none" w:sz="0" w:space="0" w:color="auto"/>
        <w:left w:val="none" w:sz="0" w:space="0" w:color="auto"/>
        <w:bottom w:val="none" w:sz="0" w:space="0" w:color="auto"/>
        <w:right w:val="none" w:sz="0" w:space="0" w:color="auto"/>
      </w:divBdr>
    </w:div>
    <w:div w:id="1255238566">
      <w:bodyDiv w:val="1"/>
      <w:marLeft w:val="0"/>
      <w:marRight w:val="0"/>
      <w:marTop w:val="0"/>
      <w:marBottom w:val="0"/>
      <w:divBdr>
        <w:top w:val="none" w:sz="0" w:space="0" w:color="auto"/>
        <w:left w:val="none" w:sz="0" w:space="0" w:color="auto"/>
        <w:bottom w:val="none" w:sz="0" w:space="0" w:color="auto"/>
        <w:right w:val="none" w:sz="0" w:space="0" w:color="auto"/>
      </w:divBdr>
    </w:div>
    <w:div w:id="1280526443">
      <w:bodyDiv w:val="1"/>
      <w:marLeft w:val="0"/>
      <w:marRight w:val="0"/>
      <w:marTop w:val="0"/>
      <w:marBottom w:val="0"/>
      <w:divBdr>
        <w:top w:val="none" w:sz="0" w:space="0" w:color="auto"/>
        <w:left w:val="none" w:sz="0" w:space="0" w:color="auto"/>
        <w:bottom w:val="none" w:sz="0" w:space="0" w:color="auto"/>
        <w:right w:val="none" w:sz="0" w:space="0" w:color="auto"/>
      </w:divBdr>
    </w:div>
    <w:div w:id="1528955198">
      <w:bodyDiv w:val="1"/>
      <w:marLeft w:val="0"/>
      <w:marRight w:val="0"/>
      <w:marTop w:val="0"/>
      <w:marBottom w:val="0"/>
      <w:divBdr>
        <w:top w:val="none" w:sz="0" w:space="0" w:color="auto"/>
        <w:left w:val="none" w:sz="0" w:space="0" w:color="auto"/>
        <w:bottom w:val="none" w:sz="0" w:space="0" w:color="auto"/>
        <w:right w:val="none" w:sz="0" w:space="0" w:color="auto"/>
      </w:divBdr>
    </w:div>
    <w:div w:id="1723745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birosag.hu/torvenyszekek" TargetMode="External"/><Relationship Id="rId4" Type="http://schemas.microsoft.com/office/2007/relationships/stylesWithEffects" Target="stylesWithEffects.xml"/><Relationship Id="rId9" Type="http://schemas.openxmlformats.org/officeDocument/2006/relationships/hyperlink" Target="mailto:ugyfelszolgalat@naih.h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0C10C6-CD4D-456E-A119-87FBC6FFF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1060</Words>
  <Characters>7317</Characters>
  <Application>Microsoft Office Word</Application>
  <DocSecurity>0</DocSecurity>
  <Lines>60</Lines>
  <Paragraphs>16</Paragraphs>
  <ScaleCrop>false</ScaleCrop>
  <HeadingPairs>
    <vt:vector size="2" baseType="variant">
      <vt:variant>
        <vt:lpstr>Cím</vt:lpstr>
      </vt:variant>
      <vt:variant>
        <vt:i4>1</vt:i4>
      </vt:variant>
    </vt:vector>
  </HeadingPairs>
  <TitlesOfParts>
    <vt:vector size="1" baseType="lpstr">
      <vt:lpstr/>
    </vt:vector>
  </TitlesOfParts>
  <Company>BV</Company>
  <LinksUpToDate>false</LinksUpToDate>
  <CharactersWithSpaces>8361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pinter.tamas</dc:creator>
  <cp:lastModifiedBy>unger.petra</cp:lastModifiedBy>
  <cp:revision>3</cp:revision>
  <cp:lastPrinted>2019-03-13T10:13:00Z</cp:lastPrinted>
  <dcterms:created xsi:type="dcterms:W3CDTF">2021-02-11T11:40:00Z</dcterms:created>
  <dcterms:modified xsi:type="dcterms:W3CDTF">2021-02-11T12:15:00Z</dcterms:modified>
</cp:coreProperties>
</file>