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adatvédelmi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F0216" w:rsidRPr="008F0216" w:rsidRDefault="00CD6249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kapcsolattartók nyilvántartása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216" w:rsidRPr="008F0216" w:rsidRDefault="00C272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kapcsolattartási jog biztosítása, látogatás során a kapcsolattartók beazonosítása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F0216" w:rsidRPr="008F0216" w:rsidRDefault="00C272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 évi CXII. törvény 5. §; 1995. évi CVII. törvény 28/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§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F0216" w:rsidRPr="00C272C8" w:rsidRDefault="00C272C8" w:rsidP="00F627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272C8">
              <w:rPr>
                <w:rFonts w:ascii="Times New Roman" w:hAnsi="Times New Roman" w:cs="Times New Roman"/>
                <w:sz w:val="21"/>
                <w:szCs w:val="21"/>
              </w:rPr>
              <w:t xml:space="preserve">név,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lakcím, telefonszám, születési hely, idő, kapcsolattartói minőség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216" w:rsidRPr="00C272C8" w:rsidRDefault="00C272C8" w:rsidP="00ED7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 kapcsolattartói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216" w:rsidRPr="008F0216" w:rsidRDefault="00C272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kapcsolattartói nyilatkozat, személyazonosító okmány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F0216" w:rsidRPr="008F0216" w:rsidRDefault="00C272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272C8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</w:t>
            </w:r>
            <w:r w:rsidR="0068087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8F0216" w:rsidRPr="008F0216" w:rsidRDefault="00C272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981C22" w:rsidRPr="008F0216" w:rsidRDefault="00C272C8" w:rsidP="00C27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32.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81C22" w:rsidRPr="008F0216" w:rsidRDefault="00E40E72" w:rsidP="00ED7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Fogvatartotti, kapcsolattartói </w:t>
            </w:r>
            <w:r w:rsidR="00ED7E0A">
              <w:rPr>
                <w:rFonts w:ascii="Times New Roman" w:hAnsi="Times New Roman" w:cs="Times New Roman"/>
                <w:sz w:val="20"/>
                <w:szCs w:val="20"/>
              </w:rPr>
              <w:t xml:space="preserve">kérelemre, illetve </w:t>
            </w:r>
            <w:r w:rsidRPr="000073A6">
              <w:rPr>
                <w:rFonts w:ascii="Times New Roman" w:hAnsi="Times New Roman" w:cs="Times New Roman"/>
                <w:sz w:val="21"/>
                <w:szCs w:val="21"/>
              </w:rPr>
              <w:t>a büntetések, az intézkedések, egyes kényszerintézkedések és a szabálysértési elzárás végrehajtásáról szóló 2013. évi CCXL. törvény 79. § alapján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 w:rsidR="00270603">
              <w:rPr>
                <w:rFonts w:ascii="Times New Roman" w:hAnsi="Times New Roman" w:cs="Times New Roman"/>
                <w:sz w:val="20"/>
                <w:szCs w:val="20"/>
              </w:rPr>
              <w:t>, az adatvédelmi tisztviselő neve és elérhetősége</w:t>
            </w:r>
          </w:p>
        </w:tc>
        <w:tc>
          <w:tcPr>
            <w:tcW w:w="4606" w:type="dxa"/>
          </w:tcPr>
          <w:p w:rsidR="00C272C8" w:rsidRDefault="00C272C8" w:rsidP="00C27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Szombathelyi Országos Büntetés-végrehajtási Intézet</w:t>
            </w:r>
          </w:p>
          <w:p w:rsidR="00C272C8" w:rsidRDefault="00721A22" w:rsidP="00C27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 Szombathely Söptei út</w:t>
            </w:r>
          </w:p>
          <w:p w:rsidR="00981C22" w:rsidRPr="008F0216" w:rsidRDefault="00721A22" w:rsidP="00C27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Unger Petra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őrnagy</w:t>
            </w:r>
            <w:r w:rsidR="00C272C8">
              <w:rPr>
                <w:rFonts w:ascii="Times New Roman" w:hAnsi="Times New Roman" w:cs="Times New Roman"/>
                <w:sz w:val="20"/>
                <w:szCs w:val="20"/>
              </w:rPr>
              <w:t xml:space="preserve"> (+94/516-725; </w:t>
            </w:r>
            <w:proofErr w:type="spellStart"/>
            <w:r w:rsidR="00564A6F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C272C8">
              <w:rPr>
                <w:rFonts w:ascii="Times New Roman" w:hAnsi="Times New Roman" w:cs="Times New Roman"/>
                <w:sz w:val="20"/>
                <w:szCs w:val="20"/>
              </w:rPr>
              <w:t>unger.petra</w:t>
            </w:r>
            <w:proofErr w:type="spellEnd"/>
            <w:r w:rsidR="00C272C8">
              <w:rPr>
                <w:rFonts w:ascii="Times New Roman" w:hAnsi="Times New Roman" w:cs="Times New Roman"/>
                <w:sz w:val="20"/>
                <w:szCs w:val="20"/>
              </w:rPr>
              <w:t>@bv.gov.hu)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03" w:rsidTr="008F0216">
        <w:trPr>
          <w:trHeight w:val="567"/>
        </w:trPr>
        <w:tc>
          <w:tcPr>
            <w:tcW w:w="4606" w:type="dxa"/>
          </w:tcPr>
          <w:p w:rsidR="00270603" w:rsidRDefault="00270603" w:rsidP="00C27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70603" w:rsidRPr="008F0216" w:rsidRDefault="00C272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büntetés-végrehajtási szervezet és a helyi Adatvédelmi és Adatbiztonsági Szabályzat, a büntetés-végrehajtási szervezet Egységes Iratkezelési Szabályzatban, illetve az Informatikai Biztonsági Szabályzatban foglalt intézkedések</w:t>
            </w:r>
          </w:p>
        </w:tc>
      </w:tr>
    </w:tbl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információs önrendelkezési </w:t>
      </w:r>
      <w:proofErr w:type="spellStart"/>
      <w:r>
        <w:rPr>
          <w:rFonts w:ascii="Times New Roman" w:hAnsi="Times New Roman" w:cs="Times New Roman"/>
          <w:sz w:val="20"/>
          <w:szCs w:val="20"/>
        </w:rPr>
        <w:t>jogről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az információszabadságról szóló 2011. évi CXII. törvény II/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fejezetében foglaltaknak megfelelően az adatkezeléssel összefüggésben az adatkezelő adatvédelmi tisztviselőjén keresztül jogosult: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előzetes tájékoztatáshoz való jog érvényesülése érdekében az adatkezeléssel összefüggő tényekről az adatkezelést megelőzően tájékoztatást kapni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helyesbítéshez való jog érvényesülése érdekében pontatlan adatok esetén helyesbítést vagy a hiányos adatok kiegészítését kérni,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helyesbítéshez való jog érvényesülése érdekében pontatlan adatok esetén helyesbítést vagy a hiányos adatok kiegészítését kérni, 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törléshez való jog érvényesülése érdekében kérni a hozzájárulás alapján kezelt adatok törlését,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törvényben meghatározott érdekből korlátozás alá – megismerheti, hogy személyes adatainak kezelése folyamatban van-e az adatkezelőnél, és jogosult arra, hogy a rá vonatkozóan kezelt adatok kapcsán tájékoztatást kapjon 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 jogalapjáról, 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köréről, amelyek másolatát kérelemre az érintett rendelkezésére bocsátja,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forrásáról, amennyiben azokat nem az érintettől gyűjtötte, 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564A6F" w:rsidRDefault="00564A6F" w:rsidP="00564A6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tájékoztatás iránti és az intézkedésre irányuló kérelmek ügyintézési határideje 25 nap. A tájékoztatás és a kérelem alapján tett intézkedés ingyenes, azonban a folyó évben, azonos adatkörre </w:t>
      </w:r>
      <w:proofErr w:type="spellStart"/>
      <w:r>
        <w:rPr>
          <w:rFonts w:ascii="Times New Roman" w:hAnsi="Times New Roman" w:cs="Times New Roman"/>
          <w:sz w:val="20"/>
          <w:szCs w:val="20"/>
        </w:rPr>
        <w:t>vonatklozóan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ismételten benyújtott kérelem benyújtása esetén, és amennyiben az adatkezelő az adatok helyesbítését, törlését vagy az adatkezelés korlátozását az adatkezelő jogszerűen mellőzi, az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érintettjogainak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ismételt és megalapozatlan érvényesítésével összefüggésben közvetlenül felmerült költségek megtérítését követelheti. 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Egyes esetekben törvényi rendelkezések alapján a tájékoztatást az adatkezelő megtagadhatja, ekkor a válaszban minden esetben megjelölésre kerül, hogy mely törvényi rendelkezés alapján került megtagadásra a tájékoztatás, és az érintett milyen jogorvoslati lehetőséget vehet igénybe.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helyesbítésének (módosításának) kérése esetén a módosítani kért adat valóságát az érintettnek alá kell támasztania, és igazolnia kell azt is, hogy valóban az arra jogosult személy kéri az adat módosítását. 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törlésének, zárolásának kérése esetén az érintett kérheti adatainak törlését, amely alapján az adatkezelő köteles arra, hogy az érintettre vonatkozó adatokat indokolatlan késedelem nélkül törölje, ha: 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jogellenes,</w:t>
      </w:r>
    </w:p>
    <w:p w:rsidR="00564A6F" w:rsidRPr="00B86F42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F42">
        <w:rPr>
          <w:rFonts w:ascii="Times New Roman" w:hAnsi="Times New Roman" w:cs="Times New Roman"/>
          <w:sz w:val="20"/>
          <w:szCs w:val="20"/>
        </w:rPr>
        <w:t>ha az érintett hozzájárulásán alapult az adatok kezelése és azt visszavonta, és más jogalap az adatok további kezelését nem teszi jogszerűvé,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törlését jogszabály, az Európai Unió jogi aktusa, a Nemzeti Adatvédelmi és Információszabadság Hatóság vagy a bíróság elrendelte, 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 korlátozásához való jog </w:t>
      </w:r>
      <w:proofErr w:type="spellStart"/>
      <w:r>
        <w:rPr>
          <w:rFonts w:ascii="Times New Roman" w:hAnsi="Times New Roman" w:cs="Times New Roman"/>
          <w:sz w:val="20"/>
          <w:szCs w:val="20"/>
        </w:rPr>
        <w:t>érvényesülée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érdekében szükséges időtartam eltelt. 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érintett vitatja az adatkezelős, illetve </w:t>
      </w:r>
      <w:proofErr w:type="spellStart"/>
      <w:r>
        <w:rPr>
          <w:rFonts w:ascii="Times New Roman" w:hAnsi="Times New Roman" w:cs="Times New Roman"/>
          <w:sz w:val="20"/>
          <w:szCs w:val="20"/>
        </w:rPr>
        <w:t>amegbízásából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rendelkezése alapján eljáró adatfeldolgozó által kezelt személyes adatok pontosságát, helytállóságát vagy hiánytalanságát, és a kezelt személyes adatok pontossága, helytállósága vagy hiánytalansága kétséget kizáróan nem állapítható meg, a </w:t>
      </w:r>
      <w:proofErr w:type="spellStart"/>
      <w:r>
        <w:rPr>
          <w:rFonts w:ascii="Times New Roman" w:hAnsi="Times New Roman" w:cs="Times New Roman"/>
          <w:sz w:val="20"/>
          <w:szCs w:val="20"/>
        </w:rPr>
        <w:t>fenálló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kétség tisztázásának időtartamára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 </w:t>
      </w:r>
    </w:p>
    <w:p w:rsidR="00564A6F" w:rsidRDefault="00564A6F" w:rsidP="00564A6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adatkezelő vagy más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közfeledataot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ellátó szerv részvételével végzett, jogszabályban meghatározott vizsgálatok vagy eljárások – így különösen büntetőeljárás – során az adatok bizonyítékként való megőrzése szükséges, </w:t>
      </w:r>
      <w:proofErr w:type="gramStart"/>
      <w:r>
        <w:rPr>
          <w:rFonts w:ascii="Times New Roman" w:hAnsi="Times New Roman" w:cs="Times New Roman"/>
          <w:sz w:val="20"/>
          <w:szCs w:val="20"/>
        </w:rPr>
        <w:t>ezen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 vagy eljárás végleges, illetve jogerős lezárásáig. </w:t>
      </w:r>
    </w:p>
    <w:p w:rsidR="00564A6F" w:rsidRDefault="00564A6F" w:rsidP="00564A6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jogos érdekének érvényesítése céljából vagy törvényben, nemzetközi szerződésben, illetve az Európai </w:t>
      </w:r>
      <w:proofErr w:type="gramStart"/>
      <w:r>
        <w:rPr>
          <w:rFonts w:ascii="Times New Roman" w:hAnsi="Times New Roman" w:cs="Times New Roman"/>
          <w:sz w:val="20"/>
          <w:szCs w:val="20"/>
        </w:rPr>
        <w:t>Unió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jogi aktusában meghatározottak szerint végezhet. </w:t>
      </w: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1055 Budapest, Falk Miksa u. 9-11., levelezési cím: 1363 Budapest, Pf. 9. telefon: 06/1/391-1400, e-mail: </w:t>
      </w:r>
      <w:hyperlink r:id="rId9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564A6F" w:rsidRDefault="00564A6F" w:rsidP="00564A6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64A6F" w:rsidRPr="00F97273" w:rsidRDefault="00564A6F" w:rsidP="00564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564A6F" w:rsidRPr="00F97273" w:rsidSect="00F97273">
      <w:headerReference w:type="first" r:id="rId11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0A" w:rsidRDefault="00ED7E0A" w:rsidP="008F1075">
      <w:pPr>
        <w:spacing w:after="0" w:line="240" w:lineRule="auto"/>
      </w:pPr>
      <w:r>
        <w:separator/>
      </w:r>
    </w:p>
  </w:endnote>
  <w:endnote w:type="continuationSeparator" w:id="0">
    <w:p w:rsidR="00ED7E0A" w:rsidRDefault="00ED7E0A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0A" w:rsidRDefault="00ED7E0A" w:rsidP="008F1075">
      <w:pPr>
        <w:spacing w:after="0" w:line="240" w:lineRule="auto"/>
      </w:pPr>
      <w:r>
        <w:separator/>
      </w:r>
    </w:p>
  </w:footnote>
  <w:footnote w:type="continuationSeparator" w:id="0">
    <w:p w:rsidR="00ED7E0A" w:rsidRDefault="00ED7E0A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A" w:rsidRDefault="00ED7E0A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D7E0A" w:rsidRDefault="00ED7E0A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ADC2B61" wp14:editId="1B792512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E0A" w:rsidRDefault="00ED7E0A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D7E0A" w:rsidRDefault="00ED7E0A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SZOMBATHELYI ORSZÁGOS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36E4F"/>
    <w:rsid w:val="001605E2"/>
    <w:rsid w:val="00175ED8"/>
    <w:rsid w:val="00177728"/>
    <w:rsid w:val="00187EEB"/>
    <w:rsid w:val="00196445"/>
    <w:rsid w:val="001D17D2"/>
    <w:rsid w:val="001E3240"/>
    <w:rsid w:val="00236BAB"/>
    <w:rsid w:val="00254F85"/>
    <w:rsid w:val="00262B9C"/>
    <w:rsid w:val="00270603"/>
    <w:rsid w:val="0028546B"/>
    <w:rsid w:val="002E12BE"/>
    <w:rsid w:val="002E3A07"/>
    <w:rsid w:val="002E5D07"/>
    <w:rsid w:val="0033053F"/>
    <w:rsid w:val="00335F15"/>
    <w:rsid w:val="00357BB2"/>
    <w:rsid w:val="00362841"/>
    <w:rsid w:val="00394272"/>
    <w:rsid w:val="003942B6"/>
    <w:rsid w:val="003C5DF2"/>
    <w:rsid w:val="003C6E55"/>
    <w:rsid w:val="003C7ACD"/>
    <w:rsid w:val="003D19AC"/>
    <w:rsid w:val="003D4F17"/>
    <w:rsid w:val="003D5EBE"/>
    <w:rsid w:val="00490F28"/>
    <w:rsid w:val="004B57C7"/>
    <w:rsid w:val="004E301B"/>
    <w:rsid w:val="00510810"/>
    <w:rsid w:val="005270A3"/>
    <w:rsid w:val="0053417A"/>
    <w:rsid w:val="0053688B"/>
    <w:rsid w:val="00564A6F"/>
    <w:rsid w:val="0057409A"/>
    <w:rsid w:val="005A09AB"/>
    <w:rsid w:val="005C1D6F"/>
    <w:rsid w:val="005C2D59"/>
    <w:rsid w:val="005E13FE"/>
    <w:rsid w:val="005E785C"/>
    <w:rsid w:val="005F1466"/>
    <w:rsid w:val="005F551B"/>
    <w:rsid w:val="00605150"/>
    <w:rsid w:val="0061631D"/>
    <w:rsid w:val="00640E09"/>
    <w:rsid w:val="00642641"/>
    <w:rsid w:val="00663747"/>
    <w:rsid w:val="00680876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56D3"/>
    <w:rsid w:val="007162B9"/>
    <w:rsid w:val="00721A22"/>
    <w:rsid w:val="0075492F"/>
    <w:rsid w:val="00770F17"/>
    <w:rsid w:val="00787FC1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52A71"/>
    <w:rsid w:val="00971103"/>
    <w:rsid w:val="00981C22"/>
    <w:rsid w:val="009B1738"/>
    <w:rsid w:val="009B3287"/>
    <w:rsid w:val="009D3424"/>
    <w:rsid w:val="009D5E64"/>
    <w:rsid w:val="009E55A6"/>
    <w:rsid w:val="00A515FE"/>
    <w:rsid w:val="00A6214C"/>
    <w:rsid w:val="00A6512E"/>
    <w:rsid w:val="00A76CB9"/>
    <w:rsid w:val="00A9339B"/>
    <w:rsid w:val="00AF3C93"/>
    <w:rsid w:val="00BA58AA"/>
    <w:rsid w:val="00BB4206"/>
    <w:rsid w:val="00BC1C57"/>
    <w:rsid w:val="00BC2E19"/>
    <w:rsid w:val="00BE3C44"/>
    <w:rsid w:val="00BF1696"/>
    <w:rsid w:val="00C16BD3"/>
    <w:rsid w:val="00C23F1A"/>
    <w:rsid w:val="00C272C8"/>
    <w:rsid w:val="00C319A3"/>
    <w:rsid w:val="00C3610A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D6249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04FBE"/>
    <w:rsid w:val="00E10E14"/>
    <w:rsid w:val="00E1650A"/>
    <w:rsid w:val="00E259C3"/>
    <w:rsid w:val="00E40E72"/>
    <w:rsid w:val="00E41872"/>
    <w:rsid w:val="00E72455"/>
    <w:rsid w:val="00E92B48"/>
    <w:rsid w:val="00E93538"/>
    <w:rsid w:val="00E93CC0"/>
    <w:rsid w:val="00ED7E0A"/>
    <w:rsid w:val="00EF646E"/>
    <w:rsid w:val="00F34E68"/>
    <w:rsid w:val="00F62720"/>
    <w:rsid w:val="00F64B15"/>
    <w:rsid w:val="00F97273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rosag.hu/torvenyszek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629C-6E3F-4333-B68D-6BD5B3C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unger.petra</cp:lastModifiedBy>
  <cp:revision>4</cp:revision>
  <cp:lastPrinted>2019-10-31T11:18:00Z</cp:lastPrinted>
  <dcterms:created xsi:type="dcterms:W3CDTF">2020-11-11T06:55:00Z</dcterms:created>
  <dcterms:modified xsi:type="dcterms:W3CDTF">2021-02-11T12:12:00Z</dcterms:modified>
</cp:coreProperties>
</file>