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1C3A32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30549-13/22-7/2021.ányt</w:t>
            </w:r>
            <w:bookmarkStart w:id="0" w:name="_GoBack"/>
            <w:bookmarkEnd w:id="0"/>
          </w:p>
        </w:tc>
      </w:tr>
      <w:tr w:rsidR="00082EBE" w:rsidRPr="00B64490" w:rsidTr="005A0EC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Albérleti támogatás nyilvántartás</w:t>
            </w:r>
          </w:p>
        </w:tc>
      </w:tr>
      <w:tr w:rsidR="00082EBE" w:rsidRPr="00B64490" w:rsidTr="005A0EC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támogatás - A rendvédelmi eladatok ellátó szervek hivatásos állományának szolgálati jogviszonyáról szóló 2015. évi XLII. tv. 171. § (1) bekezdés alapján, a belügyi szervek rendelkezésében lévő, lakásnak nem minősülő szállóférőhelyek, lakóegységek használatáról, valamint a bérleti, albérleti díj hozzájárulás szabályairól szóló 40/2000. (XII. 12.) BM rendelet 13. §-a alapján</w:t>
            </w:r>
          </w:p>
        </w:tc>
      </w:tr>
      <w:tr w:rsidR="00082EBE" w:rsidRPr="00B64490" w:rsidTr="005A0EC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2EBE" w:rsidRDefault="00082EBE" w:rsidP="00C01FA1">
            <w:pPr>
              <w:pStyle w:val="Egyb0"/>
              <w:tabs>
                <w:tab w:val="left" w:pos="1507"/>
                <w:tab w:val="left" w:pos="34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rendvédelmi feladatok ellátó szervek hivatásos</w:t>
            </w:r>
            <w:r>
              <w:rPr>
                <w:sz w:val="24"/>
                <w:szCs w:val="24"/>
              </w:rPr>
              <w:tab/>
              <w:t>állományának</w:t>
            </w:r>
            <w:r>
              <w:rPr>
                <w:sz w:val="24"/>
                <w:szCs w:val="24"/>
              </w:rPr>
              <w:tab/>
              <w:t>szolgálati</w:t>
            </w:r>
          </w:p>
          <w:p w:rsidR="00082EBE" w:rsidRDefault="00082EBE" w:rsidP="00C01FA1">
            <w:pPr>
              <w:pStyle w:val="Egyb0"/>
              <w:tabs>
                <w:tab w:val="left" w:pos="1963"/>
                <w:tab w:val="left" w:pos="2798"/>
                <w:tab w:val="left" w:pos="399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jogviszonyáról szóló 2015. évi XLII. törvény 171. § (1) bekezdés szerint, a belügyi szervek rendelkezésében</w:t>
            </w:r>
            <w:r>
              <w:rPr>
                <w:sz w:val="24"/>
                <w:szCs w:val="24"/>
              </w:rPr>
              <w:tab/>
              <w:t>lévő,</w:t>
            </w:r>
            <w:r>
              <w:rPr>
                <w:sz w:val="24"/>
                <w:szCs w:val="24"/>
              </w:rPr>
              <w:tab/>
              <w:t>lakásnak</w:t>
            </w:r>
            <w:r>
              <w:rPr>
                <w:sz w:val="24"/>
                <w:szCs w:val="24"/>
              </w:rPr>
              <w:tab/>
              <w:t>nem</w:t>
            </w:r>
          </w:p>
          <w:p w:rsidR="00082EBE" w:rsidRDefault="00082EBE" w:rsidP="00C01FA1">
            <w:pPr>
              <w:pStyle w:val="Egyb0"/>
              <w:tabs>
                <w:tab w:val="left" w:pos="307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minősülő szállóférőhelyek,</w:t>
            </w:r>
            <w:r>
              <w:rPr>
                <w:sz w:val="24"/>
                <w:szCs w:val="24"/>
              </w:rPr>
              <w:tab/>
              <w:t>lakóegységek</w:t>
            </w:r>
          </w:p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használatáról, valamint a bérleti, albérleti díj hozzájárulás szabályairól szóló 40/2000. (XII. 12.) BM rendelet 13. §-a szerint</w:t>
            </w:r>
          </w:p>
        </w:tc>
      </w:tr>
      <w:tr w:rsidR="00082EBE" w:rsidRPr="00B64490" w:rsidTr="005A0EC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Természetes személyazonosító adatok, szolgálati hely, beosztás, BM alkalmazás kezdő időpontja</w:t>
            </w:r>
          </w:p>
        </w:tc>
      </w:tr>
      <w:tr w:rsidR="00082EBE" w:rsidRPr="00B64490" w:rsidTr="005A0EC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Albérleti hozzájárulásban részesülő személyek köre</w:t>
            </w:r>
          </w:p>
        </w:tc>
      </w:tr>
      <w:tr w:rsidR="00082EBE" w:rsidRPr="00B64490" w:rsidTr="005A0EC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albérleti hozzájárulás igénylő lap és nyilatkozat, számla, szerződés</w:t>
            </w:r>
          </w:p>
        </w:tc>
      </w:tr>
      <w:tr w:rsidR="00082EBE" w:rsidRPr="00B64490" w:rsidTr="005A0EC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EBE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EBE" w:rsidRPr="00B64490" w:rsidTr="005A0EC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EBE" w:rsidRPr="00B64490" w:rsidTr="005A0EC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albérleti hozzájárulás visszavonására irányuló nyilatkozat, illetve a jogalap megszűnése</w:t>
            </w:r>
          </w:p>
        </w:tc>
      </w:tr>
      <w:tr w:rsidR="00082EBE" w:rsidRPr="00B64490" w:rsidTr="005A0EC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Büntetés-végrehajtás Egészségügyi Központ 4100 Berettyóújfalu Herpály u 7.Oláhné Vékony Szilvia. bv. őrgy., 54/795-620, </w:t>
            </w:r>
            <w:r>
              <w:rPr>
                <w:color w:val="0000FF"/>
                <w:sz w:val="24"/>
                <w:szCs w:val="24"/>
                <w:u w:val="single"/>
                <w:lang w:val="en-US" w:bidi="en-US"/>
              </w:rPr>
              <w:t>olahne.v.szilvia@bv.gov.hu</w:t>
            </w:r>
          </w:p>
        </w:tc>
      </w:tr>
      <w:tr w:rsidR="00082EBE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EBE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2EBE" w:rsidRPr="00B64490" w:rsidRDefault="00082EBE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adatkezelés jogszerűsége és a személyes adatok megfelelő szintű biztonsága érdekében végrehajtott 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BE" w:rsidRDefault="00082EBE" w:rsidP="00C01FA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büntetés-végrehajtási szervezet Adatvédelmi és Adatbiztonsági Szabályzatában, Egységes Iratkezelési Szabályzatában, valamint Informatikai Biztonsági </w:t>
            </w:r>
            <w:r>
              <w:rPr>
                <w:sz w:val="24"/>
                <w:szCs w:val="24"/>
              </w:rPr>
              <w:lastRenderedPageBreak/>
              <w:t>Szabályzatában foglalt 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lastRenderedPageBreak/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82EBE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C3A32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61B9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082EBE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082EBE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082EBE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082EBE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1AF23633</Template>
  <TotalTime>3</TotalTime>
  <Pages>2</Pages>
  <Words>544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4</cp:revision>
  <cp:lastPrinted>2020-10-07T07:27:00Z</cp:lastPrinted>
  <dcterms:created xsi:type="dcterms:W3CDTF">2021-11-05T09:38:00Z</dcterms:created>
  <dcterms:modified xsi:type="dcterms:W3CDTF">2021-12-09T13:59:00Z</dcterms:modified>
</cp:coreProperties>
</file>