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8" w:rsidRDefault="00E93538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Pr="00B64490" w:rsidRDefault="00B64490" w:rsidP="00B64490">
      <w:pPr>
        <w:spacing w:line="240" w:lineRule="atLeast"/>
        <w:ind w:firstLine="180"/>
        <w:jc w:val="center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 xml:space="preserve">Adatlap </w:t>
      </w:r>
      <w:r w:rsidRPr="00B64490">
        <w:rPr>
          <w:rFonts w:ascii="Times" w:eastAsia="Times New Roman" w:hAnsi="Times" w:cs="Times"/>
          <w:sz w:val="24"/>
          <w:szCs w:val="24"/>
          <w:lang w:eastAsia="hu-HU"/>
        </w:rPr>
        <w:br/>
        <w:t>adatvédelmi nyilvántartásba vételhez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59"/>
      </w:tblGrid>
      <w:tr w:rsidR="00B6449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B64490" w:rsidP="00B64490">
            <w:pPr>
              <w:ind w:firstLine="142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4490">
              <w:rPr>
                <w:rFonts w:ascii="Times New Roman" w:eastAsiaTheme="minorHAnsi" w:hAnsi="Times New Roman" w:cstheme="minorBidi"/>
                <w:sz w:val="24"/>
                <w:szCs w:val="24"/>
              </w:rPr>
              <w:t>Nyilvántartási szám: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462D73" w:rsidP="00B6449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30549-13/22-13/2021.ányt</w:t>
            </w:r>
            <w:bookmarkStart w:id="0" w:name="_GoBack"/>
            <w:bookmarkEnd w:id="0"/>
          </w:p>
        </w:tc>
      </w:tr>
      <w:tr w:rsidR="007909B0" w:rsidRPr="00B64490" w:rsidTr="00147260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09B0" w:rsidRPr="00B64490" w:rsidRDefault="007909B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bookmarkStart w:id="1" w:name="table01"/>
            <w:bookmarkEnd w:id="1"/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megnevezése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09B0" w:rsidRDefault="007909B0" w:rsidP="00EF5A41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Járműkövető Rendszer adatkezelése</w:t>
            </w:r>
          </w:p>
        </w:tc>
      </w:tr>
      <w:tr w:rsidR="007909B0" w:rsidRPr="00B64490" w:rsidTr="00147260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09B0" w:rsidRPr="00B64490" w:rsidRDefault="007909B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célja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09B0" w:rsidRDefault="007909B0" w:rsidP="00EF5A41">
            <w:pPr>
              <w:pStyle w:val="Egyb0"/>
              <w:spacing w:after="180" w:line="240" w:lineRule="auto"/>
              <w:ind w:left="160" w:firstLin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gépjármű vagyonvédelme, az állami vagyon védelme;</w:t>
            </w:r>
          </w:p>
          <w:p w:rsidR="007909B0" w:rsidRDefault="007909B0" w:rsidP="00EF5A41">
            <w:pPr>
              <w:pStyle w:val="Egyb0"/>
              <w:tabs>
                <w:tab w:val="right" w:pos="4341"/>
              </w:tabs>
              <w:spacing w:after="0" w:line="240" w:lineRule="auto"/>
              <w:ind w:left="160" w:firstLin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üzemeltetési kiadások csökkentése az állami pénzügyi erőforrások hatékonyabb felhasználásának</w:t>
            </w:r>
            <w:r>
              <w:rPr>
                <w:sz w:val="24"/>
                <w:szCs w:val="24"/>
              </w:rPr>
              <w:tab/>
              <w:t>elősegítése</w:t>
            </w:r>
          </w:p>
          <w:p w:rsidR="007909B0" w:rsidRDefault="007909B0" w:rsidP="00EF5A41">
            <w:pPr>
              <w:pStyle w:val="Egyb0"/>
              <w:tabs>
                <w:tab w:val="right" w:pos="4322"/>
              </w:tabs>
              <w:spacing w:after="0" w:line="240" w:lineRule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(szervizköltség</w:t>
            </w:r>
            <w:r>
              <w:rPr>
                <w:sz w:val="24"/>
                <w:szCs w:val="24"/>
              </w:rPr>
              <w:tab/>
              <w:t>csökkentése,</w:t>
            </w:r>
          </w:p>
          <w:p w:rsidR="007909B0" w:rsidRDefault="007909B0" w:rsidP="00EF5A41">
            <w:pPr>
              <w:pStyle w:val="Egyb0"/>
              <w:tabs>
                <w:tab w:val="left" w:pos="2440"/>
                <w:tab w:val="right" w:pos="4370"/>
              </w:tabs>
              <w:spacing w:after="0" w:line="240" w:lineRule="auto"/>
              <w:ind w:left="160" w:firstLin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járműhasználat optimális időtartamának meghosszabbodása,</w:t>
            </w:r>
            <w:r>
              <w:rPr>
                <w:sz w:val="24"/>
                <w:szCs w:val="24"/>
              </w:rPr>
              <w:tab/>
              <w:t>KGFB</w:t>
            </w:r>
            <w:r>
              <w:rPr>
                <w:sz w:val="24"/>
                <w:szCs w:val="24"/>
              </w:rPr>
              <w:tab/>
              <w:t>költségek</w:t>
            </w:r>
          </w:p>
          <w:p w:rsidR="007909B0" w:rsidRDefault="007909B0" w:rsidP="00EF5A41">
            <w:pPr>
              <w:pStyle w:val="Egyb0"/>
              <w:spacing w:after="18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esetében előnyösebb pozíció elérése);</w:t>
            </w:r>
          </w:p>
          <w:p w:rsidR="007909B0" w:rsidRDefault="007909B0" w:rsidP="00EF5A41">
            <w:pPr>
              <w:pStyle w:val="Egyb0"/>
              <w:tabs>
                <w:tab w:val="left" w:pos="2147"/>
              </w:tabs>
              <w:spacing w:after="0" w:line="240" w:lineRule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vagyonkezelő</w:t>
            </w:r>
            <w:r>
              <w:rPr>
                <w:sz w:val="24"/>
                <w:szCs w:val="24"/>
              </w:rPr>
              <w:tab/>
              <w:t>érdekeinek védelme</w:t>
            </w:r>
          </w:p>
          <w:p w:rsidR="007909B0" w:rsidRDefault="007909B0" w:rsidP="00EF5A41">
            <w:pPr>
              <w:pStyle w:val="Egyb0"/>
              <w:spacing w:after="180" w:line="240" w:lineRule="auto"/>
              <w:ind w:left="160" w:firstLin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baleseti, biztosítási ügyekben a szolgálati használat esetében;</w:t>
            </w:r>
          </w:p>
          <w:p w:rsidR="007909B0" w:rsidRDefault="007909B0" w:rsidP="00EF5A41">
            <w:pPr>
              <w:pStyle w:val="Egyb0"/>
              <w:tabs>
                <w:tab w:val="left" w:pos="664"/>
                <w:tab w:val="left" w:pos="2795"/>
                <w:tab w:val="left" w:pos="3294"/>
              </w:tabs>
              <w:spacing w:after="0" w:line="240" w:lineRule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ab/>
              <w:t>szolgálatteljesítés,</w:t>
            </w:r>
            <w:r>
              <w:rPr>
                <w:sz w:val="24"/>
                <w:szCs w:val="24"/>
              </w:rPr>
              <w:tab/>
              <w:t>a</w:t>
            </w:r>
            <w:r>
              <w:rPr>
                <w:sz w:val="24"/>
                <w:szCs w:val="24"/>
              </w:rPr>
              <w:tab/>
              <w:t>gépjármű</w:t>
            </w:r>
            <w:r>
              <w:rPr>
                <w:sz w:val="24"/>
                <w:szCs w:val="24"/>
              </w:rPr>
              <w:softHyphen/>
            </w:r>
          </w:p>
          <w:p w:rsidR="007909B0" w:rsidRDefault="007909B0" w:rsidP="00EF5A41">
            <w:pPr>
              <w:pStyle w:val="Egyb0"/>
              <w:spacing w:after="180" w:line="240" w:lineRule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használat biztonságának növelése;</w:t>
            </w:r>
          </w:p>
          <w:p w:rsidR="007909B0" w:rsidRDefault="007909B0" w:rsidP="00EF5A41">
            <w:pPr>
              <w:pStyle w:val="Egyb0"/>
              <w:spacing w:after="180" w:line="240" w:lineRule="auto"/>
              <w:ind w:left="160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adminisztrációs terhek csökkentése (járművezető/elektronikus menetlevél);</w:t>
            </w:r>
          </w:p>
          <w:p w:rsidR="007909B0" w:rsidRDefault="007909B0" w:rsidP="00EF5A41">
            <w:pPr>
              <w:pStyle w:val="Egyb0"/>
              <w:spacing w:after="180" w:line="240" w:lineRule="auto"/>
              <w:ind w:left="160" w:firstLin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gépjárműszolgálat/üzemeltetési feladatok (indítószolgálat/adatrögzítés, információátadás; statisztikák, gazdasági számítások);</w:t>
            </w:r>
          </w:p>
          <w:p w:rsidR="007909B0" w:rsidRDefault="007909B0" w:rsidP="00EF5A41">
            <w:pPr>
              <w:pStyle w:val="Egyb0"/>
              <w:tabs>
                <w:tab w:val="left" w:pos="1451"/>
                <w:tab w:val="left" w:pos="2733"/>
              </w:tabs>
              <w:spacing w:after="0" w:line="240" w:lineRule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szolgálati</w:t>
            </w:r>
            <w:r>
              <w:rPr>
                <w:sz w:val="24"/>
                <w:szCs w:val="24"/>
              </w:rPr>
              <w:tab/>
              <w:t>feladatok</w:t>
            </w:r>
            <w:r>
              <w:rPr>
                <w:sz w:val="24"/>
                <w:szCs w:val="24"/>
              </w:rPr>
              <w:tab/>
              <w:t>végrehajtásának</w:t>
            </w:r>
          </w:p>
          <w:p w:rsidR="007909B0" w:rsidRDefault="007909B0" w:rsidP="00EF5A41">
            <w:pPr>
              <w:pStyle w:val="Egyb0"/>
              <w:spacing w:after="18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támogatása;</w:t>
            </w:r>
          </w:p>
          <w:p w:rsidR="007909B0" w:rsidRDefault="007909B0" w:rsidP="00EF5A41">
            <w:pPr>
              <w:pStyle w:val="Egyb0"/>
              <w:spacing w:after="180" w:line="240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szolgálati feladatok ellenőrzése;</w:t>
            </w:r>
          </w:p>
          <w:p w:rsidR="007909B0" w:rsidRDefault="007909B0" w:rsidP="00EF5A41">
            <w:pPr>
              <w:pStyle w:val="Egyb0"/>
              <w:spacing w:after="180" w:line="240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helpdesk szolgáltatás;</w:t>
            </w:r>
          </w:p>
          <w:p w:rsidR="007909B0" w:rsidRDefault="007909B0" w:rsidP="00EF5A41">
            <w:pPr>
              <w:pStyle w:val="Egyb0"/>
              <w:spacing w:after="18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 kiosztását szolgáló adatkezelés.</w:t>
            </w:r>
          </w:p>
        </w:tc>
      </w:tr>
      <w:tr w:rsidR="007909B0" w:rsidRPr="00B64490" w:rsidTr="00F37D8E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09B0" w:rsidRPr="00B64490" w:rsidRDefault="007909B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9B0" w:rsidRDefault="007909B0" w:rsidP="00EF5A41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irányítása alá tartozó rendvédelmi feladatokat ellátó szervek hivatásos állományú tagjai esetében a technikai ellenőrzés szabályairól szóló 23/2015. (VI. 15.) BM rendelet 2. § (3) bekezdése; a Munka Törvénykönyvéről szóló</w:t>
            </w:r>
          </w:p>
        </w:tc>
      </w:tr>
      <w:tr w:rsidR="007909B0" w:rsidRPr="00B64490" w:rsidTr="00F37D8E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09B0" w:rsidRPr="00B64490" w:rsidRDefault="007909B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09B0" w:rsidRDefault="007909B0" w:rsidP="00EF5A41">
            <w:pPr>
              <w:pStyle w:val="Egyb0"/>
              <w:spacing w:after="0" w:line="276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. Szolgál ati módban:</w:t>
            </w:r>
          </w:p>
          <w:p w:rsidR="007909B0" w:rsidRDefault="007909B0" w:rsidP="007909B0">
            <w:pPr>
              <w:pStyle w:val="Egyb0"/>
              <w:numPr>
                <w:ilvl w:val="0"/>
                <w:numId w:val="3"/>
              </w:numPr>
              <w:tabs>
                <w:tab w:val="left" w:pos="197"/>
                <w:tab w:val="left" w:pos="850"/>
                <w:tab w:val="left" w:pos="2851"/>
                <w:tab w:val="left" w:pos="3864"/>
              </w:tabs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ab/>
              <w:t>gépjárművezető</w:t>
            </w:r>
            <w:r>
              <w:rPr>
                <w:sz w:val="24"/>
                <w:szCs w:val="24"/>
              </w:rPr>
              <w:tab/>
              <w:t>viselt</w:t>
            </w:r>
            <w:r>
              <w:rPr>
                <w:sz w:val="24"/>
                <w:szCs w:val="24"/>
              </w:rPr>
              <w:tab/>
              <w:t>neve,</w:t>
            </w:r>
          </w:p>
          <w:p w:rsidR="007909B0" w:rsidRDefault="007909B0" w:rsidP="00EF5A41">
            <w:pPr>
              <w:pStyle w:val="Egyb0"/>
              <w:tabs>
                <w:tab w:val="left" w:pos="1399"/>
                <w:tab w:val="left" w:pos="2398"/>
                <w:tab w:val="left" w:pos="3242"/>
              </w:tabs>
              <w:spacing w:after="0" w:line="276" w:lineRule="auto"/>
              <w:ind w:left="1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rendfokozata, állománykategóriája, vezetői engedély</w:t>
            </w:r>
            <w:r>
              <w:rPr>
                <w:sz w:val="24"/>
                <w:szCs w:val="24"/>
              </w:rPr>
              <w:tab/>
              <w:t>száma,</w:t>
            </w:r>
            <w:r>
              <w:rPr>
                <w:sz w:val="24"/>
                <w:szCs w:val="24"/>
              </w:rPr>
              <w:tab/>
              <w:t>PÁV</w:t>
            </w:r>
            <w:r>
              <w:rPr>
                <w:sz w:val="24"/>
                <w:szCs w:val="24"/>
              </w:rPr>
              <w:tab/>
              <w:t>kategóriája,</w:t>
            </w:r>
          </w:p>
          <w:p w:rsidR="007909B0" w:rsidRDefault="007909B0" w:rsidP="00EF5A41">
            <w:pPr>
              <w:pStyle w:val="Egyb0"/>
              <w:spacing w:after="180" w:line="276" w:lineRule="auto"/>
              <w:ind w:left="1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ügyintézői igazolvány száma, azonosító chip száma, elsődleges személyazonosító kódja, elemzett adatok.</w:t>
            </w:r>
          </w:p>
          <w:p w:rsidR="007909B0" w:rsidRDefault="007909B0" w:rsidP="007909B0">
            <w:pPr>
              <w:pStyle w:val="Egyb0"/>
              <w:numPr>
                <w:ilvl w:val="0"/>
                <w:numId w:val="3"/>
              </w:numPr>
              <w:tabs>
                <w:tab w:val="left" w:pos="197"/>
              </w:tabs>
              <w:spacing w:after="180" w:line="276" w:lineRule="auto"/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szolgálati gépjármű helymeghatározó adata, három tengely szerinti gyorsulási adata, használati jogcíme.</w:t>
            </w:r>
          </w:p>
          <w:p w:rsidR="007909B0" w:rsidRDefault="007909B0" w:rsidP="007909B0">
            <w:pPr>
              <w:pStyle w:val="Egyb0"/>
              <w:numPr>
                <w:ilvl w:val="0"/>
                <w:numId w:val="3"/>
              </w:numPr>
              <w:tabs>
                <w:tab w:val="left" w:pos="197"/>
                <w:tab w:val="left" w:pos="1157"/>
                <w:tab w:val="left" w:pos="2251"/>
                <w:tab w:val="left" w:pos="3754"/>
              </w:tabs>
              <w:spacing w:after="0" w:line="276" w:lineRule="auto"/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JKR által előállított adatok, melyek a jármű és ebből következően a járművet vezető</w:t>
            </w:r>
            <w:r>
              <w:rPr>
                <w:sz w:val="24"/>
                <w:szCs w:val="24"/>
              </w:rPr>
              <w:tab/>
              <w:t>személy</w:t>
            </w:r>
            <w:r>
              <w:rPr>
                <w:sz w:val="24"/>
                <w:szCs w:val="24"/>
              </w:rPr>
              <w:tab/>
              <w:t>tartózkodási</w:t>
            </w:r>
            <w:r>
              <w:rPr>
                <w:sz w:val="24"/>
                <w:szCs w:val="24"/>
              </w:rPr>
              <w:tab/>
              <w:t>helye</w:t>
            </w:r>
          </w:p>
          <w:p w:rsidR="007909B0" w:rsidRDefault="007909B0" w:rsidP="00EF5A41">
            <w:pPr>
              <w:pStyle w:val="Egyb0"/>
              <w:tabs>
                <w:tab w:val="left" w:pos="1399"/>
                <w:tab w:val="left" w:pos="2398"/>
                <w:tab w:val="left" w:pos="3458"/>
              </w:tabs>
              <w:spacing w:after="0" w:line="276" w:lineRule="auto"/>
              <w:ind w:left="1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térképes megjelenítéssel, a vezetési stílus elemzés</w:t>
            </w:r>
            <w:r>
              <w:rPr>
                <w:sz w:val="24"/>
                <w:szCs w:val="24"/>
              </w:rPr>
              <w:tab/>
              <w:t>adatai</w:t>
            </w:r>
            <w:r>
              <w:rPr>
                <w:sz w:val="24"/>
                <w:szCs w:val="24"/>
              </w:rPr>
              <w:tab/>
              <w:t>(jármű</w:t>
            </w:r>
            <w:r>
              <w:rPr>
                <w:sz w:val="24"/>
                <w:szCs w:val="24"/>
              </w:rPr>
              <w:tab/>
              <w:t>fokozott</w:t>
            </w:r>
          </w:p>
          <w:p w:rsidR="007909B0" w:rsidRDefault="007909B0" w:rsidP="00EF5A41">
            <w:pPr>
              <w:pStyle w:val="Egyb0"/>
              <w:tabs>
                <w:tab w:val="left" w:pos="1899"/>
                <w:tab w:val="left" w:pos="3133"/>
              </w:tabs>
              <w:spacing w:after="0" w:line="276" w:lineRule="auto"/>
              <w:ind w:left="1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igénybevétel,</w:t>
            </w:r>
            <w:r>
              <w:rPr>
                <w:sz w:val="24"/>
                <w:szCs w:val="24"/>
              </w:rPr>
              <w:tab/>
              <w:t>jelentős</w:t>
            </w:r>
            <w:r>
              <w:rPr>
                <w:sz w:val="24"/>
                <w:szCs w:val="24"/>
              </w:rPr>
              <w:tab/>
              <w:t>gyorshajtás,</w:t>
            </w:r>
          </w:p>
          <w:p w:rsidR="007909B0" w:rsidRDefault="007909B0" w:rsidP="00EF5A41">
            <w:pPr>
              <w:pStyle w:val="Egyb0"/>
              <w:spacing w:after="180" w:line="276" w:lineRule="auto"/>
              <w:ind w:left="1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többször ismétlődő és jelentős nagyságú gyorsulás adata)</w:t>
            </w:r>
          </w:p>
          <w:p w:rsidR="007909B0" w:rsidRDefault="007909B0" w:rsidP="00EF5A41">
            <w:pPr>
              <w:pStyle w:val="Egyb0"/>
              <w:spacing w:after="180" w:line="276" w:lineRule="auto"/>
              <w:ind w:left="1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  <w:u w:val="single"/>
              </w:rPr>
              <w:t>. Magáncélú használati módban:</w:t>
            </w:r>
          </w:p>
          <w:p w:rsidR="007909B0" w:rsidRDefault="007909B0" w:rsidP="00EF5A41">
            <w:pPr>
              <w:pStyle w:val="Egyb0"/>
              <w:spacing w:after="0" w:line="276" w:lineRule="auto"/>
              <w:ind w:left="18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szolgálati módban rögzített adatokkal megegyező adattartalom, de a hozzáférés kizárólag a menetlevél elkészítéséig, annak érdekében lehetséges.</w:t>
            </w:r>
          </w:p>
          <w:p w:rsidR="007909B0" w:rsidRDefault="007909B0" w:rsidP="00EF5A41">
            <w:pPr>
              <w:pStyle w:val="Egyb0"/>
              <w:spacing w:after="180" w:line="276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  <w:u w:val="single"/>
              </w:rPr>
              <w:t>. Minősített használati módban:</w:t>
            </w:r>
          </w:p>
          <w:p w:rsidR="007909B0" w:rsidRDefault="007909B0" w:rsidP="00EF5A41">
            <w:pPr>
              <w:pStyle w:val="Egyb0"/>
              <w:spacing w:after="18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Nincs adatrögzítés.</w:t>
            </w:r>
          </w:p>
        </w:tc>
      </w:tr>
      <w:tr w:rsidR="007909B0" w:rsidRPr="00B64490" w:rsidTr="00F37D8E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09B0" w:rsidRPr="00B64490" w:rsidRDefault="007909B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Az érintettek köre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09B0" w:rsidRDefault="007909B0" w:rsidP="00EF5A41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Szolgálati gépjárművet vezető személyi állományi tagok</w:t>
            </w:r>
          </w:p>
        </w:tc>
      </w:tr>
      <w:tr w:rsidR="007909B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09B0" w:rsidRPr="00B64490" w:rsidRDefault="007909B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forrása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9B0" w:rsidRDefault="007909B0" w:rsidP="00EF5A41">
            <w:pPr>
              <w:pStyle w:val="Egyb0"/>
              <w:tabs>
                <w:tab w:val="left" w:pos="1162"/>
                <w:tab w:val="left" w:pos="2328"/>
                <w:tab w:val="left" w:pos="314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</w:t>
            </w:r>
            <w:r>
              <w:rPr>
                <w:sz w:val="24"/>
                <w:szCs w:val="24"/>
              </w:rPr>
              <w:tab/>
              <w:t>állomány</w:t>
            </w:r>
            <w:r>
              <w:rPr>
                <w:sz w:val="24"/>
                <w:szCs w:val="24"/>
              </w:rPr>
              <w:tab/>
              <w:t>tagja,</w:t>
            </w:r>
            <w:r>
              <w:rPr>
                <w:sz w:val="24"/>
                <w:szCs w:val="24"/>
              </w:rPr>
              <w:tab/>
              <w:t>Járműkövető</w:t>
            </w:r>
          </w:p>
          <w:p w:rsidR="007909B0" w:rsidRDefault="007909B0" w:rsidP="00EF5A41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Rendszer</w:t>
            </w:r>
          </w:p>
        </w:tc>
      </w:tr>
      <w:tr w:rsidR="007909B0" w:rsidRPr="00B64490" w:rsidTr="00F37D8E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09B0" w:rsidRPr="00B64490" w:rsidRDefault="007909B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9B0" w:rsidRDefault="007909B0" w:rsidP="00EF5A41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09B0" w:rsidRPr="00B64490" w:rsidTr="00F37D8E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09B0" w:rsidRPr="00B64490" w:rsidRDefault="007909B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címzettje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09B0" w:rsidRDefault="007909B0" w:rsidP="00EF5A41">
            <w:pPr>
              <w:pStyle w:val="Egyb0"/>
              <w:tabs>
                <w:tab w:val="left" w:pos="25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Nincs adattovábbítás,</w:t>
            </w:r>
            <w:r>
              <w:rPr>
                <w:sz w:val="24"/>
                <w:szCs w:val="24"/>
              </w:rPr>
              <w:tab/>
              <w:t>közös adatkezelők</w:t>
            </w:r>
          </w:p>
          <w:p w:rsidR="007909B0" w:rsidRDefault="007909B0" w:rsidP="00EF5A41">
            <w:pPr>
              <w:pStyle w:val="Egyb0"/>
              <w:tabs>
                <w:tab w:val="left" w:pos="1334"/>
                <w:tab w:val="left" w:pos="2976"/>
                <w:tab w:val="left" w:pos="439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közötti</w:t>
            </w:r>
            <w:r>
              <w:rPr>
                <w:sz w:val="24"/>
                <w:szCs w:val="24"/>
              </w:rPr>
              <w:tab/>
              <w:t>adatátadás</w:t>
            </w:r>
            <w:r>
              <w:rPr>
                <w:sz w:val="24"/>
                <w:szCs w:val="24"/>
              </w:rPr>
              <w:tab/>
              <w:t>történik</w:t>
            </w:r>
            <w:r>
              <w:rPr>
                <w:sz w:val="24"/>
                <w:szCs w:val="24"/>
              </w:rPr>
              <w:tab/>
              <w:t>a</w:t>
            </w:r>
          </w:p>
          <w:p w:rsidR="007909B0" w:rsidRDefault="007909B0" w:rsidP="007909B0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Belügyminisztérium és a Büntetés-végrehajtás Egészségügyi Központ  között.</w:t>
            </w:r>
          </w:p>
        </w:tc>
      </w:tr>
      <w:tr w:rsidR="007909B0" w:rsidRPr="00B64490" w:rsidTr="00F37D8E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09B0" w:rsidRPr="00B64490" w:rsidRDefault="007909B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adattovábbítás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9B0" w:rsidRDefault="007909B0" w:rsidP="00EF5A41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09B0" w:rsidRPr="00B64490" w:rsidTr="00F37D8E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09B0" w:rsidRPr="00B64490" w:rsidRDefault="007909B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egyes adatfajták törlési határideje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09B0" w:rsidRDefault="007909B0" w:rsidP="00EF5A41">
            <w:pPr>
              <w:pStyle w:val="Egyb0"/>
              <w:tabs>
                <w:tab w:val="left" w:pos="1675"/>
                <w:tab w:val="left" w:pos="28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hivatásos,</w:t>
            </w:r>
            <w:r>
              <w:rPr>
                <w:sz w:val="24"/>
                <w:szCs w:val="24"/>
              </w:rPr>
              <w:tab/>
              <w:t>valamint</w:t>
            </w:r>
            <w:r>
              <w:rPr>
                <w:sz w:val="24"/>
                <w:szCs w:val="24"/>
              </w:rPr>
              <w:tab/>
              <w:t>a rendvédelmi</w:t>
            </w:r>
          </w:p>
          <w:p w:rsidR="007909B0" w:rsidRDefault="007909B0" w:rsidP="00EF5A41">
            <w:pPr>
              <w:pStyle w:val="Egyb0"/>
              <w:tabs>
                <w:tab w:val="left" w:pos="1656"/>
                <w:tab w:val="right" w:pos="437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igazgatási</w:t>
            </w:r>
            <w:r>
              <w:rPr>
                <w:sz w:val="24"/>
                <w:szCs w:val="24"/>
              </w:rPr>
              <w:tab/>
              <w:t>alkalmazotti</w:t>
            </w:r>
            <w:r>
              <w:rPr>
                <w:sz w:val="24"/>
                <w:szCs w:val="24"/>
              </w:rPr>
              <w:tab/>
              <w:t>szolgálati</w:t>
            </w:r>
          </w:p>
          <w:p w:rsidR="007909B0" w:rsidRDefault="007909B0" w:rsidP="00EF5A41">
            <w:pPr>
              <w:pStyle w:val="Egyb0"/>
              <w:tabs>
                <w:tab w:val="right" w:pos="439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jogviszonyban álló személyi állományi tag szolgálatteljesítése</w:t>
            </w:r>
            <w:r>
              <w:rPr>
                <w:sz w:val="24"/>
                <w:szCs w:val="24"/>
              </w:rPr>
              <w:tab/>
              <w:t>ellenőrzése,</w:t>
            </w:r>
          </w:p>
          <w:p w:rsidR="007909B0" w:rsidRDefault="007909B0" w:rsidP="00EF5A41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munkavállalók ellenőrzése céljából 30 nap; magáncélú használati módban a menetlevél elkészítése, legfeljebb 168 óra; a további célok érdekében jogszabály eltérő előírása hiányában 1 év.</w:t>
            </w:r>
          </w:p>
        </w:tc>
      </w:tr>
      <w:tr w:rsidR="007909B0" w:rsidRPr="00B64490" w:rsidTr="005C42BA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09B0" w:rsidRPr="00B64490" w:rsidRDefault="007909B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adatkezelő neve és címe (székhelye), az adatvédelmi tisztviselő neve és elérhetősége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09B0" w:rsidRDefault="007909B0" w:rsidP="00EF5A41">
            <w:pPr>
              <w:pStyle w:val="Egyb0"/>
              <w:spacing w:after="0" w:line="276" w:lineRule="auto"/>
              <w:ind w:left="160" w:firstLine="40"/>
              <w:jc w:val="both"/>
              <w:rPr>
                <w:sz w:val="24"/>
                <w:szCs w:val="24"/>
              </w:rPr>
            </w:pPr>
            <w:r>
              <w:t xml:space="preserve">Büntetés-végrehajtás Egészségügyi Központ 4100 Berettyóújfalu Herpály u 7.Oláhné Vékony Szilvia. bv. őrgy., 54/795-620, </w:t>
            </w:r>
            <w:r>
              <w:rPr>
                <w:color w:val="0000FF"/>
                <w:u w:val="single"/>
                <w:lang w:val="en-US" w:bidi="en-US"/>
              </w:rPr>
              <w:t>olahne.v.szilvia@bv.gov.hu</w:t>
            </w:r>
          </w:p>
        </w:tc>
      </w:tr>
      <w:tr w:rsidR="007909B0" w:rsidRPr="00B64490" w:rsidTr="005C42BA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09B0" w:rsidRPr="00B64490" w:rsidRDefault="007909B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tényleges adatkezelés helye, illetve az adatfeldolgozás helye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09B0" w:rsidRDefault="007909B0" w:rsidP="00EF5A41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09B0" w:rsidRPr="00B64490" w:rsidTr="005C42BA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09B0" w:rsidRPr="00B64490" w:rsidRDefault="007909B0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Az adatkezelés jogszerűsége és a 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személyes adatok megfelelő szintű biztonsága érdekében végrehajtott műszaki és szervezési biztonsági intézkedések általános leírása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09B0" w:rsidRDefault="007909B0" w:rsidP="00EF5A41">
            <w:pPr>
              <w:pStyle w:val="Egyb0"/>
              <w:tabs>
                <w:tab w:val="left" w:pos="821"/>
                <w:tab w:val="left" w:pos="351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</w:t>
            </w:r>
            <w:r>
              <w:rPr>
                <w:sz w:val="24"/>
                <w:szCs w:val="24"/>
              </w:rPr>
              <w:tab/>
              <w:t>büntetés-végrehajtási</w:t>
            </w:r>
            <w:r>
              <w:rPr>
                <w:sz w:val="24"/>
                <w:szCs w:val="24"/>
              </w:rPr>
              <w:tab/>
              <w:t>szervezet</w:t>
            </w:r>
          </w:p>
          <w:p w:rsidR="007909B0" w:rsidRDefault="007909B0" w:rsidP="00EF5A41">
            <w:pPr>
              <w:pStyle w:val="Egyb0"/>
              <w:tabs>
                <w:tab w:val="left" w:pos="1997"/>
                <w:tab w:val="left" w:pos="294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Adatvédelmi</w:t>
            </w:r>
            <w:r>
              <w:rPr>
                <w:sz w:val="24"/>
                <w:szCs w:val="24"/>
              </w:rPr>
              <w:tab/>
              <w:t>és</w:t>
            </w:r>
            <w:r>
              <w:rPr>
                <w:sz w:val="24"/>
                <w:szCs w:val="24"/>
              </w:rPr>
              <w:tab/>
              <w:t>Adatbiztonsági</w:t>
            </w:r>
          </w:p>
          <w:p w:rsidR="007909B0" w:rsidRDefault="007909B0" w:rsidP="00EF5A41">
            <w:pPr>
              <w:pStyle w:val="Egyb0"/>
              <w:tabs>
                <w:tab w:val="left" w:pos="1858"/>
                <w:tab w:val="left" w:pos="3053"/>
                <w:tab w:val="left" w:pos="34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valamint</w:t>
            </w:r>
            <w:r>
              <w:rPr>
                <w:sz w:val="24"/>
                <w:szCs w:val="24"/>
              </w:rPr>
              <w:tab/>
              <w:t>a</w:t>
            </w:r>
            <w:r>
              <w:rPr>
                <w:sz w:val="24"/>
                <w:szCs w:val="24"/>
              </w:rPr>
              <w:tab/>
              <w:t>büntetés</w:t>
            </w:r>
            <w:r>
              <w:rPr>
                <w:sz w:val="24"/>
                <w:szCs w:val="24"/>
              </w:rPr>
              <w:softHyphen/>
            </w:r>
          </w:p>
          <w:p w:rsidR="007909B0" w:rsidRDefault="007909B0" w:rsidP="00EF5A41">
            <w:pPr>
              <w:pStyle w:val="Egyb0"/>
              <w:tabs>
                <w:tab w:val="left" w:pos="542"/>
                <w:tab w:val="left" w:pos="974"/>
                <w:tab w:val="left" w:pos="1853"/>
                <w:tab w:val="left" w:pos="337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végrehajtási szervezet, a Belügyminisztérium és</w:t>
            </w:r>
            <w:r>
              <w:rPr>
                <w:sz w:val="24"/>
                <w:szCs w:val="24"/>
              </w:rPr>
              <w:tab/>
              <w:t>a</w:t>
            </w:r>
            <w:r>
              <w:rPr>
                <w:sz w:val="24"/>
                <w:szCs w:val="24"/>
              </w:rPr>
              <w:tab/>
              <w:t>NISZ</w:t>
            </w:r>
            <w:r>
              <w:rPr>
                <w:sz w:val="24"/>
                <w:szCs w:val="24"/>
              </w:rPr>
              <w:tab/>
              <w:t>Informatikai</w:t>
            </w:r>
            <w:r>
              <w:rPr>
                <w:sz w:val="24"/>
                <w:szCs w:val="24"/>
              </w:rPr>
              <w:tab/>
              <w:t>Biztonsági</w:t>
            </w:r>
          </w:p>
          <w:p w:rsidR="007909B0" w:rsidRDefault="007909B0" w:rsidP="00EF5A41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 foglalt intézkedések</w:t>
            </w:r>
          </w:p>
        </w:tc>
      </w:tr>
    </w:tbl>
    <w:p w:rsidR="00B64490" w:rsidRPr="00B64490" w:rsidRDefault="00B64490" w:rsidP="00B64490">
      <w:pPr>
        <w:spacing w:after="6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lastRenderedPageBreak/>
        <w:t>______________________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nyilvántartásnak az adatkezelést létrehozó törvény által meghatározott elnevezést kell megjelölni. (pl.: kapcsolattartók nyilvántartása – a büntetés-végrehajtási szervezetről szóló 1995. évi CVII. tv. 28/A.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adatkezelés célját az adatkezelést elrendelő törvény határozza meg, de ezen belül meg kell jelölni a meghatározott feladat teljesítését előíró jogszabályt. (pl. reintegráció, a büntetések, az intézkedések, egyes kényszerintézkedések és a szabálysértési elzárás végrehajtásáról szóló 2013. évi CCXL. tv. alapján)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Adatkezelés esetén hivatkozni kell a jogalap meglétét előíró pontos törvényi rendelkezés(ek)re, valamint – szükség esetén – azok végrehajtási rendeleteire. (pl. a büntetés-végrehajtási szervezetről szóló 1995. évi CVII. törvény 28/A. § (1) bekezdése, valamint a szabadságvesztés, az elzárás, az előzetes letartóztatás és a rendbírság helyébe lépő elzárás végrehajtásának részletes szabályairól szóló 16/2014. (XII. 19.) IM rendelet 24.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személyes vagy különleges adatokat azonos szempont szerint csoportosítva, összefoglaló néven kell szerepeltetni ebben a pontban. (pl. kapcsolattartói adatok)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5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adatalanyok körét az adatkezelés alapjául szolgáló törvényi rendelkezés határozza meg. (pl. kapcsolattartók nyilvántartásában rögzített személyek köre)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6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adatállományba bekerülő adatok forrása. (pl. kapcsolattartói nyilatkozatok)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7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Kitöltése abban az esetben szükséges, amennyiben az adatok fajtája nem egyezik a 4. pontban foglaltakkal.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8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Pontos jogszabályi hivatkozás szükséges az adat címzettjéről és az adattovábbítás jogalapjáról.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9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törlés határidejét a vonatkozó törvényhely vagy az érintett hozzájáruló nyilatkozata, illetve a jogalap megszűnése határozza meg.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10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adatkezelő szerv neve és pontos címe, az adatvédelmi tisztviselő neve, postai és elektronikus levélcíme.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Csak abban az esetben szükséges kitölteni, ha az adatkezelő és az adatkezelés és/vagy az adatfeldolgozás tényleges helyszíne szervezetileg egymástól elválik.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 New Roman" w:eastAsiaTheme="minorHAnsi" w:hAnsi="Times New Roman"/>
          <w:sz w:val="24"/>
          <w:szCs w:val="24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Pl. sérülékenységi vizsgálat lefolytatása, hozzáférés korlátozásának módja, sérülés elleni védelem módja stb.</w:t>
      </w:r>
    </w:p>
    <w:p w:rsidR="00B64490" w:rsidRPr="00B64490" w:rsidRDefault="00B64490" w:rsidP="00B64490">
      <w:pPr>
        <w:rPr>
          <w:rFonts w:asciiTheme="minorHAnsi" w:eastAsiaTheme="minorHAnsi" w:hAnsiTheme="minorHAnsi" w:cstheme="minorBidi"/>
        </w:rPr>
      </w:pPr>
    </w:p>
    <w:p w:rsidR="00B64490" w:rsidRPr="00AB0DC4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sectPr w:rsidR="00B64490" w:rsidRPr="00AB0DC4" w:rsidSect="001964A0">
      <w:headerReference w:type="first" r:id="rId8"/>
      <w:footerReference w:type="first" r:id="rId9"/>
      <w:pgSz w:w="11906" w:h="16838"/>
      <w:pgMar w:top="1417" w:right="1133" w:bottom="1702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4" w:rsidRDefault="004960B4" w:rsidP="008F1075">
      <w:pPr>
        <w:spacing w:after="0" w:line="240" w:lineRule="auto"/>
      </w:pPr>
      <w:r>
        <w:separator/>
      </w:r>
    </w:p>
  </w:endnote>
  <w:end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0" w:rsidRPr="00053B2F" w:rsidRDefault="001964A0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>4100 Berettyóújfalu, Herpály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FD4EEA" w:rsidRDefault="00FD4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4" w:rsidRDefault="004960B4" w:rsidP="008F1075">
      <w:pPr>
        <w:spacing w:after="0" w:line="240" w:lineRule="auto"/>
      </w:pPr>
      <w:r>
        <w:separator/>
      </w:r>
    </w:p>
  </w:footnote>
  <w:foot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EA" w:rsidRDefault="00FD4EEA" w:rsidP="00677A7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6DBD06D3" wp14:editId="07BBB45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5C9" w:rsidRDefault="00A665C9" w:rsidP="00677A7B">
    <w:pPr>
      <w:pStyle w:val="lfej"/>
      <w:jc w:val="center"/>
      <w:rPr>
        <w:rFonts w:ascii="Times New Roman" w:hAnsi="Times New Roman"/>
        <w:sz w:val="24"/>
      </w:rPr>
    </w:pPr>
  </w:p>
  <w:p w:rsidR="00FD4EEA" w:rsidRPr="00667905" w:rsidRDefault="00FD4EEA" w:rsidP="00677A7B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 xml:space="preserve">BÜNTETÉS-VÉGREHAJTÁS </w:t>
    </w:r>
    <w:r w:rsidR="001964A0" w:rsidRPr="00667905">
      <w:rPr>
        <w:rFonts w:ascii="Times New Roman" w:hAnsi="Times New Roman"/>
        <w:sz w:val="24"/>
        <w:szCs w:val="24"/>
      </w:rPr>
      <w:t>EGÉSZSÉGÜGYI KÖZPONT</w:t>
    </w:r>
  </w:p>
  <w:p w:rsidR="00FD4EEA" w:rsidRPr="00677A7B" w:rsidRDefault="00FD4EEA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51D47"/>
    <w:multiLevelType w:val="multilevel"/>
    <w:tmpl w:val="D736E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4D12"/>
    <w:rsid w:val="00031E86"/>
    <w:rsid w:val="000374B9"/>
    <w:rsid w:val="00044346"/>
    <w:rsid w:val="000555B3"/>
    <w:rsid w:val="000622D1"/>
    <w:rsid w:val="000A4C25"/>
    <w:rsid w:val="000A736E"/>
    <w:rsid w:val="000E5D82"/>
    <w:rsid w:val="001110D2"/>
    <w:rsid w:val="001501F1"/>
    <w:rsid w:val="00175DE0"/>
    <w:rsid w:val="001964A0"/>
    <w:rsid w:val="001A3B54"/>
    <w:rsid w:val="001C2B6C"/>
    <w:rsid w:val="001F1032"/>
    <w:rsid w:val="001F3717"/>
    <w:rsid w:val="001F733C"/>
    <w:rsid w:val="00201140"/>
    <w:rsid w:val="00204446"/>
    <w:rsid w:val="00226526"/>
    <w:rsid w:val="00241837"/>
    <w:rsid w:val="002B2984"/>
    <w:rsid w:val="002B59EC"/>
    <w:rsid w:val="002B6447"/>
    <w:rsid w:val="002D1883"/>
    <w:rsid w:val="002D56F5"/>
    <w:rsid w:val="002E3D51"/>
    <w:rsid w:val="003051ED"/>
    <w:rsid w:val="00370B3E"/>
    <w:rsid w:val="00376BD4"/>
    <w:rsid w:val="00395D95"/>
    <w:rsid w:val="003C27D4"/>
    <w:rsid w:val="003C6813"/>
    <w:rsid w:val="003D4357"/>
    <w:rsid w:val="003F1F10"/>
    <w:rsid w:val="003F552C"/>
    <w:rsid w:val="003F7EA0"/>
    <w:rsid w:val="00411BFA"/>
    <w:rsid w:val="00445E5B"/>
    <w:rsid w:val="00462D73"/>
    <w:rsid w:val="00463207"/>
    <w:rsid w:val="00467FAC"/>
    <w:rsid w:val="00472D3F"/>
    <w:rsid w:val="00490F28"/>
    <w:rsid w:val="004960B4"/>
    <w:rsid w:val="004976CC"/>
    <w:rsid w:val="004A1BCE"/>
    <w:rsid w:val="004A3480"/>
    <w:rsid w:val="004B3256"/>
    <w:rsid w:val="004E59F6"/>
    <w:rsid w:val="005273C3"/>
    <w:rsid w:val="0054249A"/>
    <w:rsid w:val="005522F2"/>
    <w:rsid w:val="00566254"/>
    <w:rsid w:val="00566A55"/>
    <w:rsid w:val="005B1088"/>
    <w:rsid w:val="005C2D59"/>
    <w:rsid w:val="006046E8"/>
    <w:rsid w:val="006202E7"/>
    <w:rsid w:val="006217F6"/>
    <w:rsid w:val="00642641"/>
    <w:rsid w:val="00646EA6"/>
    <w:rsid w:val="00647264"/>
    <w:rsid w:val="00667905"/>
    <w:rsid w:val="00674274"/>
    <w:rsid w:val="00677A7B"/>
    <w:rsid w:val="00682C26"/>
    <w:rsid w:val="00685211"/>
    <w:rsid w:val="00694BE6"/>
    <w:rsid w:val="006A220A"/>
    <w:rsid w:val="006A6ABA"/>
    <w:rsid w:val="006D286C"/>
    <w:rsid w:val="006E5EAD"/>
    <w:rsid w:val="006F711B"/>
    <w:rsid w:val="00720928"/>
    <w:rsid w:val="00725332"/>
    <w:rsid w:val="00725BC6"/>
    <w:rsid w:val="00744E53"/>
    <w:rsid w:val="00756955"/>
    <w:rsid w:val="0078003B"/>
    <w:rsid w:val="007909B0"/>
    <w:rsid w:val="007E3A8B"/>
    <w:rsid w:val="007F7F8F"/>
    <w:rsid w:val="008201B5"/>
    <w:rsid w:val="00831138"/>
    <w:rsid w:val="008732DC"/>
    <w:rsid w:val="0087681E"/>
    <w:rsid w:val="00896332"/>
    <w:rsid w:val="00897040"/>
    <w:rsid w:val="008D0A03"/>
    <w:rsid w:val="008E6D2F"/>
    <w:rsid w:val="008F1075"/>
    <w:rsid w:val="0091562C"/>
    <w:rsid w:val="009405C4"/>
    <w:rsid w:val="00946E57"/>
    <w:rsid w:val="00964A91"/>
    <w:rsid w:val="00980C53"/>
    <w:rsid w:val="009A33A3"/>
    <w:rsid w:val="009C3B92"/>
    <w:rsid w:val="009D5E64"/>
    <w:rsid w:val="009D6506"/>
    <w:rsid w:val="009D7A38"/>
    <w:rsid w:val="009E2013"/>
    <w:rsid w:val="009F5644"/>
    <w:rsid w:val="00A23E54"/>
    <w:rsid w:val="00A30907"/>
    <w:rsid w:val="00A6214C"/>
    <w:rsid w:val="00A665C9"/>
    <w:rsid w:val="00A9339B"/>
    <w:rsid w:val="00AB0DC4"/>
    <w:rsid w:val="00AB15A9"/>
    <w:rsid w:val="00AB2FD5"/>
    <w:rsid w:val="00AC4A99"/>
    <w:rsid w:val="00AE210D"/>
    <w:rsid w:val="00AF5770"/>
    <w:rsid w:val="00B6377B"/>
    <w:rsid w:val="00B64490"/>
    <w:rsid w:val="00B808E9"/>
    <w:rsid w:val="00B829BA"/>
    <w:rsid w:val="00BC7DEC"/>
    <w:rsid w:val="00BE1722"/>
    <w:rsid w:val="00BF6C03"/>
    <w:rsid w:val="00C32E88"/>
    <w:rsid w:val="00C60168"/>
    <w:rsid w:val="00CB1A96"/>
    <w:rsid w:val="00CB566F"/>
    <w:rsid w:val="00CC4626"/>
    <w:rsid w:val="00CD5C0F"/>
    <w:rsid w:val="00CE1062"/>
    <w:rsid w:val="00CE77EE"/>
    <w:rsid w:val="00CF6299"/>
    <w:rsid w:val="00D35EC9"/>
    <w:rsid w:val="00D81017"/>
    <w:rsid w:val="00D9513A"/>
    <w:rsid w:val="00DA3C02"/>
    <w:rsid w:val="00DE447F"/>
    <w:rsid w:val="00E01B5E"/>
    <w:rsid w:val="00E02C1F"/>
    <w:rsid w:val="00E869C5"/>
    <w:rsid w:val="00E93538"/>
    <w:rsid w:val="00ED7A32"/>
    <w:rsid w:val="00EE254C"/>
    <w:rsid w:val="00EF646E"/>
    <w:rsid w:val="00F03AA3"/>
    <w:rsid w:val="00F06B40"/>
    <w:rsid w:val="00F07E0F"/>
    <w:rsid w:val="00F1751F"/>
    <w:rsid w:val="00F34E68"/>
    <w:rsid w:val="00F54F83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7909B0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7909B0"/>
    <w:pPr>
      <w:widowControl w:val="0"/>
      <w:spacing w:after="240" w:line="252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7909B0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7909B0"/>
    <w:pPr>
      <w:widowControl w:val="0"/>
      <w:spacing w:after="240" w:line="252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56C1D72C</Template>
  <TotalTime>0</TotalTime>
  <Pages>3</Pages>
  <Words>725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horvath.diana</dc:creator>
  <cp:lastModifiedBy>boros.eszter</cp:lastModifiedBy>
  <cp:revision>3</cp:revision>
  <cp:lastPrinted>2020-10-07T07:27:00Z</cp:lastPrinted>
  <dcterms:created xsi:type="dcterms:W3CDTF">2021-11-05T10:10:00Z</dcterms:created>
  <dcterms:modified xsi:type="dcterms:W3CDTF">2021-12-09T14:02:00Z</dcterms:modified>
</cp:coreProperties>
</file>