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E6405D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30549-13/22-15/2021.ányt</w:t>
            </w:r>
            <w:bookmarkStart w:id="0" w:name="_GoBack"/>
            <w:bookmarkEnd w:id="0"/>
          </w:p>
        </w:tc>
      </w:tr>
      <w:tr w:rsidR="007E6C98" w:rsidRPr="00B64490" w:rsidTr="00446C2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6C98" w:rsidRDefault="007E6C98" w:rsidP="00131CD4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Kiküldetési utasítás B.18-70/V</w:t>
            </w:r>
          </w:p>
        </w:tc>
      </w:tr>
      <w:tr w:rsidR="007E6C98" w:rsidRPr="00B64490" w:rsidTr="00446C2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C98" w:rsidRDefault="007E6C98" w:rsidP="00131CD4">
            <w:pPr>
              <w:pStyle w:val="Egyb0"/>
              <w:tabs>
                <w:tab w:val="left" w:pos="1476"/>
                <w:tab w:val="left" w:pos="3242"/>
              </w:tabs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Belföldi</w:t>
            </w:r>
            <w:r>
              <w:rPr>
                <w:sz w:val="24"/>
                <w:szCs w:val="24"/>
              </w:rPr>
              <w:tab/>
              <w:t>kiküldetéssel</w:t>
            </w:r>
            <w:r>
              <w:rPr>
                <w:sz w:val="24"/>
                <w:szCs w:val="24"/>
              </w:rPr>
              <w:tab/>
              <w:t>kapcsolatos</w:t>
            </w:r>
          </w:p>
          <w:p w:rsidR="007E6C98" w:rsidRDefault="007E6C98" w:rsidP="00131CD4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költségek elszámolása</w:t>
            </w:r>
          </w:p>
        </w:tc>
      </w:tr>
      <w:tr w:rsidR="007E6C98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98" w:rsidRDefault="007E6C98" w:rsidP="00131CD4">
            <w:pPr>
              <w:pStyle w:val="Egyb0"/>
              <w:tabs>
                <w:tab w:val="right" w:pos="3175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1995. évi CXVII. törvény (SZJA) Alaptörvény 15. cikk (1) bekezdés 2017. évi CL. törvény 7. § 38. pont 40/2020. (VII.31) BVOP utasítás a belföldi</w:t>
            </w:r>
            <w:r>
              <w:rPr>
                <w:sz w:val="24"/>
                <w:szCs w:val="24"/>
              </w:rPr>
              <w:tab/>
              <w:t>kiküldetéssel</w:t>
            </w:r>
          </w:p>
          <w:p w:rsidR="007E6C98" w:rsidRDefault="007E6C98" w:rsidP="00131CD4">
            <w:pPr>
              <w:pStyle w:val="Egyb0"/>
              <w:tabs>
                <w:tab w:val="right" w:pos="3190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kapcsolatos</w:t>
            </w:r>
            <w:r>
              <w:rPr>
                <w:sz w:val="24"/>
                <w:szCs w:val="24"/>
              </w:rPr>
              <w:tab/>
              <w:t>költségekről</w:t>
            </w:r>
          </w:p>
          <w:p w:rsidR="007E6C98" w:rsidRDefault="007E6C98" w:rsidP="00131CD4">
            <w:pPr>
              <w:pStyle w:val="Egyb0"/>
              <w:tabs>
                <w:tab w:val="left" w:pos="1390"/>
                <w:tab w:val="right" w:pos="3195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2/2013.</w:t>
            </w:r>
            <w:r>
              <w:rPr>
                <w:sz w:val="24"/>
                <w:szCs w:val="24"/>
              </w:rPr>
              <w:tab/>
              <w:t>(IX.13.)</w:t>
            </w:r>
            <w:r>
              <w:rPr>
                <w:sz w:val="24"/>
                <w:szCs w:val="24"/>
              </w:rPr>
              <w:tab/>
              <w:t>BvOP</w:t>
            </w:r>
          </w:p>
          <w:p w:rsidR="007E6C98" w:rsidRDefault="007E6C98" w:rsidP="00131CD4">
            <w:pPr>
              <w:pStyle w:val="Egyb0"/>
              <w:tabs>
                <w:tab w:val="left" w:pos="1261"/>
                <w:tab w:val="left" w:pos="2096"/>
                <w:tab w:val="right" w:pos="3181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utasítás,</w:t>
            </w:r>
            <w:r>
              <w:rPr>
                <w:sz w:val="24"/>
                <w:szCs w:val="24"/>
              </w:rPr>
              <w:tab/>
              <w:t>2015.</w:t>
            </w:r>
            <w:r>
              <w:rPr>
                <w:sz w:val="24"/>
                <w:szCs w:val="24"/>
              </w:rPr>
              <w:tab/>
              <w:t>évi</w:t>
            </w:r>
            <w:r>
              <w:rPr>
                <w:sz w:val="24"/>
                <w:szCs w:val="24"/>
              </w:rPr>
              <w:tab/>
              <w:t>XLII.</w:t>
            </w:r>
          </w:p>
          <w:p w:rsidR="007E6C98" w:rsidRDefault="007E6C98" w:rsidP="00131CD4">
            <w:pPr>
              <w:pStyle w:val="Egyb0"/>
              <w:tabs>
                <w:tab w:val="left" w:pos="1222"/>
                <w:tab w:val="left" w:pos="1899"/>
                <w:tab w:val="right" w:pos="3205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törvény</w:t>
            </w:r>
            <w:r>
              <w:rPr>
                <w:sz w:val="24"/>
                <w:szCs w:val="24"/>
              </w:rPr>
              <w:tab/>
              <w:t>167.</w:t>
            </w:r>
            <w:r>
              <w:rPr>
                <w:sz w:val="24"/>
                <w:szCs w:val="24"/>
              </w:rPr>
              <w:tab/>
              <w:t>§</w:t>
            </w:r>
            <w:r>
              <w:rPr>
                <w:sz w:val="24"/>
                <w:szCs w:val="24"/>
              </w:rPr>
              <w:tab/>
              <w:t>33/2015.(</w:t>
            </w:r>
          </w:p>
          <w:p w:rsidR="007E6C98" w:rsidRDefault="007E6C98" w:rsidP="00131CD4">
            <w:pPr>
              <w:pStyle w:val="Egyb0"/>
              <w:tabs>
                <w:tab w:val="left" w:pos="996"/>
                <w:tab w:val="left" w:pos="1721"/>
                <w:tab w:val="left" w:pos="2700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IV.16) BM rend 437/2015. (XII.</w:t>
            </w:r>
            <w:r>
              <w:rPr>
                <w:sz w:val="24"/>
                <w:szCs w:val="24"/>
              </w:rPr>
              <w:tab/>
              <w:t>28.)</w:t>
            </w:r>
            <w:r>
              <w:rPr>
                <w:sz w:val="24"/>
                <w:szCs w:val="24"/>
              </w:rPr>
              <w:tab/>
              <w:t>Korm.</w:t>
            </w:r>
            <w:r>
              <w:rPr>
                <w:sz w:val="24"/>
                <w:szCs w:val="24"/>
              </w:rPr>
              <w:tab/>
              <w:t>rend.</w:t>
            </w:r>
          </w:p>
          <w:p w:rsidR="007E6C98" w:rsidRDefault="007E6C98" w:rsidP="00131CD4">
            <w:pPr>
              <w:pStyle w:val="Egyb0"/>
              <w:tabs>
                <w:tab w:val="right" w:pos="3190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368/2011.</w:t>
            </w:r>
            <w:r>
              <w:rPr>
                <w:sz w:val="24"/>
                <w:szCs w:val="24"/>
              </w:rPr>
              <w:tab/>
              <w:t>(XII.31.)</w:t>
            </w:r>
          </w:p>
          <w:p w:rsidR="007E6C98" w:rsidRDefault="007E6C98" w:rsidP="00131CD4">
            <w:pPr>
              <w:pStyle w:val="Egyb0"/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Korm.rend.</w:t>
            </w:r>
          </w:p>
        </w:tc>
      </w:tr>
      <w:tr w:rsidR="007E6C98" w:rsidRPr="00B64490" w:rsidTr="00446C2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C98" w:rsidRDefault="007E6C98" w:rsidP="00131CD4">
            <w:pPr>
              <w:pStyle w:val="Egyb0"/>
              <w:tabs>
                <w:tab w:val="left" w:pos="1250"/>
                <w:tab w:val="left" w:pos="2292"/>
                <w:tab w:val="left" w:pos="3238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beosztás, szolgálati hely, áll.lakhely, szül.idő, hely, anyja neve, adóaz.jele, kiküldetés helye, utazás célja, útvonal, indulás,</w:t>
            </w:r>
            <w:r>
              <w:rPr>
                <w:sz w:val="24"/>
                <w:szCs w:val="24"/>
              </w:rPr>
              <w:tab/>
              <w:t>érkezés</w:t>
            </w:r>
            <w:r>
              <w:rPr>
                <w:sz w:val="24"/>
                <w:szCs w:val="24"/>
              </w:rPr>
              <w:tab/>
              <w:t>adatai,</w:t>
            </w:r>
            <w:r>
              <w:rPr>
                <w:sz w:val="24"/>
                <w:szCs w:val="24"/>
              </w:rPr>
              <w:tab/>
              <w:t>közlekedési</w:t>
            </w:r>
          </w:p>
          <w:p w:rsidR="007E6C98" w:rsidRDefault="007E6C98" w:rsidP="00131CD4">
            <w:pPr>
              <w:pStyle w:val="Egyb0"/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eszköz, megtett km, utazási és szállás költség, napidíj összege</w:t>
            </w:r>
          </w:p>
          <w:p w:rsidR="007E6C98" w:rsidRDefault="007E6C98" w:rsidP="00131CD4">
            <w:pPr>
              <w:pStyle w:val="Egyb0"/>
              <w:tabs>
                <w:tab w:val="left" w:pos="1045"/>
                <w:tab w:val="left" w:pos="2326"/>
                <w:tab w:val="left" w:pos="3718"/>
              </w:tabs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Saját</w:t>
            </w:r>
            <w:r>
              <w:rPr>
                <w:sz w:val="24"/>
                <w:szCs w:val="24"/>
              </w:rPr>
              <w:tab/>
              <w:t>gépjármű</w:t>
            </w:r>
            <w:r>
              <w:rPr>
                <w:sz w:val="24"/>
                <w:szCs w:val="24"/>
              </w:rPr>
              <w:tab/>
              <w:t>használata</w:t>
            </w:r>
            <w:r>
              <w:rPr>
                <w:sz w:val="24"/>
                <w:szCs w:val="24"/>
              </w:rPr>
              <w:tab/>
              <w:t>esetén:</w:t>
            </w:r>
          </w:p>
          <w:p w:rsidR="007E6C98" w:rsidRDefault="007E6C98" w:rsidP="00131CD4">
            <w:pPr>
              <w:pStyle w:val="Egyb0"/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forgalmi engedély, vezetői engedély, jármű törzskönyv, lízing esetén a lízingszerződés vonatkozó részének másolata</w:t>
            </w:r>
          </w:p>
        </w:tc>
      </w:tr>
      <w:tr w:rsidR="007E6C98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98" w:rsidRDefault="007E6C98" w:rsidP="00131CD4">
            <w:pPr>
              <w:pStyle w:val="Egyb0"/>
              <w:tabs>
                <w:tab w:val="left" w:pos="761"/>
                <w:tab w:val="left" w:pos="1702"/>
                <w:tab w:val="right" w:pos="4361"/>
              </w:tabs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ab/>
              <w:t>intézet</w:t>
            </w:r>
            <w:r>
              <w:rPr>
                <w:sz w:val="24"/>
                <w:szCs w:val="24"/>
              </w:rPr>
              <w:tab/>
              <w:t>állományában</w:t>
            </w:r>
            <w:r>
              <w:rPr>
                <w:sz w:val="24"/>
                <w:szCs w:val="24"/>
              </w:rPr>
              <w:tab/>
              <w:t>szolgálatot</w:t>
            </w:r>
          </w:p>
          <w:p w:rsidR="007E6C98" w:rsidRDefault="007E6C98" w:rsidP="00131CD4">
            <w:pPr>
              <w:pStyle w:val="Egyb0"/>
              <w:tabs>
                <w:tab w:val="left" w:pos="1764"/>
                <w:tab w:val="right" w:pos="4356"/>
              </w:tabs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teljesítő</w:t>
            </w:r>
            <w:r>
              <w:rPr>
                <w:sz w:val="24"/>
                <w:szCs w:val="24"/>
              </w:rPr>
              <w:tab/>
              <w:t>hivatásos</w:t>
            </w:r>
            <w:r>
              <w:rPr>
                <w:sz w:val="24"/>
                <w:szCs w:val="24"/>
              </w:rPr>
              <w:tab/>
              <w:t>szolgálati</w:t>
            </w:r>
          </w:p>
          <w:p w:rsidR="007E6C98" w:rsidRDefault="007E6C98" w:rsidP="00131CD4">
            <w:pPr>
              <w:pStyle w:val="Egyb0"/>
              <w:tabs>
                <w:tab w:val="left" w:pos="2086"/>
                <w:tab w:val="left" w:pos="3938"/>
              </w:tabs>
              <w:spacing w:after="0" w:line="276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jogviszonyban,</w:t>
            </w:r>
            <w:r>
              <w:rPr>
                <w:sz w:val="24"/>
                <w:szCs w:val="24"/>
              </w:rPr>
              <w:tab/>
              <w:t>munkavállalói,</w:t>
            </w:r>
            <w:r>
              <w:rPr>
                <w:sz w:val="24"/>
                <w:szCs w:val="24"/>
              </w:rPr>
              <w:tab/>
              <w:t>riasz</w:t>
            </w:r>
          </w:p>
          <w:p w:rsidR="007E6C98" w:rsidRDefault="007E6C98" w:rsidP="00131CD4">
            <w:pPr>
              <w:pStyle w:val="Egyb0"/>
              <w:spacing w:after="0" w:line="276" w:lineRule="auto"/>
              <w:ind w:left="180" w:firstLine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jogviszonyban álló állománytagokra (a továbbiakban: személyi állomány) terjed ki.</w:t>
            </w:r>
          </w:p>
        </w:tc>
      </w:tr>
      <w:tr w:rsidR="007E6C98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98" w:rsidRDefault="007E6C98" w:rsidP="00131CD4">
            <w:pPr>
              <w:pStyle w:val="Egyb0"/>
              <w:tabs>
                <w:tab w:val="left" w:pos="1476"/>
                <w:tab w:val="left" w:pos="2830"/>
                <w:tab w:val="left" w:pos="3703"/>
              </w:tabs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</w:t>
            </w:r>
            <w:r>
              <w:rPr>
                <w:sz w:val="24"/>
                <w:szCs w:val="24"/>
              </w:rPr>
              <w:tab/>
              <w:t>állomány</w:t>
            </w:r>
            <w:r>
              <w:rPr>
                <w:sz w:val="24"/>
                <w:szCs w:val="24"/>
              </w:rPr>
              <w:tab/>
              <w:t>által</w:t>
            </w:r>
            <w:r>
              <w:rPr>
                <w:sz w:val="24"/>
                <w:szCs w:val="24"/>
              </w:rPr>
              <w:tab/>
              <w:t>átadott</w:t>
            </w:r>
          </w:p>
          <w:p w:rsidR="007E6C98" w:rsidRDefault="007E6C98" w:rsidP="00131CD4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dokumentumok, személyügyi nyilvántartás</w:t>
            </w:r>
          </w:p>
        </w:tc>
      </w:tr>
      <w:tr w:rsidR="007E6C98" w:rsidRPr="00B64490" w:rsidTr="00446C2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6C98" w:rsidRDefault="007E6C98" w:rsidP="00131CD4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 adat továbbítás</w:t>
            </w:r>
          </w:p>
        </w:tc>
      </w:tr>
      <w:tr w:rsidR="007E6C98" w:rsidRPr="00B64490" w:rsidTr="00446C2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C98" w:rsidRDefault="007E6C98" w:rsidP="00131CD4">
            <w:pPr>
              <w:pStyle w:val="Egyb0"/>
              <w:spacing w:after="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releváns</w:t>
            </w:r>
          </w:p>
        </w:tc>
      </w:tr>
      <w:tr w:rsidR="007E6C98" w:rsidRPr="00B64490" w:rsidTr="00446C22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6C98" w:rsidRDefault="007E6C98" w:rsidP="00131CD4">
            <w:pPr>
              <w:pStyle w:val="Egyb0"/>
              <w:tabs>
                <w:tab w:val="left" w:pos="2878"/>
              </w:tabs>
              <w:spacing w:after="0" w:line="230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utasítás 40/2020.</w:t>
            </w:r>
            <w:r>
              <w:rPr>
                <w:sz w:val="24"/>
                <w:szCs w:val="24"/>
              </w:rPr>
              <w:tab/>
              <w:t>(VII.31) BVOP</w:t>
            </w:r>
          </w:p>
          <w:p w:rsidR="007E6C98" w:rsidRDefault="007E6C98" w:rsidP="00131CD4">
            <w:pPr>
              <w:pStyle w:val="Egyb0"/>
              <w:spacing w:after="0" w:line="230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utasítás a belföldi kiküldetéssel kapcsolatos költségekről</w:t>
            </w:r>
          </w:p>
        </w:tc>
      </w:tr>
      <w:tr w:rsidR="007E6C98" w:rsidRPr="00B64490" w:rsidTr="005303A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egyes adatfajták törlési 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C98" w:rsidRDefault="007E6C98" w:rsidP="00131CD4">
            <w:pPr>
              <w:pStyle w:val="Egyb0"/>
              <w:spacing w:after="0" w:line="240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tárgyév 12.31 megőrzés 10 év</w:t>
            </w:r>
          </w:p>
        </w:tc>
      </w:tr>
      <w:tr w:rsidR="007E6C98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C98" w:rsidRDefault="007E6C98" w:rsidP="00131CD4">
            <w:pPr>
              <w:pStyle w:val="Egyb0"/>
              <w:spacing w:after="0" w:line="276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 Egészségügyi Központ</w:t>
            </w:r>
          </w:p>
          <w:p w:rsidR="007E6C98" w:rsidRDefault="007E6C98" w:rsidP="00131CD4">
            <w:pPr>
              <w:pStyle w:val="Egyb0"/>
              <w:spacing w:after="0" w:line="276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4100. Berettyóújfalu Herpály u 7. szám </w:t>
            </w:r>
          </w:p>
          <w:p w:rsidR="007E6C98" w:rsidRDefault="007E6C98" w:rsidP="00131CD4">
            <w:pPr>
              <w:pStyle w:val="Egyb0"/>
              <w:spacing w:after="0" w:line="276" w:lineRule="auto"/>
              <w:ind w:left="200"/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 xml:space="preserve">Oláhné Vékony Szilvia bv. őrnagy </w:t>
            </w:r>
            <w:r>
              <w:rPr>
                <w:sz w:val="24"/>
                <w:szCs w:val="24"/>
                <w:lang w:val="en-US" w:bidi="en-US"/>
              </w:rPr>
              <w:fldChar w:fldCharType="begin"/>
            </w:r>
            <w:r>
              <w:rPr>
                <w:sz w:val="24"/>
                <w:szCs w:val="24"/>
                <w:lang w:val="en-US" w:bidi="en-US"/>
              </w:rPr>
              <w:instrText xml:space="preserve"> HYPERLINK "mailto:</w:instrText>
            </w:r>
          </w:p>
          <w:p w:rsidR="007E6C98" w:rsidRPr="00353677" w:rsidRDefault="007E6C98" w:rsidP="00131CD4">
            <w:pPr>
              <w:pStyle w:val="Egyb0"/>
              <w:spacing w:after="0" w:line="276" w:lineRule="auto"/>
              <w:ind w:left="200"/>
              <w:jc w:val="both"/>
              <w:rPr>
                <w:rStyle w:val="Hiperhivatkozs"/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instrText xml:space="preserve">olahne.v.szilvia@bv.gov" </w:instrText>
            </w:r>
            <w:r>
              <w:rPr>
                <w:sz w:val="24"/>
                <w:szCs w:val="24"/>
                <w:lang w:val="en-US" w:bidi="en-US"/>
              </w:rPr>
              <w:fldChar w:fldCharType="separate"/>
            </w:r>
          </w:p>
          <w:p w:rsidR="007E6C98" w:rsidRDefault="007E6C98" w:rsidP="00131CD4">
            <w:pPr>
              <w:pStyle w:val="Egyb0"/>
              <w:spacing w:after="0" w:line="276" w:lineRule="auto"/>
              <w:ind w:left="200"/>
              <w:jc w:val="both"/>
              <w:rPr>
                <w:sz w:val="24"/>
                <w:szCs w:val="24"/>
              </w:rPr>
            </w:pPr>
            <w:r w:rsidRPr="00353677">
              <w:rPr>
                <w:rStyle w:val="Hiperhivatkozs"/>
                <w:sz w:val="24"/>
                <w:szCs w:val="24"/>
                <w:lang w:val="en-US" w:bidi="en-US"/>
              </w:rPr>
              <w:t>olahne.v.szilvia@bv.gov</w:t>
            </w:r>
            <w:r>
              <w:rPr>
                <w:sz w:val="24"/>
                <w:szCs w:val="24"/>
                <w:lang w:val="en-US" w:bidi="en-US"/>
              </w:rPr>
              <w:fldChar w:fldCharType="end"/>
            </w:r>
            <w:r>
              <w:rPr>
                <w:sz w:val="24"/>
                <w:szCs w:val="24"/>
                <w:lang w:val="en-US" w:bidi="en-US"/>
              </w:rPr>
              <w:t xml:space="preserve"> </w:t>
            </w:r>
            <w:r>
              <w:rPr>
                <w:sz w:val="24"/>
                <w:szCs w:val="24"/>
              </w:rPr>
              <w:t>.hu 06/54 795-620</w:t>
            </w:r>
          </w:p>
        </w:tc>
      </w:tr>
      <w:tr w:rsidR="007E6C98" w:rsidRPr="00B64490" w:rsidTr="005303A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C98" w:rsidRDefault="007E6C98" w:rsidP="00131CD4">
            <w:pPr>
              <w:pStyle w:val="Egyb0"/>
              <w:spacing w:after="0"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6C98" w:rsidRPr="00B64490" w:rsidTr="005303AA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C98" w:rsidRPr="00B64490" w:rsidRDefault="007E6C98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6C98" w:rsidRDefault="007E6C98" w:rsidP="00131CD4">
            <w:pPr>
              <w:pStyle w:val="Egyb0"/>
              <w:tabs>
                <w:tab w:val="right" w:pos="3541"/>
              </w:tabs>
              <w:spacing w:after="0" w:line="276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büntetés-végrehajtási szervezet Adatvédelmi és Adatbiztonsági Szabályzatában,</w:t>
            </w:r>
            <w:r>
              <w:rPr>
                <w:sz w:val="24"/>
                <w:szCs w:val="24"/>
              </w:rPr>
              <w:tab/>
              <w:t>Egységes</w:t>
            </w:r>
          </w:p>
          <w:p w:rsidR="007E6C98" w:rsidRDefault="007E6C98" w:rsidP="00131CD4">
            <w:pPr>
              <w:pStyle w:val="Egyb0"/>
              <w:tabs>
                <w:tab w:val="right" w:pos="3536"/>
              </w:tabs>
              <w:spacing w:after="0" w:line="276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Iratkezelési</w:t>
            </w:r>
            <w:r>
              <w:rPr>
                <w:sz w:val="24"/>
                <w:szCs w:val="24"/>
              </w:rPr>
              <w:tab/>
              <w:t>Szabályzatában,</w:t>
            </w:r>
          </w:p>
          <w:p w:rsidR="007E6C98" w:rsidRDefault="007E6C98" w:rsidP="00131CD4">
            <w:pPr>
              <w:pStyle w:val="Egyb0"/>
              <w:tabs>
                <w:tab w:val="right" w:pos="3555"/>
              </w:tabs>
              <w:spacing w:after="0" w:line="276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valamint Informatikai Biztonsági 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7E6C98" w:rsidRDefault="007E6C98" w:rsidP="00131CD4">
            <w:pPr>
              <w:pStyle w:val="Egyb0"/>
              <w:spacing w:after="0" w:line="276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E6C98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22CA0"/>
    <w:rsid w:val="00D35EC9"/>
    <w:rsid w:val="00D81017"/>
    <w:rsid w:val="00D9513A"/>
    <w:rsid w:val="00DA3C02"/>
    <w:rsid w:val="00DE447F"/>
    <w:rsid w:val="00E01B5E"/>
    <w:rsid w:val="00E02C1F"/>
    <w:rsid w:val="00E6405D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E6C98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E6C98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E6C98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E6C98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1106FA9</Template>
  <TotalTime>2</TotalTime>
  <Pages>2</Pages>
  <Words>566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4</cp:revision>
  <cp:lastPrinted>2020-10-07T07:27:00Z</cp:lastPrinted>
  <dcterms:created xsi:type="dcterms:W3CDTF">2021-11-05T10:13:00Z</dcterms:created>
  <dcterms:modified xsi:type="dcterms:W3CDTF">2021-12-09T14:03:00Z</dcterms:modified>
</cp:coreProperties>
</file>