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2A" w:rsidRPr="0097382A" w:rsidRDefault="0097382A" w:rsidP="009738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7382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Gerendás Gábor</w:t>
      </w:r>
    </w:p>
    <w:p w:rsidR="0097382A" w:rsidRPr="0097382A" w:rsidRDefault="0097382A" w:rsidP="00BF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8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Munkahely: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Büntetés-végrehajtás Országos Parancsnoksága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738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Rendfokozat: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(rendészeti igazgatási alkalmazott)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738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Beosztás, munkakör: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és Projekt Főosztály mb. főosztályvezető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738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Levélcím: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1054 Budapest, Steindl Imre utca 8.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738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+36 1/301-8212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738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 cím: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Pr="00D6784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bvop-kpf@bv.gov.hu</w:t>
        </w:r>
      </w:hyperlink>
    </w:p>
    <w:p w:rsidR="00BF49BF" w:rsidRDefault="00BF49BF" w:rsidP="00BF4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7382A" w:rsidRPr="0097382A" w:rsidRDefault="0097382A" w:rsidP="00BF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8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Önéletrajz: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pályafutását a helyi önkormányzati igazgatásban 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töltötte,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ahol széles körű közigazgatási 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kompetenciákat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vezetői tapasztalatot szerzett. 2006. évtől osztályvezetőként, 2012. évtől aljegyzőként, majd 2015-től jegyzőként szerzett közigazgatási vezetői tapasztalatokat. </w:t>
      </w:r>
    </w:p>
    <w:p w:rsidR="00BF49BF" w:rsidRDefault="00BF49BF" w:rsidP="00BF4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F49BF" w:rsidRDefault="0097382A" w:rsidP="00BF4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38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pályája:</w:t>
      </w:r>
    </w:p>
    <w:p w:rsidR="00BF49BF" w:rsidRDefault="003F25AC" w:rsidP="00BF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2003-2006</w:t>
      </w:r>
      <w:r w:rsidR="0097382A"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Szentendre Város Polgármesteri Hivatal hatósági ügyintézője, majd jogi előadója, tapasztalatot szerzett </w:t>
      </w:r>
      <w:r w:rsidR="00BF49BF">
        <w:rPr>
          <w:rFonts w:ascii="Times New Roman" w:eastAsia="Times New Roman" w:hAnsi="Times New Roman" w:cs="Times New Roman"/>
          <w:sz w:val="24"/>
          <w:szCs w:val="24"/>
          <w:lang w:eastAsia="hu-HU"/>
        </w:rPr>
        <w:t>peres képviseletben, szerződések szerkesztésében, követelések érvényesítésében</w:t>
      </w:r>
      <w:r w:rsidR="00BF49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2006-2012</w:t>
      </w:r>
      <w:r w:rsidR="0097382A"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F49BF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Szentendre Város Polgármesteri Hivatal osztályvezetője, irányított területek: hatósági ügyek, okmányiroda, helyi adózás, továbbá tapasztalatot szerzett projektmenedzsment területén</w:t>
      </w:r>
    </w:p>
    <w:p w:rsidR="00BF49BF" w:rsidRDefault="00BF49BF" w:rsidP="00BF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2012</w:t>
      </w:r>
      <w:r w:rsidR="0097382A"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2014</w:t>
      </w:r>
      <w:r w:rsidR="0097382A"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Szentendrei Közös Önkormányzati Hivatal aljegyzője, irányított területek: hatósági ügyek, helyi adózás, vagyongazdálkodás</w:t>
      </w:r>
    </w:p>
    <w:p w:rsidR="00BF49BF" w:rsidRDefault="00BF49BF" w:rsidP="00BF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2015-2019.: Szentendrei Közös Önkormányzati Hivatal (Szentendre és Pilisszentlászló) jegyzője</w:t>
      </w:r>
    </w:p>
    <w:p w:rsidR="00BF49BF" w:rsidRDefault="00BF49BF" w:rsidP="00BF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2020-jelenleg: 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Büntetés-végrehajtás Országos Parancsnoksága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és Projekt Főosztály mb. főosztályvezetője</w:t>
      </w:r>
    </w:p>
    <w:p w:rsidR="00BF49BF" w:rsidRDefault="00BF49BF" w:rsidP="00BF4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F49BF" w:rsidRDefault="0097382A" w:rsidP="00BF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8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Tanulmányok: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2002. Eötvös Loránd Tudományegyetem Állam- és Jogtudományi Kar</w:t>
      </w:r>
      <w:r w:rsidR="00BF49BF">
        <w:rPr>
          <w:rFonts w:ascii="Times New Roman" w:eastAsia="Times New Roman" w:hAnsi="Times New Roman" w:cs="Times New Roman"/>
          <w:sz w:val="24"/>
          <w:szCs w:val="24"/>
          <w:lang w:eastAsia="hu-HU"/>
        </w:rPr>
        <w:t>, jogász</w:t>
      </w:r>
    </w:p>
    <w:p w:rsidR="00064D8B" w:rsidRDefault="00064D8B" w:rsidP="00BF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2005. ELTE Jogi Továbbképző Intézet, Európa jogi szakjogász</w:t>
      </w:r>
    </w:p>
    <w:p w:rsidR="0097382A" w:rsidRPr="0097382A" w:rsidRDefault="0097382A" w:rsidP="00BF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064D8B">
        <w:rPr>
          <w:rFonts w:ascii="Times New Roman" w:eastAsia="Times New Roman" w:hAnsi="Times New Roman" w:cs="Times New Roman"/>
          <w:sz w:val="24"/>
          <w:szCs w:val="24"/>
          <w:lang w:eastAsia="hu-HU"/>
        </w:rPr>
        <w:t>07</w:t>
      </w:r>
      <w:r w:rsidRPr="0097382A">
        <w:rPr>
          <w:rFonts w:ascii="Times New Roman" w:eastAsia="Times New Roman" w:hAnsi="Times New Roman" w:cs="Times New Roman"/>
          <w:sz w:val="24"/>
          <w:szCs w:val="24"/>
          <w:lang w:eastAsia="hu-HU"/>
        </w:rPr>
        <w:t>. Jogi szakvizsga</w:t>
      </w:r>
      <w:bookmarkStart w:id="0" w:name="_GoBack"/>
      <w:bookmarkEnd w:id="0"/>
    </w:p>
    <w:p w:rsidR="003F25AC" w:rsidRDefault="003F25AC"/>
    <w:sectPr w:rsidR="003F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A"/>
    <w:rsid w:val="00064D8B"/>
    <w:rsid w:val="00167EC5"/>
    <w:rsid w:val="003F25AC"/>
    <w:rsid w:val="0097382A"/>
    <w:rsid w:val="00BF49BF"/>
    <w:rsid w:val="00F4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73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7382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7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7382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73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73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7382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7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7382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7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vop-kpf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A815B0C5</Template>
  <TotalTime>22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gerendas.gabor</dc:creator>
  <cp:lastModifiedBy>gerendas.gabor</cp:lastModifiedBy>
  <cp:revision>2</cp:revision>
  <dcterms:created xsi:type="dcterms:W3CDTF">2020-03-20T08:54:00Z</dcterms:created>
  <dcterms:modified xsi:type="dcterms:W3CDTF">2020-03-20T09:47:00Z</dcterms:modified>
</cp:coreProperties>
</file>