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5" w:rsidRPr="008664A5" w:rsidRDefault="008664A5" w:rsidP="00866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66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Csomagküldés és kiétkezés - Tájékoztató kapcsolattartók részére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tv.), illetve a szabadságvesztés, az elzárás, az előzetes letartóztatás és a rendbírság helyébe lépő elzárás végrehajtásának részletes szabályairól szóló 16/2014. (XII. 19.) IM rendelet (a továbbiakban: Rendelet) rendelkezéseiben 2018. július 01-jével módosítások lépnek hatályba, melyek érintik a fogvatartotti csomagküldés, illetve a kiétkeztetés rendszerét is. 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tv.), illetve a szabadságvesztés, az elzárás, az előzetes letartóztatás és a rendbírság helyébe lépő elzárás végrehajtásának részletes szabályairól szóló 16/2014. (XII. 19.) IM rendelet (a továbbiakban: Rendelet) rendelkezéseiben </w:t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július 1-jével módosítások lépnek hatályba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érintik a fogvatartotti csomagküldés, illetve a kiétkeztetés rendszerét is.</w:t>
      </w:r>
    </w:p>
    <w:p w:rsidR="008664A5" w:rsidRPr="008664A5" w:rsidRDefault="008664A5" w:rsidP="008664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legfontosabb változás, hogy az előbbiekben rögzített határnaptól kezdődően az engedélyezett kapcsolattartók kizárólag az ún.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láncú csomagküldési rendszeren keresztül tudnak élelmiszert és tisztálkodási szert küldeni a fogvatartottak részére, kontrollált módon.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Kérjük, hogy a jogszabályi változásokra való felkészülés érdekében figyelmesen olvassák el az alábbi tájékoztatót!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bemutatása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felületére történő első belépés alkalmával a felhasználónak regisztrálnia kell, melynek sikeres teljesítéséhez e-mail cím megadása kötelező, illetve már ekkor legalább egy ún.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kóddal rendelkeznie kell a kapcsolattartónak. Az engedélyezett kapcsolattartók részére a fogvatartottak által postai úton kerül kiküldésre egy tájékoztató levél, amely tartalmazza a http://bvcsomag.hu weboldalon történő regisztrációhoz szükséges egyedi kódot. Az egyedi kód egy azonosító számból és egyedi ellenőrző kódból áll, a kapcsolattartók ezekkel regisztrálhatnak a honlapon, melyen belépve összeállíthatják és megrendelhetik a jogszabályi rendelkezéseknek, az egységes Házirendnek és egyéb belső szabályoknak, valamint a súlybeli korlátozásoknak egyaránt megfelelő csomagküldeményt.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felhasználók támogatása céljából a webes felület a kötelezően kitöltendő adatokat jelzi.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egyedi kód beírásakor a kapcsolatot el lehet nevezni, így a későbbiek folyamán a rendeléskor az elnevezés segíthet beazonosítani az adott fogvatartottat. A számlázási adatokat is célszerű ekkor megadni, de ez a későbbiekben módosítható.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Sikeres regisztrációt követően akár azonnal meg lehet kezdeni a csomagrendelést, de a későbbiekben a regisztrációkor megadott adatokat használva bármikor be lehet lépni és rendelést lehet feladni. A rendelés feladáskor a rendszer ellenőrzi, hogy a felhasználó által regisztrált egyedi kód érvényes-e, illetve a kódhoz tartozó fogvatartott jogosult-e csomagot kapni (azaz nem merítette-e ki a havi keretet, rendelkezik-e csomagküldési engedéllyel, nem tölt-e magánelzárást stb.). Amennyiben a feltételek nem teljesülnek, a rendszer nem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engedélyezi a rendelést. Abban az esetben azonban, ha az engedélyek rendben vannak, a rendszer zöld utat ad a csomag összeállítására.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csomag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engedélyezett termékkörből, a kiétkező boltok termékkínálatából állítható össze. A „Termékek” feliratra kattintva megjelenik az engedélyezett terméklista, mely további alkategóriákra bontva szűkíthető (pl. termék kategória szint: tejtermék/sajtok). Minden terméknél feltüntetésre kerül a bruttó ár, a bruttó súly (hangsúlyos, hogy a csomag a jövőben is legfeljebb 5 kg súlyú lehet) és a maximális rendelhető mennyiség, amennyiben egy adott termékre az egységes Házirendben van erre vonatkozó korlátozás. Ha az összeállított csomag súlya meghaladja az 5 kg-os maximális súlyhatárt, abban az esetben a rendszer jelez, és nem lehet továbblépni a „Fizetés” menüre. Hasonló a helyzet, ha valamelyik cikk esetében a maximálisan rendelhető mennyiségnél több került a kosárba. A „Tovább” gomb csak az összes feltétel egyidejű teljesülése esetén lesz aktív.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csomag kifizetése online bankkártyás fizetéssel vagy átutalással történhet. A számlázási adatok ekkor még módosíthatóak. Amennyiben a fizetés sikeres volt, a rendszer SMS-ben vagy e-mailben visszajelzést küld a megrendelő részére, illetve az adott felületen a megrendelés összesítője elérhetővé válik. Ezt követően elindul a csomag összeállításának a folyamata, azaz a csomag összekészítésre kerül annak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intézetnek a kiétkező boltjában, ahol a címzettként érintett fogvatartott tartózkodik. A csomag érintett fogvatartott számára történő átadását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végzi az összeg beérkezésétől számított 3 munkanapon belül. A csomag rendelésével kapcsolatos elektronikus számla a regisztrációkor megadott e-mail címre érkezik.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az Általános Szerződési Feltételek (ÁSZF), az Adatkezelési Tájékoztató, illetve az Ügyfélszolgálat elérhetősége egyaránt megtalálható. Hangsúlyos azonban, hogy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fogvatartotti adatokat nem tárol, hanem kizárólag a regisztrált kapcsolattartó által megadott, a regisztrációhoz és a számlázáshoz szükséges adatokat tárolja, amik a csomagküldés folyamatához szükségesek. Az adatok a felhasználó részéről módosíthatóak, törölhetőek.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Figyelem! 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felületén összeállított csomag esetében figyelembe kell venni, hogy az a kiétkezési boltok árukészletének teljes kínálatát nem fedi le, az ily módon összeállított csomagban hűtést igénylő tejtermék, illetve egyéb romlandó élelmiszer továbbra sem vásárolható. A hatályos jogszabályi rendelkezések szerint dohánytermékek internetes árusítása tilos, ezért a dohánytermékeket a fogvatartott a személyes szükségletekre fordítható összeg levásárlására kijelölt üzletben vásárolhatja meg kiétkezések alkalmával, míg a hozzátartozók a havi csomag terhére, látogatás során állíttathatnak össze és vásárolhatnak meg dohányterméket is tartalmazó csomagot. 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használata során a fogvatartottak beazonosítására szolgáló személyes adatokat megadni szükségtelen és tilos.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Kivonat a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 tv., illetve a Rendelet 2018. július 01-jétől hatályba lépő változásaiból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kívülről érkező csomagban élelmiszer, tisztálkodási szer, dohánytermék egyáltalán nem küldhető a fogvatartottak részére. Gyógyszer, gyógyászati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segédeszköz vagy gyógyhatású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készítmény – amennyiben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az adott termékeket nem tudja biztosítani vagy beszerezni –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javaslatára,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parancsnokának előzetes engedélyével küldhető. Az ebbe a kategóriába tartozó termékek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nem rendelhetőek.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fogvatartott engedélyezett kapcsolattartója az élelmiszert, tisztálkodási szert, dohányterméket tartalmazó csomagot ellenérték megfizetése mellett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működő, a személyes szükségletekre fordítható összeg levásárlására kijelölt üzletben is összeállíttathatja, jogszabályban meghatározott módon. Az ilyen csomag fogadása beleszámít a havi gyakoriságba.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üzlet a megfelelő kínálat biztosítására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parancsnokának jóváhagyásával négy, különböző értékű és árkategóriájú termékeket tartalmazó – 2,500, 5,000, 7,500 és 10,000 HUF összegbe kerülő – csomag megrendelését biztosítja, amely csomagok dohánytermékeket nem tartalmaznak, amennyiben az ilyen jellegű csomag megrendelése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Webshopon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történik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Látogatás során vásárolt fix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árkategóri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ájú csomag kizárólag dohánytermékkel bővíthető ki.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elítélt kapcsolattartója élelmiszert és tisztálkodási szert tartalmazó csomagot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működő, a személyes szükségletekre fordítható összeg levásárlására kijelölt üzlet kínálatából rendelheti meg: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a)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által működtetett internetes felületen bankkártyával, illetve az ellenérték átutalásával, vagy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b) a látogatás során az ellenérték készpénzben vagy bankkártyával történő megfizetésével.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b) kategóriába tartozó csomag dohánytermékeket is tartalmazhat.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az elítélt részére a csomagot: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pont szerinti esetben az ellenérték beérkezését,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 b) pont szerinti esetben a látogatást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 három munkanapon belül adja át.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Rendelet 134/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bekezdése értelmében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vezetője a személyes szükségletekre fordítható összeg levásárlására kijelölt üzlet üzemeltetőjével az üzemeltetésre olyan megállapodást köt, amelyben a felek rögzítik, hogy az üzemeltetőnek az igényekhez igazodó, valamennyi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intézetben egységes árukínálatot kell biztosítania, és a termékek árát egységesen, a kiskereskedelmi üzletek átlagos árszínvonalánál nem állapíthatja meg magasabban.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2018. július 1-jétől életbe lépő jogszabályváltozásokat követően a fogvatartottak részére beküldhető csomagok típusai</w:t>
      </w:r>
    </w:p>
    <w:p w:rsidR="008664A5" w:rsidRPr="008664A5" w:rsidRDefault="008664A5" w:rsidP="00866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legfeljebb egy, 5 kg súlyhatár melletti csomag, opcionálisan választva a következő lehetőségek közül (</w:t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havonta kizárólag az egyik lehetőség választható!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8664A5" w:rsidRPr="008664A5" w:rsidRDefault="008664A5" w:rsidP="00866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 üzlet kínálatából összeállított, interneten vagy látogatófogadás során rendelt vagy vásárolt csomag (tisztálkodási szerek, élelmiszerek)</w:t>
      </w:r>
    </w:p>
    <w:p w:rsidR="008664A5" w:rsidRPr="008664A5" w:rsidRDefault="008664A5" w:rsidP="008664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Kívülről, postai úton beküldött csomag (tisztálkodási felszerelések, étkezési eszközök, írószerek, papíráruk, egyéb használati tárgyak, vallási kegytárgy és imakönyv),</w:t>
      </w:r>
    </w:p>
    <w:p w:rsidR="008664A5" w:rsidRPr="008664A5" w:rsidRDefault="008664A5" w:rsidP="008664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Gyógyszert, gyógyászati vagy orvosi </w:t>
      </w:r>
      <w:proofErr w:type="gram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segédeszközt, gyógyhatású</w:t>
      </w:r>
      <w:proofErr w:type="gram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készítményt tartalmazó, kívülről, postai úton beküldött csomag a havi kereten felül akkor küldhető, ha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az adott termékeket biztosítani vagy beszerezni nem tudja, illetőleg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javasolja,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pedig előzetesen engedélyezi.</w:t>
      </w:r>
    </w:p>
    <w:p w:rsidR="008664A5" w:rsidRPr="008664A5" w:rsidRDefault="008664A5" w:rsidP="00866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Negyedévente egy alkalommal, kívülről beküldött csomag, a havi kereten felül (kizárólag ruházati anyagok, lábbeli).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Figyelem! Amennyiben a kapcsolattartók 2018. július 1-jétől a havi keret terhére a postai úton beküldött csomagot választják, abban élelmiszer, tisztálkodási szer (szappan, fésű, krém, sampon stb., mosószerek és öblítő szerek, fogápolási eszközök, </w:t>
      </w:r>
      <w:proofErr w:type="spellStart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izzadásgátló</w:t>
      </w:r>
      <w:proofErr w:type="spellEnd"/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szerek, zsebkendő, borotvahab, borotva, vatta, tampon, egészségügyi betét, toalettpapír stb.) nem küldhető, ellenkező esetben a csomag visszaküldésre kerül a feladó részére!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hasznos információk, tudnivalók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új jogszabályok bevezetése egy, a mai kor követelményeinek megfelelő, modern informatikai háttérrendszer használatát követeli meg, mellyel a csomagküldés menete egyszerűsödik, illetve az ezzel járó kockázatokat minimálisra csökkenti úgy a kapcsolattartók oldaláról, mint a fogvatartottak vagy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szervezet részéről. 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csomagküldés megváltozó gyakorlata okán kiemelendő, legfontosabb előnyök:</w:t>
      </w:r>
    </w:p>
    <w:p w:rsidR="008664A5" w:rsidRPr="008664A5" w:rsidRDefault="008664A5" w:rsidP="008664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alacsonyabb csomagküldési díj a postai díjszabáshoz képest,</w:t>
      </w:r>
    </w:p>
    <w:p w:rsidR="008664A5" w:rsidRPr="008664A5" w:rsidRDefault="008664A5" w:rsidP="008664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kényelmes, otthoni ügyintézési lehetőség biztosítása,</w:t>
      </w:r>
    </w:p>
    <w:p w:rsidR="008664A5" w:rsidRPr="008664A5" w:rsidRDefault="008664A5" w:rsidP="008664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országosan, valamennyi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intézetre kiterjedő módon egységes árukészlet, illetve árszínvonal, a korábbi eltérések megszűnnek, </w:t>
      </w:r>
    </w:p>
    <w:p w:rsidR="008664A5" w:rsidRPr="008664A5" w:rsidRDefault="008664A5" w:rsidP="008664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összeállított csomag minden esetben megfelel a fogvatartottak birtokában engedéllyel tartható tárgyak köre és mennyisége szerinti kritériumoknak, így az ezzel összefüggő szabályok be nem tartása miatt csomag visszaküldésére nem kerül sor,</w:t>
      </w:r>
    </w:p>
    <w:p w:rsidR="008664A5" w:rsidRPr="008664A5" w:rsidRDefault="008664A5" w:rsidP="008664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érdekében, hogy a havi egy csomag mellett a birtokban tartható tárgyak körében a fogvatartottak ne szenvedjenek hiányt, a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intézetek a jövőben kiemelt figyelmet fordítanak a kiétkezések gyakoriságának növelésére.</w:t>
      </w:r>
    </w:p>
    <w:p w:rsidR="008664A5" w:rsidRPr="008664A5" w:rsidRDefault="008664A5" w:rsidP="00866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hozzátartozók a korábbi gyakorlatnak megfelelően, a jövőben is küldhetnek be a fogvatartottak részére célzott pénzküldeményeket, konkrétan kiétkezési céllal.</w:t>
      </w:r>
      <w:r w:rsidR="00C04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kiétkező üzlet, minden hét csütörtök napján nyitva tart</w:t>
      </w:r>
      <w:bookmarkStart w:id="0" w:name="_GoBack"/>
      <w:bookmarkEnd w:id="0"/>
      <w:r w:rsidR="00C04C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ilyen jellegű ügyintézés előnyei közé tartozik, hogy a fogvatartottak a kiétkezés során az üzlet teljes árukínálatából vásárolhatnak – beleértve ebbe a dohánytermékeket, illetve a rövid szavatossági idejű (tejtermék, felvágottak stb.) termékeket is. Ebben az esetben nem merül fel postai költség vagy </w:t>
      </w:r>
      <w:proofErr w:type="spellStart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csomagösszeállítási</w:t>
      </w:r>
      <w:proofErr w:type="spellEnd"/>
      <w:r w:rsidRPr="00866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díj.</w:t>
      </w:r>
    </w:p>
    <w:p w:rsidR="003B4730" w:rsidRDefault="003B4730"/>
    <w:sectPr w:rsidR="003B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7BC"/>
    <w:multiLevelType w:val="multilevel"/>
    <w:tmpl w:val="2108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A0E29"/>
    <w:multiLevelType w:val="multilevel"/>
    <w:tmpl w:val="003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575C"/>
    <w:multiLevelType w:val="multilevel"/>
    <w:tmpl w:val="574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226D0"/>
    <w:multiLevelType w:val="multilevel"/>
    <w:tmpl w:val="7FE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11F7A"/>
    <w:multiLevelType w:val="multilevel"/>
    <w:tmpl w:val="8A2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85DB9"/>
    <w:multiLevelType w:val="multilevel"/>
    <w:tmpl w:val="98E2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F59EF"/>
    <w:multiLevelType w:val="multilevel"/>
    <w:tmpl w:val="FB9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15B22"/>
    <w:multiLevelType w:val="multilevel"/>
    <w:tmpl w:val="E94A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92E12"/>
    <w:multiLevelType w:val="multilevel"/>
    <w:tmpl w:val="245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A5"/>
    <w:rsid w:val="003B4730"/>
    <w:rsid w:val="008664A5"/>
    <w:rsid w:val="00C04C96"/>
    <w:rsid w:val="00F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A42B20C9</Template>
  <TotalTime>3</TotalTime>
  <Pages>4</Pages>
  <Words>1508</Words>
  <Characters>10410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olah1.tibor</cp:lastModifiedBy>
  <cp:revision>3</cp:revision>
  <dcterms:created xsi:type="dcterms:W3CDTF">2018-08-22T06:54:00Z</dcterms:created>
  <dcterms:modified xsi:type="dcterms:W3CDTF">2018-08-22T07:02:00Z</dcterms:modified>
</cp:coreProperties>
</file>