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6B" w:rsidRPr="005C2353" w:rsidRDefault="003E616B" w:rsidP="003E6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2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KIVONAT A 2013. ÉVI CCXL. TÖRVÉNY</w:t>
      </w:r>
      <w:r w:rsidR="00125316" w:rsidRPr="005C2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BEN</w:t>
      </w:r>
      <w:r w:rsidRPr="005C2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</w:t>
      </w:r>
      <w:proofErr w:type="spellStart"/>
      <w:r w:rsidRPr="005C2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Bv</w:t>
      </w:r>
      <w:proofErr w:type="spellEnd"/>
      <w:r w:rsidRPr="005C2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 tv.), ILLETVE A 16/2014. IM RENDELETBEN 2018. JÚLIUS 1-TŐL MEGHATÁROZOTTAKRÓL</w:t>
      </w:r>
    </w:p>
    <w:p w:rsidR="003E616B" w:rsidRPr="005C2353" w:rsidRDefault="00D91A9F" w:rsidP="003E6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235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C2353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5C2353">
        <w:rPr>
          <w:rFonts w:ascii="Times New Roman" w:hAnsi="Times New Roman" w:cs="Times New Roman"/>
          <w:sz w:val="24"/>
          <w:szCs w:val="24"/>
        </w:rPr>
        <w:t xml:space="preserve">. szerv területén kívülről érkező csomagban élelmiszer, tisztálkodási szer, dohánytermék egyáltalán nem küldhető a fogvatartottak részére. Gyógyszer, gyógyászati segédeszköz vagy gyógyhatású készítmény – amennyiben a </w:t>
      </w:r>
      <w:proofErr w:type="spellStart"/>
      <w:r w:rsidRPr="005C2353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5C2353">
        <w:rPr>
          <w:rFonts w:ascii="Times New Roman" w:hAnsi="Times New Roman" w:cs="Times New Roman"/>
          <w:sz w:val="24"/>
          <w:szCs w:val="24"/>
        </w:rPr>
        <w:t xml:space="preserve">. intézet az adott termékeket nem tudja biztosítani vagy beszerezni – a </w:t>
      </w:r>
      <w:proofErr w:type="spellStart"/>
      <w:r w:rsidRPr="005C2353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5C2353">
        <w:rPr>
          <w:rFonts w:ascii="Times New Roman" w:hAnsi="Times New Roman" w:cs="Times New Roman"/>
          <w:sz w:val="24"/>
          <w:szCs w:val="24"/>
        </w:rPr>
        <w:t xml:space="preserve">. orvos javaslatára, a </w:t>
      </w:r>
      <w:proofErr w:type="spellStart"/>
      <w:r w:rsidRPr="005C2353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5C2353">
        <w:rPr>
          <w:rFonts w:ascii="Times New Roman" w:hAnsi="Times New Roman" w:cs="Times New Roman"/>
          <w:sz w:val="24"/>
          <w:szCs w:val="24"/>
        </w:rPr>
        <w:t xml:space="preserve">. intézet parancsnokának előzetes engedélyével küldhető. Az ebbe a kategóriába tartozó termékek a </w:t>
      </w:r>
      <w:proofErr w:type="spellStart"/>
      <w:r w:rsidRPr="001873E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="001873E4" w:rsidRPr="001873E4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1873E4" w:rsidRPr="001873E4">
          <w:rPr>
            <w:rStyle w:val="Hiperhivatkozs"/>
            <w:rFonts w:ascii="Times New Roman" w:hAnsi="Times New Roman" w:cs="Times New Roman"/>
            <w:sz w:val="24"/>
            <w:szCs w:val="24"/>
          </w:rPr>
          <w:t>http://bvcsomag.hu</w:t>
        </w:r>
      </w:hyperlink>
      <w:r w:rsidR="001873E4" w:rsidRPr="001873E4">
        <w:rPr>
          <w:rFonts w:ascii="Times New Roman" w:hAnsi="Times New Roman" w:cs="Times New Roman"/>
          <w:sz w:val="24"/>
          <w:szCs w:val="24"/>
        </w:rPr>
        <w:t xml:space="preserve"> </w:t>
      </w:r>
      <w:r w:rsidR="001873E4" w:rsidRPr="001873E4">
        <w:rPr>
          <w:rFonts w:ascii="Times New Roman" w:hAnsi="Times New Roman" w:cs="Times New Roman"/>
          <w:sz w:val="24"/>
          <w:szCs w:val="24"/>
        </w:rPr>
        <w:t xml:space="preserve">) </w:t>
      </w:r>
      <w:r w:rsidRPr="001873E4">
        <w:rPr>
          <w:rFonts w:ascii="Times New Roman" w:hAnsi="Times New Roman" w:cs="Times New Roman"/>
          <w:sz w:val="24"/>
          <w:szCs w:val="24"/>
        </w:rPr>
        <w:t>felületén</w:t>
      </w:r>
      <w:r w:rsidRPr="005C2353">
        <w:rPr>
          <w:rFonts w:ascii="Times New Roman" w:hAnsi="Times New Roman" w:cs="Times New Roman"/>
          <w:sz w:val="24"/>
          <w:szCs w:val="24"/>
        </w:rPr>
        <w:t xml:space="preserve"> nem rendelhetőek. </w:t>
      </w:r>
      <w:r w:rsidR="003E616B" w:rsidRPr="005C2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C2353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fogvatartott</w:t>
      </w:r>
      <w:r w:rsidR="003E616B" w:rsidRPr="005C2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kapcsolattartója az élelmiszert, tisztálkodási szert, dohányterméket tartalmazó csomagot ellenérték megfizetése mellett a </w:t>
      </w:r>
      <w:proofErr w:type="spellStart"/>
      <w:r w:rsidR="003E616B" w:rsidRPr="005C235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3E616B" w:rsidRPr="005C2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területén működő, a személyes szükségletekre fordítható összeg levásárlására kijelölt üzletben állíttathatja össze </w:t>
      </w:r>
      <w:r w:rsidR="003E616B" w:rsidRPr="005C23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jogszabályban meghatározott módon</w:t>
      </w:r>
      <w:r w:rsidR="003E616B" w:rsidRPr="005C2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ilyen csomag fogadása </w:t>
      </w:r>
      <w:r w:rsidR="003E616B" w:rsidRPr="005C23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beleszámít</w:t>
      </w:r>
      <w:r w:rsidR="003E616B" w:rsidRPr="005C23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3E616B" w:rsidRPr="005C23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havi gyakoriságba</w:t>
      </w:r>
      <w:r w:rsidR="003E616B" w:rsidRPr="005C23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C2353" w:rsidRDefault="005C2353" w:rsidP="005C23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53">
        <w:rPr>
          <w:rFonts w:ascii="Times New Roman" w:hAnsi="Times New Roman" w:cs="Times New Roman"/>
          <w:sz w:val="24"/>
          <w:szCs w:val="24"/>
        </w:rPr>
        <w:t xml:space="preserve">A fogvatartott engedélyezett kapcsolattartója az élelmiszert, tisztálkodási szert, dohányterméket tartalmazó csomagot ellenérték megfizetése mellett a </w:t>
      </w:r>
      <w:proofErr w:type="spellStart"/>
      <w:r w:rsidRPr="005C2353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5C2353">
        <w:rPr>
          <w:rFonts w:ascii="Times New Roman" w:hAnsi="Times New Roman" w:cs="Times New Roman"/>
          <w:sz w:val="24"/>
          <w:szCs w:val="24"/>
        </w:rPr>
        <w:t>. intézet területén működő, a személyes szükségletekre fordítható összeg levásárlására kijelölt üzletben is összeállíttathatja, jogszabályban meghatározott módon. Az ilyen csomag fogadása beleszámít a havi gyakoriságba.</w:t>
      </w:r>
    </w:p>
    <w:p w:rsidR="005C2353" w:rsidRDefault="005C2353" w:rsidP="005C23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53">
        <w:rPr>
          <w:rFonts w:ascii="Times New Roman" w:hAnsi="Times New Roman" w:cs="Times New Roman"/>
          <w:sz w:val="24"/>
          <w:szCs w:val="24"/>
        </w:rPr>
        <w:t xml:space="preserve">Az üzlet a megfelelő kínálat biztosítására a </w:t>
      </w:r>
      <w:proofErr w:type="spellStart"/>
      <w:r w:rsidRPr="005C2353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5C2353">
        <w:rPr>
          <w:rFonts w:ascii="Times New Roman" w:hAnsi="Times New Roman" w:cs="Times New Roman"/>
          <w:sz w:val="24"/>
          <w:szCs w:val="24"/>
        </w:rPr>
        <w:t xml:space="preserve">. intézet parancsnokának jóváhagyásával négy, különböző értékű és árkategóriájú termékeket tartalmazó – 2,500, 5,000, 7,500 és 10,000 HUF összegbe kerülő – csomag megrendelését biztosítja, amely csomagok dohánytermékeket nem tartalmaznak, amennyiben az ilyen jellegű csomag megrendelése a </w:t>
      </w:r>
      <w:proofErr w:type="spellStart"/>
      <w:r w:rsidRPr="005C2353">
        <w:rPr>
          <w:rFonts w:ascii="Times New Roman" w:hAnsi="Times New Roman" w:cs="Times New Roman"/>
          <w:sz w:val="24"/>
          <w:szCs w:val="24"/>
        </w:rPr>
        <w:t>Webshopon</w:t>
      </w:r>
      <w:proofErr w:type="spellEnd"/>
      <w:r w:rsidRPr="005C2353">
        <w:rPr>
          <w:rFonts w:ascii="Times New Roman" w:hAnsi="Times New Roman" w:cs="Times New Roman"/>
          <w:sz w:val="24"/>
          <w:szCs w:val="24"/>
        </w:rPr>
        <w:t xml:space="preserve"> keresztül történik. Látogatás során vásárolt fix árkategóriájú csomag kizárólag dohánytermékkel bővíthető ki.</w:t>
      </w:r>
    </w:p>
    <w:p w:rsidR="005C2353" w:rsidRPr="005C2353" w:rsidRDefault="005C2353" w:rsidP="005C23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53">
        <w:rPr>
          <w:rFonts w:ascii="Times New Roman" w:hAnsi="Times New Roman" w:cs="Times New Roman"/>
          <w:sz w:val="24"/>
          <w:szCs w:val="24"/>
        </w:rPr>
        <w:t xml:space="preserve">Az elítélt kapcsolattartója élelmiszert és tisztálkodási szert tartalmazó csomagot a </w:t>
      </w:r>
      <w:proofErr w:type="spellStart"/>
      <w:r w:rsidRPr="005C2353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5C2353">
        <w:rPr>
          <w:rFonts w:ascii="Times New Roman" w:hAnsi="Times New Roman" w:cs="Times New Roman"/>
          <w:sz w:val="24"/>
          <w:szCs w:val="24"/>
        </w:rPr>
        <w:t>. intézet területén működő, a személyes szükségletekre fordítható összeg levásárlására kijelölt üzlet kínálatából rendelheti meg:</w:t>
      </w:r>
    </w:p>
    <w:p w:rsidR="005C2353" w:rsidRDefault="005C2353" w:rsidP="005C2353">
      <w:pPr>
        <w:pStyle w:val="Listaszerbekezds"/>
        <w:numPr>
          <w:ilvl w:val="0"/>
          <w:numId w:val="1"/>
        </w:numPr>
        <w:jc w:val="both"/>
      </w:pPr>
      <w:r w:rsidRPr="005C2353">
        <w:t xml:space="preserve">a </w:t>
      </w:r>
      <w:proofErr w:type="spellStart"/>
      <w:r w:rsidRPr="005C2353">
        <w:t>bv</w:t>
      </w:r>
      <w:proofErr w:type="spellEnd"/>
      <w:r w:rsidRPr="005C2353">
        <w:t xml:space="preserve">. szerv által működtetett </w:t>
      </w:r>
      <w:r w:rsidRPr="005C2353">
        <w:rPr>
          <w:b/>
        </w:rPr>
        <w:t>internetes felületen</w:t>
      </w:r>
      <w:r w:rsidRPr="005C2353">
        <w:t xml:space="preserve"> </w:t>
      </w:r>
      <w:r w:rsidR="002F520B">
        <w:t xml:space="preserve">( </w:t>
      </w:r>
      <w:proofErr w:type="spellStart"/>
      <w:r w:rsidR="001873E4">
        <w:t>W</w:t>
      </w:r>
      <w:r w:rsidR="002F520B">
        <w:t>ebshop</w:t>
      </w:r>
      <w:proofErr w:type="spellEnd"/>
      <w:r w:rsidR="002F520B">
        <w:t xml:space="preserve"> ) </w:t>
      </w:r>
      <w:r w:rsidRPr="005C2353">
        <w:t>bankkártyával, illetve az ellenérték átutalásával, vagy</w:t>
      </w:r>
      <w:bookmarkStart w:id="0" w:name="_GoBack"/>
      <w:bookmarkEnd w:id="0"/>
    </w:p>
    <w:p w:rsidR="00F86245" w:rsidRPr="00C70C19" w:rsidRDefault="005C2353" w:rsidP="005C2353">
      <w:pPr>
        <w:pStyle w:val="Listaszerbekezds"/>
        <w:numPr>
          <w:ilvl w:val="0"/>
          <w:numId w:val="1"/>
        </w:numPr>
        <w:jc w:val="both"/>
      </w:pPr>
      <w:r w:rsidRPr="005C2353">
        <w:t xml:space="preserve">a </w:t>
      </w:r>
      <w:r w:rsidRPr="005C2353">
        <w:rPr>
          <w:b/>
        </w:rPr>
        <w:t>látogatás során</w:t>
      </w:r>
      <w:r w:rsidRPr="005C2353">
        <w:t xml:space="preserve"> az ellenérték készpénzben vagy bankkárt</w:t>
      </w:r>
      <w:r w:rsidR="00F86245">
        <w:t xml:space="preserve">yával történő megfizetésével. </w:t>
      </w:r>
      <w:r w:rsidR="00F86245">
        <w:br/>
      </w:r>
      <w:r w:rsidRPr="00C70C19">
        <w:t>A b) kategóriába tartozó csomag dohánytermékeket is tartalmazhat.</w:t>
      </w:r>
    </w:p>
    <w:p w:rsidR="00C70C19" w:rsidRPr="00C70C19" w:rsidRDefault="005C2353" w:rsidP="00C70C19">
      <w:pPr>
        <w:rPr>
          <w:rFonts w:ascii="Times New Roman" w:hAnsi="Times New Roman" w:cs="Times New Roman"/>
          <w:sz w:val="24"/>
          <w:szCs w:val="24"/>
        </w:rPr>
      </w:pPr>
      <w:r w:rsidRPr="00C70C1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0C1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C70C19">
        <w:rPr>
          <w:rFonts w:ascii="Times New Roman" w:hAnsi="Times New Roman" w:cs="Times New Roman"/>
          <w:sz w:val="24"/>
          <w:szCs w:val="24"/>
        </w:rPr>
        <w:t>. intézet az elítélt részére a csomagot:</w:t>
      </w:r>
    </w:p>
    <w:p w:rsidR="00C70C19" w:rsidRPr="00C70C19" w:rsidRDefault="005C2353" w:rsidP="00C70C19">
      <w:pPr>
        <w:pStyle w:val="Listaszerbekezds"/>
        <w:numPr>
          <w:ilvl w:val="0"/>
          <w:numId w:val="3"/>
        </w:numPr>
      </w:pPr>
      <w:r w:rsidRPr="00C70C19">
        <w:t>az a) pont szerinti ese</w:t>
      </w:r>
      <w:r w:rsidR="00C70C19" w:rsidRPr="00C70C19">
        <w:t>tben az ellenérték beérkezését,</w:t>
      </w:r>
    </w:p>
    <w:p w:rsidR="00C70C19" w:rsidRPr="00C70C19" w:rsidRDefault="005C2353" w:rsidP="00C70C19">
      <w:pPr>
        <w:pStyle w:val="Listaszerbekezds"/>
        <w:numPr>
          <w:ilvl w:val="0"/>
          <w:numId w:val="3"/>
        </w:numPr>
      </w:pPr>
      <w:r w:rsidRPr="00C70C19">
        <w:t>a b) pont szerinti esetben a látogatást</w:t>
      </w:r>
    </w:p>
    <w:p w:rsidR="005C2353" w:rsidRPr="00C70C19" w:rsidRDefault="005C2353" w:rsidP="00C70C19">
      <w:pPr>
        <w:pStyle w:val="Listaszerbekezds"/>
        <w:ind w:left="720"/>
      </w:pPr>
      <w:r w:rsidRPr="00C70C19">
        <w:t>követő három munkanapon belül adja át.</w:t>
      </w:r>
    </w:p>
    <w:p w:rsidR="005C2353" w:rsidRDefault="005C2353" w:rsidP="003E6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0C19" w:rsidRDefault="00C70C19" w:rsidP="003E6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0C19" w:rsidRPr="005C2353" w:rsidRDefault="00C70C19" w:rsidP="003E6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616B" w:rsidRPr="005C2353" w:rsidRDefault="003E616B" w:rsidP="003E6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2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A 2018. JÚLIUS 01-JÉTŐL ÉLETBE LÉPŐ JOGSZABÁLYVÁLTOZÁSOKAT KÖVETŐEN BEKÜLDHETŐ CSOMAGOK TÍPUSAI</w:t>
      </w:r>
    </w:p>
    <w:p w:rsidR="00C70C19" w:rsidRPr="00C70C19" w:rsidRDefault="00C70C19" w:rsidP="00307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>Havonta legfeljebb egy, 5 kg súlyhatár melletti csomag, opcionálisan választva a következő lehetőségek közül (</w:t>
      </w:r>
      <w:r w:rsidRPr="00C70C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havonta kizárólag az egyik lehetőség választható!</w:t>
      </w:r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C70C19" w:rsidRPr="00C70C19" w:rsidRDefault="00C70C19" w:rsidP="00C70C19">
      <w:pPr>
        <w:numPr>
          <w:ilvl w:val="0"/>
          <w:numId w:val="5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területén működő üzlet kínálatából összeállított, interneten vagy látogatófogadás során rendelt vagy vásárolt csomag (tisztálkodási szerek, élelmiszerek)</w:t>
      </w:r>
    </w:p>
    <w:p w:rsidR="00C70C19" w:rsidRPr="00C70C19" w:rsidRDefault="00C70C19" w:rsidP="00C70C19">
      <w:pPr>
        <w:numPr>
          <w:ilvl w:val="0"/>
          <w:numId w:val="5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Kívülről, postai úton beküldött csomag (tisztálkodási felszerelések, étkezési eszközök, írószerek, papíráruk, egyéb használati tárgyak, vallási kegytárgy és imakönyv),</w:t>
      </w:r>
    </w:p>
    <w:p w:rsidR="00C70C19" w:rsidRPr="00C70C19" w:rsidRDefault="00C70C19" w:rsidP="00C70C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Gyógyszert, gyógyászati vagy orvosi segédeszközt, gyógyhatású készítményt tartalmazó, kívülről, postai úton beküldött csomag a havi kereten felül akkor küldhető, ha a </w:t>
      </w:r>
      <w:proofErr w:type="spellStart"/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az adott termékeket biztosítani vagy beszerezni nem tudja, illetőleg a </w:t>
      </w:r>
      <w:proofErr w:type="spellStart"/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orvos javasolja, a </w:t>
      </w:r>
      <w:proofErr w:type="spellStart"/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parancsnoka pedig előzetesen engedélyezi.</w:t>
      </w:r>
    </w:p>
    <w:p w:rsidR="00C70C19" w:rsidRPr="00C70C19" w:rsidRDefault="00C70C19" w:rsidP="00C70C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>Negyedévente egy alkalommal, kívülről beküldött csomag, a havi kereten felül (kizárólag ruházati anyagok, lábbeli).</w:t>
      </w:r>
    </w:p>
    <w:p w:rsidR="00C70C19" w:rsidRPr="00C70C19" w:rsidRDefault="00C70C19" w:rsidP="00C70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70C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Figyelem! Amennyiben a kapcsolattartók 2018. július 1-jétől a havi keret terhére a postai úton beküldött csomagot választják, abban élelmiszer, tisztálkodási szer (szappan, fésű, krém, sampon stb., mosószerek és öblítő szerek, fogápolási eszközök, </w:t>
      </w:r>
      <w:proofErr w:type="spellStart"/>
      <w:r w:rsidRPr="00C70C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izzadásgátló</w:t>
      </w:r>
      <w:proofErr w:type="spellEnd"/>
      <w:r w:rsidRPr="00C70C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szerek, zsebkendő, borotvahab, borotva, vatta, tampon, egészségügyi betét, toalettpapír stb.) nem küldhető, ellenkező esetben a csomag visszaküldésre kerül a feladó részére!</w:t>
      </w:r>
      <w:r w:rsidRPr="00C70C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F42D2" w:rsidRPr="005C2353" w:rsidRDefault="00EF42D2">
      <w:pPr>
        <w:rPr>
          <w:rFonts w:ascii="Times New Roman" w:hAnsi="Times New Roman" w:cs="Times New Roman"/>
          <w:sz w:val="24"/>
          <w:szCs w:val="24"/>
        </w:rPr>
      </w:pPr>
    </w:p>
    <w:sectPr w:rsidR="00EF42D2" w:rsidRPr="005C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3C6"/>
    <w:multiLevelType w:val="hybridMultilevel"/>
    <w:tmpl w:val="499E7F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1B41"/>
    <w:multiLevelType w:val="multilevel"/>
    <w:tmpl w:val="97480A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F5724"/>
    <w:multiLevelType w:val="hybridMultilevel"/>
    <w:tmpl w:val="796E02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6063"/>
    <w:multiLevelType w:val="multilevel"/>
    <w:tmpl w:val="D87CBA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1377E"/>
    <w:multiLevelType w:val="multilevel"/>
    <w:tmpl w:val="498A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E4555"/>
    <w:multiLevelType w:val="hybridMultilevel"/>
    <w:tmpl w:val="CBFE4B10"/>
    <w:lvl w:ilvl="0" w:tplc="D1BC9CE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31EC9"/>
    <w:multiLevelType w:val="multilevel"/>
    <w:tmpl w:val="0B201F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E081F"/>
    <w:multiLevelType w:val="multilevel"/>
    <w:tmpl w:val="7350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B"/>
    <w:rsid w:val="00125316"/>
    <w:rsid w:val="001873E4"/>
    <w:rsid w:val="002F520B"/>
    <w:rsid w:val="003071FF"/>
    <w:rsid w:val="003E616B"/>
    <w:rsid w:val="005C2353"/>
    <w:rsid w:val="00C70C19"/>
    <w:rsid w:val="00D91A9F"/>
    <w:rsid w:val="00EF42D2"/>
    <w:rsid w:val="00F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">
    <w:name w:val="normalchar"/>
    <w:basedOn w:val="Bekezdsalapbettpusa"/>
    <w:rsid w:val="003E616B"/>
  </w:style>
  <w:style w:type="character" w:styleId="Kiemels2">
    <w:name w:val="Strong"/>
    <w:basedOn w:val="Bekezdsalapbettpusa"/>
    <w:uiPriority w:val="22"/>
    <w:qFormat/>
    <w:rsid w:val="00C70C1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7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F5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">
    <w:name w:val="normalchar"/>
    <w:basedOn w:val="Bekezdsalapbettpusa"/>
    <w:rsid w:val="003E616B"/>
  </w:style>
  <w:style w:type="character" w:styleId="Kiemels2">
    <w:name w:val="Strong"/>
    <w:basedOn w:val="Bekezdsalapbettpusa"/>
    <w:uiPriority w:val="22"/>
    <w:qFormat/>
    <w:rsid w:val="00C70C1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7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F5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csoma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FTOK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domsodi.p.gaborne</cp:lastModifiedBy>
  <cp:revision>6</cp:revision>
  <dcterms:created xsi:type="dcterms:W3CDTF">2018-08-23T07:44:00Z</dcterms:created>
  <dcterms:modified xsi:type="dcterms:W3CDTF">2018-08-23T10:10:00Z</dcterms:modified>
</cp:coreProperties>
</file>