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C057F"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F817BF" w:rsidRPr="00423C24" w:rsidRDefault="00F817BF" w:rsidP="00F817BF">
            <w:pPr>
              <w:jc w:val="both"/>
              <w:rPr>
                <w:rFonts w:ascii="Times New Roman" w:hAnsi="Times New Roman" w:cs="Times New Roman"/>
                <w:sz w:val="20"/>
                <w:szCs w:val="20"/>
              </w:rPr>
            </w:pPr>
            <w:r w:rsidRPr="00423C24">
              <w:rPr>
                <w:rFonts w:ascii="Times New Roman" w:hAnsi="Times New Roman" w:cs="Times New Roman"/>
                <w:sz w:val="20"/>
                <w:szCs w:val="20"/>
              </w:rPr>
              <w:t xml:space="preserve">Dinamikus biztonság kapcsán rendelkezésre álló </w:t>
            </w:r>
          </w:p>
          <w:p w:rsidR="003F60C6" w:rsidRPr="003A1469" w:rsidRDefault="00F817BF" w:rsidP="00F817BF">
            <w:pPr>
              <w:jc w:val="both"/>
              <w:rPr>
                <w:rFonts w:ascii="Times New Roman" w:hAnsi="Times New Roman" w:cs="Times New Roman"/>
                <w:sz w:val="20"/>
                <w:szCs w:val="20"/>
              </w:rPr>
            </w:pPr>
            <w:r w:rsidRPr="00423C24">
              <w:rPr>
                <w:rFonts w:ascii="Times New Roman" w:hAnsi="Times New Roman" w:cs="Times New Roman"/>
                <w:sz w:val="20"/>
                <w:szCs w:val="20"/>
              </w:rPr>
              <w:t>információk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A végrehajtásért felelős szerv törvényben meghatározott feladatai </w:t>
            </w:r>
            <w:r w:rsidR="0021504C">
              <w:rPr>
                <w:rFonts w:ascii="Times New Roman" w:hAnsi="Times New Roman" w:cs="Times New Roman"/>
                <w:sz w:val="20"/>
                <w:szCs w:val="20"/>
              </w:rPr>
              <w:t xml:space="preserve">teljesítése, valamint </w:t>
            </w:r>
            <w:r w:rsidRPr="00423C24">
              <w:rPr>
                <w:rFonts w:ascii="Times New Roman" w:hAnsi="Times New Roman" w:cs="Times New Roman"/>
                <w:sz w:val="20"/>
                <w:szCs w:val="20"/>
              </w:rPr>
              <w:t xml:space="preserve">a büntetés-végrehajtás rendjét és biztonságát sértő vagy </w:t>
            </w:r>
          </w:p>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veszélyeztető események elemzése és értékelése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érdekében</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2011. évi CXII. törvény 5. §; 2013.</w:t>
            </w:r>
            <w:r w:rsidR="0021504C">
              <w:rPr>
                <w:rFonts w:ascii="Times New Roman" w:hAnsi="Times New Roman" w:cs="Times New Roman"/>
                <w:sz w:val="20"/>
                <w:szCs w:val="20"/>
              </w:rPr>
              <w:t xml:space="preserve"> évi </w:t>
            </w:r>
            <w:r w:rsidRPr="00423C24">
              <w:rPr>
                <w:rFonts w:ascii="Times New Roman" w:hAnsi="Times New Roman" w:cs="Times New Roman"/>
                <w:sz w:val="20"/>
                <w:szCs w:val="20"/>
              </w:rPr>
              <w:t xml:space="preserve">CCXL. </w:t>
            </w:r>
          </w:p>
          <w:p w:rsidR="003F60C6" w:rsidRPr="009046C6"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törvény 92-94. §; 1995. évi CVII. törvény 5. § g) pont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A büntetések, az intézkedések, egyes kényszerintézkedések és a szabálysértési elzárás </w:t>
            </w:r>
          </w:p>
          <w:p w:rsidR="00423C24" w:rsidRPr="00423C24" w:rsidRDefault="00423C24" w:rsidP="00423C24">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 xml:space="preserve">végrehajtására vonatkozó adatok, a végrehajtással </w:t>
            </w:r>
          </w:p>
          <w:p w:rsidR="003F60C6" w:rsidRPr="003A1469" w:rsidRDefault="00423C24" w:rsidP="0021504C">
            <w:pPr>
              <w:tabs>
                <w:tab w:val="left" w:pos="1331"/>
              </w:tabs>
              <w:jc w:val="both"/>
              <w:rPr>
                <w:rFonts w:ascii="Times New Roman" w:hAnsi="Times New Roman" w:cs="Times New Roman"/>
                <w:sz w:val="20"/>
                <w:szCs w:val="20"/>
              </w:rPr>
            </w:pPr>
            <w:r w:rsidRPr="00423C24">
              <w:rPr>
                <w:rFonts w:ascii="Times New Roman" w:hAnsi="Times New Roman" w:cs="Times New Roman"/>
                <w:sz w:val="20"/>
                <w:szCs w:val="20"/>
              </w:rPr>
              <w:t>összefüggésben az elítél</w:t>
            </w:r>
            <w:r>
              <w:rPr>
                <w:rFonts w:ascii="Times New Roman" w:hAnsi="Times New Roman" w:cs="Times New Roman"/>
                <w:sz w:val="20"/>
                <w:szCs w:val="20"/>
              </w:rPr>
              <w:t xml:space="preserve">tre vagy az egyéb jogcímen </w:t>
            </w:r>
            <w:r w:rsidRPr="00423C24">
              <w:rPr>
                <w:rFonts w:ascii="Times New Roman" w:hAnsi="Times New Roman" w:cs="Times New Roman"/>
                <w:sz w:val="20"/>
                <w:szCs w:val="20"/>
              </w:rPr>
              <w:t>fogvatartottra vo</w:t>
            </w:r>
            <w:r>
              <w:rPr>
                <w:rFonts w:ascii="Times New Roman" w:hAnsi="Times New Roman" w:cs="Times New Roman"/>
                <w:sz w:val="20"/>
                <w:szCs w:val="20"/>
              </w:rPr>
              <w:t xml:space="preserve">natkozó személyes adatok, a </w:t>
            </w:r>
            <w:r w:rsidRPr="00423C24">
              <w:rPr>
                <w:rFonts w:ascii="Times New Roman" w:hAnsi="Times New Roman" w:cs="Times New Roman"/>
                <w:sz w:val="20"/>
                <w:szCs w:val="20"/>
              </w:rPr>
              <w:t>kockázatelemzéshez szükséges adatok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423C24" w:rsidP="005A34E1">
            <w:pPr>
              <w:jc w:val="both"/>
              <w:rPr>
                <w:rFonts w:ascii="Times New Roman" w:hAnsi="Times New Roman" w:cs="Times New Roman"/>
                <w:sz w:val="20"/>
                <w:szCs w:val="20"/>
              </w:rPr>
            </w:pPr>
            <w:r w:rsidRPr="00423C24">
              <w:rPr>
                <w:rFonts w:ascii="Times New Roman" w:hAnsi="Times New Roman" w:cs="Times New Roman"/>
                <w:sz w:val="20"/>
                <w:szCs w:val="20"/>
              </w:rPr>
              <w:t>Elítéltek és egyéb jogcímen fogvatartottak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423C24" w:rsidRPr="00423C24" w:rsidRDefault="00423C24" w:rsidP="00423C24">
            <w:pPr>
              <w:jc w:val="both"/>
              <w:rPr>
                <w:rFonts w:ascii="Times New Roman" w:hAnsi="Times New Roman" w:cs="Times New Roman"/>
                <w:sz w:val="20"/>
                <w:szCs w:val="20"/>
              </w:rPr>
            </w:pPr>
            <w:r w:rsidRPr="00423C24">
              <w:rPr>
                <w:rFonts w:ascii="Times New Roman" w:hAnsi="Times New Roman" w:cs="Times New Roman"/>
                <w:sz w:val="20"/>
                <w:szCs w:val="20"/>
              </w:rPr>
              <w:t xml:space="preserve">Fogvatartott </w:t>
            </w:r>
            <w:r w:rsidR="0021504C">
              <w:rPr>
                <w:rFonts w:ascii="Times New Roman" w:hAnsi="Times New Roman" w:cs="Times New Roman"/>
                <w:sz w:val="20"/>
                <w:szCs w:val="20"/>
              </w:rPr>
              <w:t xml:space="preserve">okmányai, </w:t>
            </w:r>
            <w:r w:rsidRPr="00423C24">
              <w:rPr>
                <w:rFonts w:ascii="Times New Roman" w:hAnsi="Times New Roman" w:cs="Times New Roman"/>
                <w:sz w:val="20"/>
                <w:szCs w:val="20"/>
              </w:rPr>
              <w:t xml:space="preserve">büntetőeljárás során </w:t>
            </w:r>
          </w:p>
          <w:p w:rsidR="003F60C6" w:rsidRPr="003A1469"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keletkezett iratok, befogad</w:t>
            </w:r>
            <w:r>
              <w:rPr>
                <w:rFonts w:ascii="Times New Roman" w:hAnsi="Times New Roman" w:cs="Times New Roman"/>
                <w:sz w:val="20"/>
                <w:szCs w:val="20"/>
              </w:rPr>
              <w:t xml:space="preserve">ás alapjául szolgáló iratok </w:t>
            </w:r>
            <w:r w:rsidRPr="00423C24">
              <w:rPr>
                <w:rFonts w:ascii="Times New Roman" w:hAnsi="Times New Roman" w:cs="Times New Roman"/>
                <w:sz w:val="20"/>
                <w:szCs w:val="20"/>
              </w:rPr>
              <w:t>fogvatartotti nyilván</w:t>
            </w:r>
            <w:r>
              <w:rPr>
                <w:rFonts w:ascii="Times New Roman" w:hAnsi="Times New Roman" w:cs="Times New Roman"/>
                <w:sz w:val="20"/>
                <w:szCs w:val="20"/>
              </w:rPr>
              <w:t xml:space="preserve">tartás, prediktív mérőeszköz </w:t>
            </w:r>
            <w:r w:rsidRPr="00423C24">
              <w:rPr>
                <w:rFonts w:ascii="Times New Roman" w:hAnsi="Times New Roman" w:cs="Times New Roman"/>
                <w:sz w:val="20"/>
                <w:szCs w:val="20"/>
              </w:rPr>
              <w:t>felület, bv. szervek jelentései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423C24" w:rsidP="0021504C">
            <w:pPr>
              <w:jc w:val="both"/>
              <w:rPr>
                <w:rFonts w:ascii="Times New Roman" w:hAnsi="Times New Roman" w:cs="Times New Roman"/>
                <w:sz w:val="20"/>
                <w:szCs w:val="20"/>
              </w:rPr>
            </w:pPr>
            <w:r w:rsidRPr="00423C24">
              <w:rPr>
                <w:rFonts w:ascii="Times New Roman" w:hAnsi="Times New Roman" w:cs="Times New Roman"/>
                <w:sz w:val="20"/>
                <w:szCs w:val="20"/>
              </w:rPr>
              <w:t xml:space="preserve">1995. évi </w:t>
            </w:r>
            <w:r w:rsidR="0021504C">
              <w:rPr>
                <w:rFonts w:ascii="Times New Roman" w:hAnsi="Times New Roman" w:cs="Times New Roman"/>
                <w:sz w:val="20"/>
                <w:szCs w:val="20"/>
              </w:rPr>
              <w:t xml:space="preserve">CVII. </w:t>
            </w:r>
            <w:r w:rsidRPr="00423C24">
              <w:rPr>
                <w:rFonts w:ascii="Times New Roman" w:hAnsi="Times New Roman" w:cs="Times New Roman"/>
                <w:sz w:val="20"/>
                <w:szCs w:val="20"/>
              </w:rPr>
              <w:t>törvény</w:t>
            </w:r>
            <w:r>
              <w:rPr>
                <w:rFonts w:ascii="Times New Roman" w:hAnsi="Times New Roman" w:cs="Times New Roman"/>
                <w:sz w:val="20"/>
                <w:szCs w:val="20"/>
              </w:rPr>
              <w:t xml:space="preserve"> 32.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2013. évi CCXL. </w:t>
            </w:r>
            <w:r w:rsidRPr="00423C24">
              <w:rPr>
                <w:rFonts w:ascii="Times New Roman" w:hAnsi="Times New Roman" w:cs="Times New Roman"/>
                <w:sz w:val="20"/>
                <w:szCs w:val="20"/>
              </w:rPr>
              <w:t>törvény 79-80. §</w:t>
            </w:r>
            <w:proofErr w:type="spellStart"/>
            <w:r w:rsidRPr="00423C24">
              <w:rPr>
                <w:rFonts w:ascii="Times New Roman" w:hAnsi="Times New Roman" w:cs="Times New Roman"/>
                <w:sz w:val="20"/>
                <w:szCs w:val="20"/>
              </w:rPr>
              <w:t>-a</w:t>
            </w:r>
            <w:proofErr w:type="spellEnd"/>
            <w:r w:rsidRPr="00423C24">
              <w:rPr>
                <w:rFonts w:ascii="Times New Roman" w:hAnsi="Times New Roman" w:cs="Times New Roman"/>
                <w:sz w:val="20"/>
                <w:szCs w:val="20"/>
              </w:rPr>
              <w:t xml:space="preserve"> szerint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247AFD" w:rsidRDefault="00247AFD" w:rsidP="00247AFD">
            <w:pPr>
              <w:rPr>
                <w:rFonts w:ascii="Times New Roman" w:hAnsi="Times New Roman" w:cs="Times New Roman"/>
                <w:sz w:val="20"/>
                <w:szCs w:val="20"/>
              </w:rPr>
            </w:pPr>
            <w:r>
              <w:rPr>
                <w:rFonts w:ascii="Times New Roman" w:hAnsi="Times New Roman" w:cs="Times New Roman"/>
                <w:sz w:val="20"/>
                <w:szCs w:val="20"/>
              </w:rPr>
              <w:t xml:space="preserve">Tolna Megyei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Intézet</w:t>
            </w:r>
          </w:p>
          <w:p w:rsidR="00247AFD" w:rsidRDefault="00247AFD" w:rsidP="00247AFD">
            <w:pPr>
              <w:jc w:val="both"/>
              <w:rPr>
                <w:rFonts w:ascii="Times New Roman" w:hAnsi="Times New Roman" w:cs="Times New Roman"/>
                <w:sz w:val="20"/>
                <w:szCs w:val="20"/>
              </w:rPr>
            </w:pPr>
            <w:r>
              <w:rPr>
                <w:rFonts w:ascii="Times New Roman" w:hAnsi="Times New Roman" w:cs="Times New Roman"/>
                <w:sz w:val="20"/>
                <w:szCs w:val="20"/>
              </w:rPr>
              <w:t>7100 Szekszárd, Béla Király tér 4.</w:t>
            </w:r>
          </w:p>
          <w:p w:rsidR="00247AFD" w:rsidRDefault="00247AFD" w:rsidP="00247AFD">
            <w:pPr>
              <w:jc w:val="both"/>
              <w:rPr>
                <w:rStyle w:val="pull-right"/>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Böcz</w:t>
            </w:r>
            <w:proofErr w:type="spellEnd"/>
            <w:r>
              <w:rPr>
                <w:rFonts w:ascii="Times New Roman" w:hAnsi="Times New Roman" w:cs="Times New Roman"/>
                <w:sz w:val="20"/>
                <w:szCs w:val="20"/>
              </w:rPr>
              <w:t xml:space="preserve"> Zoltán </w:t>
            </w:r>
            <w:proofErr w:type="spellStart"/>
            <w:r>
              <w:rPr>
                <w:rFonts w:ascii="Times New Roman" w:hAnsi="Times New Roman" w:cs="Times New Roman"/>
                <w:sz w:val="20"/>
                <w:szCs w:val="20"/>
              </w:rPr>
              <w:t>bv.őrgy</w:t>
            </w:r>
            <w:proofErr w:type="spellEnd"/>
            <w:r>
              <w:rPr>
                <w:rFonts w:ascii="Times New Roman" w:hAnsi="Times New Roman" w:cs="Times New Roman"/>
                <w:sz w:val="20"/>
                <w:szCs w:val="20"/>
              </w:rPr>
              <w:t xml:space="preserve">. </w:t>
            </w:r>
            <w:r>
              <w:rPr>
                <w:rStyle w:val="pull-right"/>
                <w:rFonts w:ascii="Times New Roman" w:hAnsi="Times New Roman" w:cs="Times New Roman"/>
                <w:sz w:val="20"/>
                <w:szCs w:val="20"/>
              </w:rPr>
              <w:t xml:space="preserve">06-74/505.837, </w:t>
            </w:r>
          </w:p>
          <w:p w:rsidR="003F60C6" w:rsidRPr="003A1469" w:rsidRDefault="00247AFD" w:rsidP="00247AFD">
            <w:pPr>
              <w:jc w:val="both"/>
              <w:rPr>
                <w:rFonts w:ascii="Times New Roman" w:hAnsi="Times New Roman" w:cs="Times New Roman"/>
                <w:sz w:val="20"/>
                <w:szCs w:val="20"/>
              </w:rPr>
            </w:pPr>
            <w:r>
              <w:rPr>
                <w:rFonts w:ascii="Times New Roman" w:hAnsi="Times New Roman" w:cs="Times New Roman"/>
                <w:sz w:val="20"/>
                <w:szCs w:val="20"/>
              </w:rPr>
              <w:t>email: szekszard.uk@bv.gov.hu</w:t>
            </w:r>
            <w:bookmarkStart w:id="0" w:name="_GoBack"/>
            <w:bookmarkEnd w:id="0"/>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21504C"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C057F">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C057F">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C057F">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95" w:rsidRDefault="00B80C95" w:rsidP="00353029">
      <w:pPr>
        <w:spacing w:after="0" w:line="240" w:lineRule="auto"/>
      </w:pPr>
      <w:r>
        <w:separator/>
      </w:r>
    </w:p>
  </w:endnote>
  <w:endnote w:type="continuationSeparator" w:id="0">
    <w:p w:rsidR="00B80C95" w:rsidRDefault="00B80C95"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27397"/>
      <w:docPartObj>
        <w:docPartGallery w:val="Page Numbers (Bottom of Page)"/>
        <w:docPartUnique/>
      </w:docPartObj>
    </w:sdtPr>
    <w:sdtEndPr/>
    <w:sdtContent>
      <w:p w:rsidR="009C057F" w:rsidRDefault="00330BC7">
        <w:pPr>
          <w:pStyle w:val="llb"/>
          <w:jc w:val="right"/>
        </w:pPr>
        <w:r>
          <w:fldChar w:fldCharType="begin"/>
        </w:r>
        <w:r w:rsidR="009C057F">
          <w:instrText>PAGE   \* MERGEFORMAT</w:instrText>
        </w:r>
        <w:r>
          <w:fldChar w:fldCharType="separate"/>
        </w:r>
        <w:r w:rsidR="00247AFD">
          <w:rPr>
            <w:noProof/>
          </w:rPr>
          <w:t>2</w:t>
        </w:r>
        <w:r>
          <w:fldChar w:fldCharType="end"/>
        </w:r>
      </w:p>
    </w:sdtContent>
  </w:sdt>
  <w:p w:rsidR="009C057F" w:rsidRDefault="009C05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95" w:rsidRDefault="00B80C95" w:rsidP="00353029">
      <w:pPr>
        <w:spacing w:after="0" w:line="240" w:lineRule="auto"/>
      </w:pPr>
      <w:r>
        <w:separator/>
      </w:r>
    </w:p>
  </w:footnote>
  <w:footnote w:type="continuationSeparator" w:id="0">
    <w:p w:rsidR="00B80C95" w:rsidRDefault="00B80C95"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1504C"/>
    <w:rsid w:val="00247AFD"/>
    <w:rsid w:val="002A2948"/>
    <w:rsid w:val="00330BC7"/>
    <w:rsid w:val="00353029"/>
    <w:rsid w:val="00366797"/>
    <w:rsid w:val="00373B36"/>
    <w:rsid w:val="003B3FEF"/>
    <w:rsid w:val="003F60C6"/>
    <w:rsid w:val="00420AAF"/>
    <w:rsid w:val="00423C24"/>
    <w:rsid w:val="00437CF2"/>
    <w:rsid w:val="004E6C27"/>
    <w:rsid w:val="0052541C"/>
    <w:rsid w:val="005325D2"/>
    <w:rsid w:val="005437E7"/>
    <w:rsid w:val="005B4F14"/>
    <w:rsid w:val="0060114F"/>
    <w:rsid w:val="006E15EC"/>
    <w:rsid w:val="006F717E"/>
    <w:rsid w:val="00850250"/>
    <w:rsid w:val="00871043"/>
    <w:rsid w:val="008C172E"/>
    <w:rsid w:val="008F0B20"/>
    <w:rsid w:val="009046C6"/>
    <w:rsid w:val="00960A9C"/>
    <w:rsid w:val="009C057F"/>
    <w:rsid w:val="009C3F0F"/>
    <w:rsid w:val="009C7FF6"/>
    <w:rsid w:val="009E38A5"/>
    <w:rsid w:val="00AB14A3"/>
    <w:rsid w:val="00B24DA1"/>
    <w:rsid w:val="00B80C95"/>
    <w:rsid w:val="00B923E4"/>
    <w:rsid w:val="00BE663B"/>
    <w:rsid w:val="00BF79C8"/>
    <w:rsid w:val="00C46BBD"/>
    <w:rsid w:val="00C5203E"/>
    <w:rsid w:val="00D63DDC"/>
    <w:rsid w:val="00EB7FEA"/>
    <w:rsid w:val="00F67214"/>
    <w:rsid w:val="00F817BF"/>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44633">
      <w:bodyDiv w:val="1"/>
      <w:marLeft w:val="0"/>
      <w:marRight w:val="0"/>
      <w:marTop w:val="0"/>
      <w:marBottom w:val="0"/>
      <w:divBdr>
        <w:top w:val="none" w:sz="0" w:space="0" w:color="auto"/>
        <w:left w:val="none" w:sz="0" w:space="0" w:color="auto"/>
        <w:bottom w:val="none" w:sz="0" w:space="0" w:color="auto"/>
        <w:right w:val="none" w:sz="0" w:space="0" w:color="auto"/>
      </w:divBdr>
    </w:div>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7486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bocz.zoltan</cp:lastModifiedBy>
  <cp:revision>3</cp:revision>
  <cp:lastPrinted>2019-06-18T13:21:00Z</cp:lastPrinted>
  <dcterms:created xsi:type="dcterms:W3CDTF">2021-10-07T10:01:00Z</dcterms:created>
  <dcterms:modified xsi:type="dcterms:W3CDTF">2021-10-28T10:40:00Z</dcterms:modified>
</cp:coreProperties>
</file>