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6" w:rsidRDefault="00D87E76" w:rsidP="00EE6FFE">
      <w:pPr>
        <w:pStyle w:val="NormlWeb"/>
        <w:shd w:val="clear" w:color="auto" w:fill="FFFFFF"/>
        <w:spacing w:after="0"/>
        <w:jc w:val="both"/>
      </w:pPr>
      <w:bookmarkStart w:id="0" w:name="_GoBack"/>
      <w:bookmarkEnd w:id="0"/>
    </w:p>
    <w:p w:rsidR="00F01CDF" w:rsidRDefault="00F01CDF" w:rsidP="00A20FF0">
      <w:pPr>
        <w:pStyle w:val="NormlWeb"/>
        <w:shd w:val="clear" w:color="auto" w:fill="FFFFFF"/>
        <w:spacing w:after="0"/>
        <w:ind w:left="-851" w:right="-1275"/>
        <w:jc w:val="center"/>
        <w:rPr>
          <w:b/>
          <w:sz w:val="40"/>
          <w:szCs w:val="40"/>
          <w:u w:val="single"/>
        </w:rPr>
      </w:pPr>
    </w:p>
    <w:p w:rsidR="00BD5968" w:rsidRPr="002A1427" w:rsidRDefault="00705234" w:rsidP="00A20FF0">
      <w:pPr>
        <w:pStyle w:val="NormlWeb"/>
        <w:shd w:val="clear" w:color="auto" w:fill="FFFFFF"/>
        <w:spacing w:after="0"/>
        <w:ind w:left="-851" w:right="-1275"/>
        <w:jc w:val="center"/>
        <w:rPr>
          <w:b/>
          <w:sz w:val="36"/>
          <w:szCs w:val="36"/>
          <w:u w:val="single"/>
        </w:rPr>
      </w:pPr>
      <w:r w:rsidRPr="002A1427">
        <w:rPr>
          <w:b/>
          <w:sz w:val="36"/>
          <w:szCs w:val="36"/>
          <w:u w:val="single"/>
        </w:rPr>
        <w:t>Sopronkőhidai Fegyház és Börtön</w:t>
      </w:r>
    </w:p>
    <w:p w:rsidR="00F01CDF" w:rsidRPr="002A1427" w:rsidRDefault="00F01CDF" w:rsidP="00A20FF0">
      <w:pPr>
        <w:pStyle w:val="NormlWeb"/>
        <w:shd w:val="clear" w:color="auto" w:fill="FFFFFF"/>
        <w:spacing w:after="0"/>
        <w:ind w:left="-851" w:right="-1275"/>
        <w:jc w:val="center"/>
        <w:rPr>
          <w:b/>
          <w:sz w:val="36"/>
          <w:szCs w:val="36"/>
          <w:u w:val="single"/>
        </w:rPr>
      </w:pPr>
    </w:p>
    <w:p w:rsidR="00F01CDF" w:rsidRPr="002A1427" w:rsidRDefault="00705234" w:rsidP="00A20FF0">
      <w:pPr>
        <w:pStyle w:val="NormlWeb"/>
        <w:shd w:val="clear" w:color="auto" w:fill="FFFFFF"/>
        <w:spacing w:after="0"/>
        <w:ind w:left="-851" w:right="-1275"/>
        <w:jc w:val="center"/>
        <w:rPr>
          <w:b/>
          <w:sz w:val="28"/>
          <w:szCs w:val="28"/>
        </w:rPr>
      </w:pPr>
      <w:r w:rsidRPr="002A1427">
        <w:rPr>
          <w:b/>
          <w:sz w:val="28"/>
          <w:szCs w:val="28"/>
        </w:rPr>
        <w:t xml:space="preserve"> határozatlan idejű hivatásos</w:t>
      </w:r>
      <w:r w:rsidR="00F01CDF" w:rsidRPr="002A1427">
        <w:rPr>
          <w:b/>
          <w:sz w:val="28"/>
          <w:szCs w:val="28"/>
        </w:rPr>
        <w:t xml:space="preserve"> </w:t>
      </w:r>
      <w:r w:rsidRPr="002A1427">
        <w:rPr>
          <w:b/>
          <w:sz w:val="28"/>
          <w:szCs w:val="28"/>
        </w:rPr>
        <w:t xml:space="preserve">szolgálati viszony létesítésére keres jelentkezőket </w:t>
      </w:r>
    </w:p>
    <w:p w:rsidR="00F01CDF" w:rsidRPr="002A1427" w:rsidRDefault="00F01CDF" w:rsidP="00F01CDF">
      <w:pPr>
        <w:pStyle w:val="NormlWeb"/>
        <w:shd w:val="clear" w:color="auto" w:fill="FFFFFF"/>
        <w:spacing w:after="0"/>
        <w:ind w:left="-851" w:right="-1417"/>
        <w:jc w:val="center"/>
        <w:rPr>
          <w:b/>
          <w:sz w:val="28"/>
          <w:szCs w:val="28"/>
        </w:rPr>
      </w:pPr>
      <w:r w:rsidRPr="002A1427">
        <w:rPr>
          <w:b/>
          <w:sz w:val="28"/>
          <w:szCs w:val="28"/>
        </w:rPr>
        <w:t>körl</w:t>
      </w:r>
      <w:r w:rsidR="00CF4772" w:rsidRPr="002A1427">
        <w:rPr>
          <w:b/>
          <w:sz w:val="28"/>
          <w:szCs w:val="28"/>
        </w:rPr>
        <w:t>et-, és biztonsági felügyelő beosztásba</w:t>
      </w:r>
    </w:p>
    <w:p w:rsidR="00F01CDF" w:rsidRDefault="00F01CDF" w:rsidP="00A20FF0">
      <w:pPr>
        <w:pStyle w:val="NormlWeb"/>
        <w:shd w:val="clear" w:color="auto" w:fill="FFFFFF"/>
        <w:spacing w:after="0"/>
        <w:ind w:left="-851" w:right="-1275"/>
        <w:jc w:val="center"/>
        <w:rPr>
          <w:b/>
          <w:sz w:val="28"/>
          <w:szCs w:val="28"/>
        </w:rPr>
      </w:pPr>
    </w:p>
    <w:p w:rsidR="00EE6FFE" w:rsidRPr="002A1427" w:rsidRDefault="00247179" w:rsidP="00A20FF0">
      <w:pPr>
        <w:pStyle w:val="NormlWeb"/>
        <w:shd w:val="clear" w:color="auto" w:fill="FFFFFF"/>
        <w:spacing w:after="0"/>
        <w:ind w:left="-851" w:right="-1275"/>
        <w:jc w:val="center"/>
        <w:rPr>
          <w:b/>
          <w:sz w:val="26"/>
          <w:szCs w:val="26"/>
        </w:rPr>
      </w:pPr>
      <w:r w:rsidRPr="002A1427">
        <w:rPr>
          <w:b/>
          <w:sz w:val="26"/>
          <w:szCs w:val="26"/>
        </w:rPr>
        <w:t>SZÜKSÉG ESETÉN LAKHATÁSI LEHETŐSÉGGEL</w:t>
      </w:r>
      <w:r w:rsidR="00F01CDF" w:rsidRPr="002A1427">
        <w:rPr>
          <w:b/>
          <w:sz w:val="26"/>
          <w:szCs w:val="26"/>
        </w:rPr>
        <w:t xml:space="preserve"> </w:t>
      </w:r>
    </w:p>
    <w:p w:rsidR="00EE6FFE" w:rsidRPr="00D87E76" w:rsidRDefault="00EE6FFE" w:rsidP="00EE6FFE">
      <w:pPr>
        <w:pStyle w:val="NormlWeb"/>
        <w:shd w:val="clear" w:color="auto" w:fill="FFFFFF"/>
        <w:spacing w:after="0"/>
        <w:jc w:val="both"/>
        <w:rPr>
          <w:rStyle w:val="Kiemels2"/>
          <w:sz w:val="26"/>
          <w:szCs w:val="26"/>
        </w:rPr>
      </w:pPr>
    </w:p>
    <w:p w:rsidR="00F01CDF" w:rsidRPr="00D87E76" w:rsidRDefault="00F01CDF" w:rsidP="00EE6FFE">
      <w:pPr>
        <w:pStyle w:val="NormlWeb"/>
        <w:shd w:val="clear" w:color="auto" w:fill="FFFFFF"/>
        <w:spacing w:after="0"/>
        <w:jc w:val="both"/>
        <w:rPr>
          <w:rStyle w:val="Kiemels2"/>
          <w:sz w:val="26"/>
          <w:szCs w:val="26"/>
        </w:rPr>
        <w:sectPr w:rsidR="00F01CDF" w:rsidRPr="00D87E76" w:rsidSect="00F01CDF">
          <w:type w:val="continuous"/>
          <w:pgSz w:w="11907" w:h="16839" w:code="9"/>
          <w:pgMar w:top="426" w:right="1984" w:bottom="142" w:left="1417" w:header="708" w:footer="708" w:gutter="0"/>
          <w:cols w:space="708"/>
          <w:docGrid w:linePitch="360"/>
        </w:sectPr>
      </w:pPr>
    </w:p>
    <w:p w:rsidR="00705234" w:rsidRPr="002A1427" w:rsidRDefault="00705234" w:rsidP="00D900BD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/>
        <w:rPr>
          <w:rStyle w:val="Kiemels2"/>
          <w:sz w:val="28"/>
          <w:szCs w:val="28"/>
          <w:u w:val="single"/>
        </w:rPr>
      </w:pPr>
      <w:r w:rsidRPr="002A1427">
        <w:rPr>
          <w:rStyle w:val="Kiemels2"/>
          <w:sz w:val="28"/>
          <w:szCs w:val="28"/>
          <w:u w:val="single"/>
        </w:rPr>
        <w:lastRenderedPageBreak/>
        <w:t>Amit kínálunk:</w:t>
      </w:r>
    </w:p>
    <w:p w:rsidR="00705234" w:rsidRPr="002A1427" w:rsidRDefault="00D900BD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b/>
          <w:sz w:val="28"/>
          <w:szCs w:val="28"/>
        </w:rPr>
      </w:pPr>
      <w:r w:rsidRPr="002A1427">
        <w:rPr>
          <w:b/>
          <w:sz w:val="28"/>
          <w:szCs w:val="28"/>
        </w:rPr>
        <w:t>Bruttó bér:</w:t>
      </w:r>
      <w:r w:rsidR="00BD5968" w:rsidRPr="002A1427">
        <w:rPr>
          <w:b/>
          <w:sz w:val="28"/>
          <w:szCs w:val="28"/>
        </w:rPr>
        <w:t xml:space="preserve"> </w:t>
      </w:r>
      <w:r w:rsidR="00FA6E3E">
        <w:rPr>
          <w:b/>
          <w:sz w:val="28"/>
          <w:szCs w:val="28"/>
        </w:rPr>
        <w:t xml:space="preserve">230.000 Ft - </w:t>
      </w:r>
      <w:proofErr w:type="spellStart"/>
      <w:r w:rsidR="00024851">
        <w:rPr>
          <w:b/>
          <w:sz w:val="28"/>
          <w:szCs w:val="28"/>
        </w:rPr>
        <w:t>tól</w:t>
      </w:r>
      <w:proofErr w:type="spellEnd"/>
    </w:p>
    <w:p w:rsidR="00705234" w:rsidRPr="002A1427" w:rsidRDefault="00541A69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b/>
          <w:sz w:val="28"/>
          <w:szCs w:val="28"/>
        </w:rPr>
      </w:pPr>
      <w:proofErr w:type="spellStart"/>
      <w:r w:rsidRPr="002A1427">
        <w:rPr>
          <w:b/>
          <w:sz w:val="28"/>
          <w:szCs w:val="28"/>
        </w:rPr>
        <w:t>C</w:t>
      </w:r>
      <w:r w:rsidR="00705234" w:rsidRPr="002A1427">
        <w:rPr>
          <w:b/>
          <w:sz w:val="28"/>
          <w:szCs w:val="28"/>
        </w:rPr>
        <w:t>afeteria</w:t>
      </w:r>
      <w:proofErr w:type="spellEnd"/>
      <w:r w:rsidR="00705234" w:rsidRPr="002A1427">
        <w:rPr>
          <w:b/>
          <w:sz w:val="28"/>
          <w:szCs w:val="28"/>
        </w:rPr>
        <w:t>: bruttó 2</w:t>
      </w:r>
      <w:r w:rsidR="00E144F7" w:rsidRPr="002A1427">
        <w:rPr>
          <w:b/>
          <w:sz w:val="28"/>
          <w:szCs w:val="28"/>
        </w:rPr>
        <w:t>0</w:t>
      </w:r>
      <w:r w:rsidR="00705234" w:rsidRPr="002A1427">
        <w:rPr>
          <w:b/>
          <w:sz w:val="28"/>
          <w:szCs w:val="28"/>
        </w:rPr>
        <w:t>0.000,- forint / év</w:t>
      </w:r>
    </w:p>
    <w:p w:rsidR="00705234" w:rsidRPr="002A1427" w:rsidRDefault="00705234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sz w:val="28"/>
          <w:szCs w:val="28"/>
        </w:rPr>
      </w:pPr>
      <w:r w:rsidRPr="002A1427">
        <w:rPr>
          <w:sz w:val="28"/>
          <w:szCs w:val="28"/>
        </w:rPr>
        <w:t>utazási</w:t>
      </w:r>
      <w:r w:rsidR="00541A69" w:rsidRPr="002A1427">
        <w:rPr>
          <w:sz w:val="28"/>
          <w:szCs w:val="28"/>
        </w:rPr>
        <w:t xml:space="preserve"> költségtérítés (vidéki állandó </w:t>
      </w:r>
      <w:r w:rsidRPr="002A1427">
        <w:rPr>
          <w:sz w:val="28"/>
          <w:szCs w:val="28"/>
        </w:rPr>
        <w:t>lakóhely esetén)</w:t>
      </w:r>
    </w:p>
    <w:p w:rsidR="00705234" w:rsidRPr="002A1427" w:rsidRDefault="00705234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sz w:val="28"/>
          <w:szCs w:val="28"/>
        </w:rPr>
      </w:pPr>
      <w:r w:rsidRPr="002A1427">
        <w:rPr>
          <w:sz w:val="28"/>
          <w:szCs w:val="28"/>
        </w:rPr>
        <w:t>elő</w:t>
      </w:r>
      <w:r w:rsidR="00BD5968" w:rsidRPr="002A1427">
        <w:rPr>
          <w:sz w:val="28"/>
          <w:szCs w:val="28"/>
        </w:rPr>
        <w:t xml:space="preserve">meneteli </w:t>
      </w:r>
      <w:r w:rsidRPr="002A1427">
        <w:rPr>
          <w:sz w:val="28"/>
          <w:szCs w:val="28"/>
        </w:rPr>
        <w:t>lehetőség</w:t>
      </w:r>
    </w:p>
    <w:p w:rsidR="00705234" w:rsidRPr="002A1427" w:rsidRDefault="00705234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sz w:val="28"/>
          <w:szCs w:val="28"/>
        </w:rPr>
      </w:pPr>
      <w:r w:rsidRPr="002A1427">
        <w:rPr>
          <w:sz w:val="28"/>
          <w:szCs w:val="28"/>
        </w:rPr>
        <w:t>összetartó kollektíva</w:t>
      </w:r>
    </w:p>
    <w:p w:rsidR="00705234" w:rsidRPr="002A1427" w:rsidRDefault="00705234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sz w:val="28"/>
          <w:szCs w:val="28"/>
        </w:rPr>
      </w:pPr>
      <w:r w:rsidRPr="002A1427">
        <w:rPr>
          <w:sz w:val="28"/>
          <w:szCs w:val="28"/>
        </w:rPr>
        <w:t>ruházati ellátás / ruhapénz</w:t>
      </w:r>
    </w:p>
    <w:p w:rsidR="00E144F7" w:rsidRPr="002A1427" w:rsidRDefault="00705234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sz w:val="28"/>
          <w:szCs w:val="28"/>
        </w:rPr>
      </w:pPr>
      <w:r w:rsidRPr="002A1427">
        <w:rPr>
          <w:sz w:val="28"/>
          <w:szCs w:val="28"/>
        </w:rPr>
        <w:t>hosszú távú, biztos munkahely</w:t>
      </w:r>
    </w:p>
    <w:p w:rsidR="00705234" w:rsidRPr="002A1427" w:rsidRDefault="00705234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sz w:val="28"/>
          <w:szCs w:val="28"/>
        </w:rPr>
      </w:pPr>
      <w:r w:rsidRPr="002A1427">
        <w:rPr>
          <w:sz w:val="28"/>
          <w:szCs w:val="28"/>
        </w:rPr>
        <w:t>állami szféra előnyei, kedvezményei</w:t>
      </w:r>
    </w:p>
    <w:p w:rsidR="00F01CDF" w:rsidRPr="002A1427" w:rsidRDefault="00F01CDF" w:rsidP="00D900BD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sz w:val="28"/>
          <w:szCs w:val="28"/>
        </w:rPr>
      </w:pPr>
      <w:r w:rsidRPr="002A1427">
        <w:rPr>
          <w:sz w:val="28"/>
          <w:szCs w:val="28"/>
        </w:rPr>
        <w:t>kedvezményes utazási utalvány</w:t>
      </w:r>
    </w:p>
    <w:p w:rsidR="003E4339" w:rsidRPr="002A1427" w:rsidRDefault="00705234" w:rsidP="002A1427">
      <w:pPr>
        <w:pStyle w:val="Norm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1701" w:right="142" w:firstLine="0"/>
        <w:rPr>
          <w:rStyle w:val="Kiemels2"/>
          <w:b w:val="0"/>
          <w:bCs w:val="0"/>
          <w:sz w:val="28"/>
          <w:szCs w:val="28"/>
        </w:rPr>
      </w:pPr>
      <w:r w:rsidRPr="002A1427">
        <w:rPr>
          <w:sz w:val="28"/>
          <w:szCs w:val="28"/>
        </w:rPr>
        <w:t>szakmai továbbképzés</w:t>
      </w:r>
    </w:p>
    <w:p w:rsidR="002A1427" w:rsidRDefault="002A1427" w:rsidP="00541A69">
      <w:pPr>
        <w:pStyle w:val="NormlWeb"/>
        <w:shd w:val="clear" w:color="auto" w:fill="FFFFFF"/>
        <w:spacing w:after="0"/>
        <w:jc w:val="both"/>
        <w:rPr>
          <w:rStyle w:val="Kiemels2"/>
          <w:sz w:val="30"/>
          <w:szCs w:val="30"/>
          <w:u w:val="single"/>
        </w:rPr>
      </w:pPr>
    </w:p>
    <w:p w:rsidR="00541A69" w:rsidRPr="003E4339" w:rsidRDefault="00541A69" w:rsidP="00541A69">
      <w:pPr>
        <w:pStyle w:val="NormlWeb"/>
        <w:shd w:val="clear" w:color="auto" w:fill="FFFFFF"/>
        <w:spacing w:after="0"/>
        <w:jc w:val="both"/>
        <w:rPr>
          <w:b/>
          <w:bCs/>
          <w:sz w:val="30"/>
          <w:szCs w:val="30"/>
          <w:u w:val="single"/>
        </w:rPr>
      </w:pPr>
      <w:r w:rsidRPr="00F01CDF">
        <w:rPr>
          <w:rStyle w:val="Kiemels2"/>
          <w:sz w:val="30"/>
          <w:szCs w:val="30"/>
          <w:u w:val="single"/>
        </w:rPr>
        <w:t>A jelentkezés feltételei:</w:t>
      </w:r>
    </w:p>
    <w:p w:rsidR="00541A69" w:rsidRPr="00F01CDF" w:rsidRDefault="00541A69" w:rsidP="00541A69">
      <w:pPr>
        <w:pStyle w:val="NormlWeb"/>
        <w:numPr>
          <w:ilvl w:val="0"/>
          <w:numId w:val="2"/>
        </w:numPr>
        <w:shd w:val="clear" w:color="auto" w:fill="FFFFFF"/>
        <w:spacing w:after="0"/>
        <w:ind w:left="426"/>
        <w:rPr>
          <w:sz w:val="30"/>
          <w:szCs w:val="30"/>
        </w:rPr>
      </w:pPr>
      <w:r w:rsidRPr="00F01CDF">
        <w:rPr>
          <w:sz w:val="30"/>
          <w:szCs w:val="30"/>
        </w:rPr>
        <w:t>kifogástalan életvitel (büntetlen előélet)</w:t>
      </w:r>
    </w:p>
    <w:p w:rsidR="00541A69" w:rsidRPr="00F01CDF" w:rsidRDefault="00541A69" w:rsidP="00541A69">
      <w:pPr>
        <w:pStyle w:val="NormlWeb"/>
        <w:numPr>
          <w:ilvl w:val="0"/>
          <w:numId w:val="2"/>
        </w:numPr>
        <w:shd w:val="clear" w:color="auto" w:fill="FFFFFF"/>
        <w:spacing w:after="0"/>
        <w:ind w:left="426"/>
        <w:rPr>
          <w:sz w:val="30"/>
          <w:szCs w:val="30"/>
        </w:rPr>
      </w:pPr>
      <w:r w:rsidRPr="00F01CDF">
        <w:rPr>
          <w:sz w:val="30"/>
          <w:szCs w:val="30"/>
        </w:rPr>
        <w:t>18. életévet betöltött életkor</w:t>
      </w:r>
    </w:p>
    <w:p w:rsidR="00541A69" w:rsidRPr="00F01CDF" w:rsidRDefault="00541A69" w:rsidP="00541A69">
      <w:pPr>
        <w:pStyle w:val="NormlWeb"/>
        <w:numPr>
          <w:ilvl w:val="0"/>
          <w:numId w:val="2"/>
        </w:numPr>
        <w:shd w:val="clear" w:color="auto" w:fill="FFFFFF"/>
        <w:spacing w:after="0"/>
        <w:ind w:left="426"/>
        <w:rPr>
          <w:sz w:val="30"/>
          <w:szCs w:val="30"/>
        </w:rPr>
      </w:pPr>
      <w:r w:rsidRPr="00F01CDF">
        <w:rPr>
          <w:sz w:val="30"/>
          <w:szCs w:val="30"/>
        </w:rPr>
        <w:t>magyar állampolgárság, állandó belföldi lakóhely</w:t>
      </w:r>
    </w:p>
    <w:p w:rsidR="00541A69" w:rsidRPr="00F01CDF" w:rsidRDefault="00541A69" w:rsidP="00541A69">
      <w:pPr>
        <w:pStyle w:val="NormlWeb"/>
        <w:numPr>
          <w:ilvl w:val="0"/>
          <w:numId w:val="2"/>
        </w:numPr>
        <w:shd w:val="clear" w:color="auto" w:fill="FFFFFF"/>
        <w:spacing w:after="0"/>
        <w:ind w:left="426"/>
        <w:rPr>
          <w:sz w:val="30"/>
          <w:szCs w:val="30"/>
        </w:rPr>
      </w:pPr>
      <w:r w:rsidRPr="00F01CDF">
        <w:rPr>
          <w:sz w:val="30"/>
          <w:szCs w:val="30"/>
        </w:rPr>
        <w:t>egészségi, pszichikai és fizikai alkalmasság</w:t>
      </w:r>
    </w:p>
    <w:p w:rsidR="00541A69" w:rsidRPr="00F01CDF" w:rsidRDefault="002A1427" w:rsidP="00541A69">
      <w:pPr>
        <w:pStyle w:val="NormlWeb"/>
        <w:numPr>
          <w:ilvl w:val="0"/>
          <w:numId w:val="2"/>
        </w:numPr>
        <w:shd w:val="clear" w:color="auto" w:fill="FFFFFF"/>
        <w:spacing w:after="0"/>
        <w:ind w:left="426"/>
        <w:rPr>
          <w:rStyle w:val="Kiemels2"/>
          <w:sz w:val="30"/>
          <w:szCs w:val="30"/>
        </w:rPr>
      </w:pPr>
      <w:r>
        <w:rPr>
          <w:sz w:val="30"/>
          <w:szCs w:val="30"/>
        </w:rPr>
        <w:t>középfokú végzettség</w:t>
      </w:r>
    </w:p>
    <w:p w:rsidR="0004421E" w:rsidRDefault="0004421E" w:rsidP="00705234">
      <w:pPr>
        <w:pStyle w:val="NormlWeb"/>
        <w:shd w:val="clear" w:color="auto" w:fill="FFFFFF"/>
        <w:spacing w:after="0"/>
        <w:ind w:left="1134"/>
        <w:rPr>
          <w:rStyle w:val="Kiemels2"/>
          <w:b w:val="0"/>
          <w:bCs w:val="0"/>
          <w:sz w:val="28"/>
          <w:szCs w:val="28"/>
        </w:rPr>
        <w:sectPr w:rsidR="0004421E" w:rsidSect="0004421E">
          <w:type w:val="continuous"/>
          <w:pgSz w:w="11907" w:h="16839" w:code="9"/>
          <w:pgMar w:top="1417" w:right="2409" w:bottom="1417" w:left="709" w:header="708" w:footer="708" w:gutter="0"/>
          <w:cols w:space="141"/>
          <w:docGrid w:linePitch="360"/>
        </w:sectPr>
      </w:pPr>
    </w:p>
    <w:p w:rsidR="00BD5968" w:rsidRDefault="00BD5968" w:rsidP="00705234">
      <w:pPr>
        <w:pStyle w:val="NormlWeb"/>
        <w:shd w:val="clear" w:color="auto" w:fill="FFFFFF"/>
        <w:spacing w:after="0"/>
        <w:ind w:left="1134"/>
        <w:rPr>
          <w:rStyle w:val="Kiemels2"/>
          <w:b w:val="0"/>
          <w:bCs w:val="0"/>
          <w:sz w:val="28"/>
          <w:szCs w:val="28"/>
        </w:rPr>
      </w:pPr>
    </w:p>
    <w:p w:rsidR="00705234" w:rsidRDefault="00705234" w:rsidP="00A20FF0">
      <w:pPr>
        <w:pStyle w:val="NormlWeb"/>
        <w:shd w:val="clear" w:color="auto" w:fill="FFFFFF"/>
        <w:ind w:left="-993" w:right="-992"/>
        <w:rPr>
          <w:rStyle w:val="Kiemels2"/>
          <w:sz w:val="30"/>
          <w:szCs w:val="30"/>
        </w:rPr>
      </w:pPr>
      <w:r w:rsidRPr="00F01CDF">
        <w:rPr>
          <w:rStyle w:val="Kiemels2"/>
          <w:sz w:val="30"/>
          <w:szCs w:val="30"/>
        </w:rPr>
        <w:t>A munkaügyi (kiválasztási) és felvételi eljárás menete:</w:t>
      </w:r>
    </w:p>
    <w:p w:rsidR="002A1427" w:rsidRPr="002A1427" w:rsidRDefault="002A1427" w:rsidP="002A1427">
      <w:pPr>
        <w:pStyle w:val="NormlWeb"/>
        <w:shd w:val="clear" w:color="auto" w:fill="FFFFFF"/>
        <w:spacing w:after="0"/>
        <w:ind w:left="-992" w:right="-992"/>
        <w:jc w:val="both"/>
        <w:rPr>
          <w:sz w:val="28"/>
          <w:szCs w:val="28"/>
        </w:rPr>
      </w:pPr>
      <w:r w:rsidRPr="002A1427">
        <w:rPr>
          <w:sz w:val="28"/>
          <w:szCs w:val="28"/>
        </w:rPr>
        <w:t>A büntetés-végrehajtási szervezet dolgozói egy rendvédelmi szerv hivatásos állományú tagjai, ezért mind a kiválasztásukra, mind a szolgálatellátásukra különleges, az átlagosnál szigorúbb szabályok vonatkoznak.</w:t>
      </w:r>
    </w:p>
    <w:p w:rsidR="002A1427" w:rsidRPr="002A1427" w:rsidRDefault="00705234" w:rsidP="002A1427">
      <w:pPr>
        <w:pStyle w:val="NormlWeb"/>
        <w:shd w:val="clear" w:color="auto" w:fill="FFFFFF"/>
        <w:spacing w:after="0"/>
        <w:ind w:left="-992" w:right="-992"/>
        <w:jc w:val="both"/>
        <w:rPr>
          <w:sz w:val="28"/>
          <w:szCs w:val="28"/>
        </w:rPr>
      </w:pPr>
      <w:r w:rsidRPr="002A1427">
        <w:rPr>
          <w:sz w:val="28"/>
          <w:szCs w:val="28"/>
        </w:rPr>
        <w:t xml:space="preserve">A meghirdetett beosztásokra jelentkezők egy </w:t>
      </w:r>
      <w:r w:rsidR="00BE6432" w:rsidRPr="002A1427">
        <w:rPr>
          <w:sz w:val="28"/>
          <w:szCs w:val="28"/>
        </w:rPr>
        <w:t>felvételi</w:t>
      </w:r>
      <w:r w:rsidRPr="002A1427">
        <w:rPr>
          <w:sz w:val="28"/>
          <w:szCs w:val="28"/>
        </w:rPr>
        <w:t xml:space="preserve"> beszélgetésen vesznek részt, melynek során részletes tájékoztatást kapnak az elérhető beosztásokkal, a munkakörülményekkel, valamint a munkavégzés követelményeivel kapcsolatban. </w:t>
      </w:r>
      <w:r w:rsidR="00FF30B8" w:rsidRPr="002A1427">
        <w:rPr>
          <w:sz w:val="28"/>
          <w:szCs w:val="28"/>
        </w:rPr>
        <w:t>Ehhez hozza magával a jelentkező a kézzel aláírt önéletrajzát, valamint személyi okmányait (személyigazolvány, lakcímkártya, adóigazolvány, TAJ szám) továbbá iskolai végzettségeit és szakképzett</w:t>
      </w:r>
      <w:r w:rsidR="002A1427" w:rsidRPr="002A1427">
        <w:rPr>
          <w:sz w:val="28"/>
          <w:szCs w:val="28"/>
        </w:rPr>
        <w:t>ségeit igazoló bizonyítványokat</w:t>
      </w:r>
      <w:r w:rsidR="00FF30B8" w:rsidRPr="002A1427">
        <w:rPr>
          <w:sz w:val="28"/>
          <w:szCs w:val="28"/>
        </w:rPr>
        <w:t xml:space="preserve">. </w:t>
      </w:r>
      <w:r w:rsidR="002A1427" w:rsidRPr="002A1427">
        <w:rPr>
          <w:sz w:val="28"/>
          <w:szCs w:val="28"/>
        </w:rPr>
        <w:t>A pályázóknak egy 14 hetes tanfolyamon kell részt venniük. A hétfőtől-péntekig tartó bentlakásos képzésre a büntetés-végrehajtás térítésmentes szállást és kedvezményes étkezést biztosít</w:t>
      </w:r>
    </w:p>
    <w:p w:rsidR="002A1427" w:rsidRPr="002A1427" w:rsidRDefault="002A1427" w:rsidP="002A1427">
      <w:pPr>
        <w:pStyle w:val="NormlWeb"/>
        <w:shd w:val="clear" w:color="auto" w:fill="FFFFFF"/>
        <w:spacing w:after="0"/>
        <w:ind w:left="-992" w:right="-992"/>
        <w:jc w:val="both"/>
        <w:rPr>
          <w:sz w:val="28"/>
          <w:szCs w:val="28"/>
        </w:rPr>
      </w:pPr>
      <w:r w:rsidRPr="002A1427">
        <w:rPr>
          <w:sz w:val="28"/>
          <w:szCs w:val="28"/>
        </w:rPr>
        <w:t>A hivatásos állomány számára a börtön stabil, kiszámítható, hosszútávra tervezhető munkahelyet teremt, melyhez képzési és előmeneteli lehetőségek társulnak.</w:t>
      </w:r>
    </w:p>
    <w:p w:rsidR="002A1427" w:rsidRPr="002A1427" w:rsidRDefault="002A1427" w:rsidP="002A1427">
      <w:pPr>
        <w:pStyle w:val="NormlWeb"/>
        <w:shd w:val="clear" w:color="auto" w:fill="FFFFFF"/>
        <w:spacing w:after="0"/>
        <w:ind w:left="-992" w:right="-992"/>
        <w:jc w:val="both"/>
        <w:rPr>
          <w:sz w:val="26"/>
          <w:szCs w:val="26"/>
        </w:rPr>
      </w:pPr>
    </w:p>
    <w:p w:rsidR="00411F01" w:rsidRPr="00FA6E3E" w:rsidRDefault="00411F01" w:rsidP="00BE6432">
      <w:pPr>
        <w:pStyle w:val="NormlWeb"/>
        <w:shd w:val="clear" w:color="auto" w:fill="FFFFFF"/>
        <w:ind w:left="-993" w:right="-992"/>
        <w:jc w:val="both"/>
        <w:rPr>
          <w:b/>
          <w:sz w:val="28"/>
          <w:szCs w:val="28"/>
          <w:u w:val="single"/>
        </w:rPr>
      </w:pPr>
      <w:r w:rsidRPr="00FA6E3E">
        <w:rPr>
          <w:b/>
          <w:sz w:val="28"/>
          <w:szCs w:val="28"/>
          <w:u w:val="single"/>
        </w:rPr>
        <w:t>Elérhetőség:</w:t>
      </w:r>
    </w:p>
    <w:p w:rsidR="00BE6432" w:rsidRPr="00FA6E3E" w:rsidRDefault="00411F01" w:rsidP="00BE6432">
      <w:pPr>
        <w:pStyle w:val="NormlWeb"/>
        <w:shd w:val="clear" w:color="auto" w:fill="FFFFFF"/>
        <w:ind w:left="-993" w:right="-992"/>
        <w:jc w:val="both"/>
        <w:rPr>
          <w:sz w:val="28"/>
          <w:szCs w:val="28"/>
        </w:rPr>
      </w:pPr>
      <w:r w:rsidRPr="00FA6E3E">
        <w:rPr>
          <w:b/>
          <w:sz w:val="28"/>
          <w:szCs w:val="28"/>
        </w:rPr>
        <w:t>Telefon:</w:t>
      </w:r>
      <w:r w:rsidRPr="00FA6E3E">
        <w:rPr>
          <w:sz w:val="28"/>
          <w:szCs w:val="28"/>
        </w:rPr>
        <w:t>+36/99-511-538</w:t>
      </w:r>
    </w:p>
    <w:p w:rsidR="00411F01" w:rsidRPr="00FA6E3E" w:rsidRDefault="00411F01" w:rsidP="00BE6432">
      <w:pPr>
        <w:pStyle w:val="NormlWeb"/>
        <w:shd w:val="clear" w:color="auto" w:fill="FFFFFF"/>
        <w:ind w:left="-993" w:right="-992"/>
        <w:jc w:val="both"/>
        <w:rPr>
          <w:sz w:val="28"/>
          <w:szCs w:val="28"/>
        </w:rPr>
      </w:pPr>
      <w:r w:rsidRPr="00FA6E3E">
        <w:rPr>
          <w:b/>
          <w:sz w:val="28"/>
          <w:szCs w:val="28"/>
        </w:rPr>
        <w:t>Email:</w:t>
      </w:r>
      <w:r w:rsidRPr="00FA6E3E">
        <w:rPr>
          <w:sz w:val="28"/>
          <w:szCs w:val="28"/>
        </w:rPr>
        <w:t xml:space="preserve"> </w:t>
      </w:r>
      <w:hyperlink r:id="rId6" w:history="1">
        <w:r w:rsidRPr="00FA6E3E">
          <w:rPr>
            <w:rStyle w:val="Hiperhivatkozs"/>
            <w:sz w:val="28"/>
            <w:szCs w:val="28"/>
          </w:rPr>
          <w:t>sopronkohidatoborzas@bv.gov.hu</w:t>
        </w:r>
      </w:hyperlink>
      <w:r w:rsidR="002A1427" w:rsidRPr="00FA6E3E">
        <w:rPr>
          <w:sz w:val="28"/>
          <w:szCs w:val="28"/>
        </w:rPr>
        <w:t xml:space="preserve"> </w:t>
      </w:r>
    </w:p>
    <w:sectPr w:rsidR="00411F01" w:rsidRPr="00FA6E3E" w:rsidSect="00EE6FFE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77A"/>
    <w:multiLevelType w:val="hybridMultilevel"/>
    <w:tmpl w:val="A20067E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EB6B1F6">
      <w:numFmt w:val="bullet"/>
      <w:lvlText w:val="-"/>
      <w:lvlJc w:val="left"/>
      <w:pPr>
        <w:ind w:left="1222" w:hanging="360"/>
      </w:pPr>
      <w:rPr>
        <w:rFonts w:ascii="Helvetica" w:eastAsia="Times New Roman" w:hAnsi="Helvetica" w:cs="Helvetica" w:hint="default"/>
        <w:sz w:val="24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D69143B"/>
    <w:multiLevelType w:val="hybridMultilevel"/>
    <w:tmpl w:val="A3D0E69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21B2F35"/>
    <w:multiLevelType w:val="hybridMultilevel"/>
    <w:tmpl w:val="846234C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701B4C"/>
    <w:multiLevelType w:val="multilevel"/>
    <w:tmpl w:val="DEE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C734EB"/>
    <w:multiLevelType w:val="hybridMultilevel"/>
    <w:tmpl w:val="C4125D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4"/>
    <w:rsid w:val="00024851"/>
    <w:rsid w:val="0004421E"/>
    <w:rsid w:val="00247179"/>
    <w:rsid w:val="002A1427"/>
    <w:rsid w:val="002E4BAA"/>
    <w:rsid w:val="003E4339"/>
    <w:rsid w:val="00410833"/>
    <w:rsid w:val="00411F01"/>
    <w:rsid w:val="00541A69"/>
    <w:rsid w:val="005803EC"/>
    <w:rsid w:val="005B21D0"/>
    <w:rsid w:val="00673D31"/>
    <w:rsid w:val="00705234"/>
    <w:rsid w:val="007640FA"/>
    <w:rsid w:val="008A64D7"/>
    <w:rsid w:val="009C54BA"/>
    <w:rsid w:val="00A20FF0"/>
    <w:rsid w:val="00BD5968"/>
    <w:rsid w:val="00BE6432"/>
    <w:rsid w:val="00CF4772"/>
    <w:rsid w:val="00D87E76"/>
    <w:rsid w:val="00D900BD"/>
    <w:rsid w:val="00E144F7"/>
    <w:rsid w:val="00EE6FFE"/>
    <w:rsid w:val="00F01CDF"/>
    <w:rsid w:val="00F90CA7"/>
    <w:rsid w:val="00FA6E3E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52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523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E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11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52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523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E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11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ronkohidatoborzas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bodis.virag</dc:creator>
  <cp:lastModifiedBy>horvath.eniko.sara</cp:lastModifiedBy>
  <cp:revision>2</cp:revision>
  <cp:lastPrinted>2017-02-17T06:28:00Z</cp:lastPrinted>
  <dcterms:created xsi:type="dcterms:W3CDTF">2019-04-25T05:45:00Z</dcterms:created>
  <dcterms:modified xsi:type="dcterms:W3CDTF">2019-04-25T05:45:00Z</dcterms:modified>
</cp:coreProperties>
</file>