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508" w:rsidRPr="00857D9C" w:rsidRDefault="009B2508" w:rsidP="00857D9C">
      <w:pPr>
        <w:spacing w:after="0" w:line="240" w:lineRule="auto"/>
        <w:jc w:val="center"/>
        <w:rPr>
          <w:rFonts w:eastAsia="Times New Roman"/>
          <w:b/>
          <w:color w:val="auto"/>
          <w:sz w:val="24"/>
          <w:szCs w:val="24"/>
          <w:u w:val="none"/>
          <w:lang w:eastAsia="hu-HU"/>
        </w:rPr>
      </w:pPr>
      <w:bookmarkStart w:id="0" w:name="_GoBack"/>
      <w:bookmarkEnd w:id="0"/>
      <w:r w:rsidRPr="00857D9C">
        <w:rPr>
          <w:rFonts w:eastAsia="Times New Roman"/>
          <w:b/>
          <w:color w:val="auto"/>
          <w:sz w:val="24"/>
          <w:szCs w:val="24"/>
          <w:u w:val="none"/>
          <w:lang w:eastAsia="hu-HU"/>
        </w:rPr>
        <w:t>Jogi ismeret jegyzet</w:t>
      </w:r>
    </w:p>
    <w:p w:rsidR="009B2508" w:rsidRPr="00857D9C" w:rsidRDefault="009B2508" w:rsidP="00857D9C">
      <w:pPr>
        <w:pStyle w:val="Listaszerbekezds"/>
        <w:spacing w:after="0" w:line="240" w:lineRule="auto"/>
        <w:ind w:left="0"/>
        <w:jc w:val="center"/>
        <w:rPr>
          <w:rFonts w:eastAsia="Times New Roman"/>
          <w:b/>
          <w:color w:val="auto"/>
          <w:sz w:val="24"/>
          <w:szCs w:val="24"/>
          <w:u w:val="none"/>
          <w:lang w:eastAsia="hu-HU"/>
        </w:rPr>
      </w:pPr>
      <w:r w:rsidRPr="00857D9C">
        <w:rPr>
          <w:rFonts w:eastAsia="Times New Roman"/>
          <w:b/>
          <w:color w:val="auto"/>
          <w:sz w:val="24"/>
          <w:szCs w:val="24"/>
          <w:u w:val="none"/>
          <w:lang w:eastAsia="hu-HU"/>
        </w:rPr>
        <w:t>a 14 hetes alapfokú szaktanfolyami</w:t>
      </w:r>
    </w:p>
    <w:p w:rsidR="009B2508" w:rsidRPr="00857D9C" w:rsidRDefault="009B2508" w:rsidP="00857D9C">
      <w:pPr>
        <w:pStyle w:val="Listaszerbekezds"/>
        <w:spacing w:after="0" w:line="240" w:lineRule="auto"/>
        <w:ind w:left="0"/>
        <w:jc w:val="center"/>
        <w:rPr>
          <w:rFonts w:eastAsia="Times New Roman"/>
          <w:b/>
          <w:color w:val="auto"/>
          <w:sz w:val="24"/>
          <w:szCs w:val="24"/>
          <w:u w:val="none"/>
          <w:lang w:eastAsia="hu-HU"/>
        </w:rPr>
      </w:pPr>
      <w:r w:rsidRPr="00857D9C">
        <w:rPr>
          <w:rFonts w:eastAsia="Times New Roman"/>
          <w:b/>
          <w:color w:val="auto"/>
          <w:sz w:val="24"/>
          <w:szCs w:val="24"/>
          <w:u w:val="none"/>
          <w:lang w:eastAsia="hu-HU"/>
        </w:rPr>
        <w:t>képzéshez</w:t>
      </w:r>
    </w:p>
    <w:p w:rsidR="009B2508" w:rsidRPr="00857D9C" w:rsidRDefault="009B2508" w:rsidP="00857D9C">
      <w:pPr>
        <w:pStyle w:val="Listaszerbekezds"/>
        <w:spacing w:after="0" w:line="240" w:lineRule="auto"/>
        <w:ind w:left="0"/>
        <w:jc w:val="center"/>
        <w:rPr>
          <w:rFonts w:eastAsia="Times New Roman"/>
          <w:b/>
          <w:color w:val="auto"/>
          <w:sz w:val="24"/>
          <w:szCs w:val="24"/>
          <w:u w:val="none"/>
          <w:lang w:eastAsia="hu-HU"/>
        </w:rPr>
      </w:pPr>
    </w:p>
    <w:p w:rsidR="009B2508" w:rsidRPr="00857D9C" w:rsidRDefault="009B2508" w:rsidP="00857D9C">
      <w:pPr>
        <w:spacing w:after="0" w:line="240" w:lineRule="auto"/>
        <w:rPr>
          <w:rFonts w:eastAsia="Times New Roman"/>
          <w:b/>
          <w:color w:val="auto"/>
          <w:sz w:val="24"/>
          <w:szCs w:val="24"/>
          <w:u w:val="none"/>
          <w:lang w:eastAsia="hu-HU"/>
        </w:rPr>
      </w:pPr>
    </w:p>
    <w:p w:rsidR="009B2508" w:rsidRPr="00857D9C" w:rsidRDefault="009B2508" w:rsidP="00857D9C">
      <w:pPr>
        <w:spacing w:after="0" w:line="240" w:lineRule="auto"/>
        <w:jc w:val="center"/>
        <w:rPr>
          <w:rFonts w:eastAsia="Times New Roman"/>
          <w:b/>
          <w:color w:val="auto"/>
          <w:sz w:val="24"/>
          <w:szCs w:val="24"/>
          <w:u w:val="none"/>
          <w:lang w:eastAsia="hu-HU"/>
        </w:rPr>
      </w:pPr>
    </w:p>
    <w:p w:rsidR="009B2508" w:rsidRPr="00857D9C" w:rsidRDefault="009B2508" w:rsidP="00857D9C">
      <w:pPr>
        <w:spacing w:after="0" w:line="240" w:lineRule="auto"/>
        <w:jc w:val="center"/>
        <w:rPr>
          <w:rFonts w:eastAsia="Times New Roman"/>
          <w:b/>
          <w:color w:val="auto"/>
          <w:sz w:val="24"/>
          <w:szCs w:val="24"/>
          <w:u w:val="none"/>
          <w:lang w:eastAsia="hu-HU"/>
        </w:rPr>
      </w:pPr>
      <w:r w:rsidRPr="00857D9C">
        <w:rPr>
          <w:rFonts w:eastAsia="Times New Roman"/>
          <w:b/>
          <w:noProof/>
          <w:color w:val="auto"/>
          <w:sz w:val="24"/>
          <w:szCs w:val="24"/>
          <w:u w:val="none"/>
          <w:lang w:eastAsia="hu-HU"/>
        </w:rPr>
        <w:drawing>
          <wp:inline distT="0" distB="0" distL="0" distR="0" wp14:anchorId="4D952C13" wp14:editId="6EC8B063">
            <wp:extent cx="2466975" cy="2181225"/>
            <wp:effectExtent l="0" t="0" r="9525" b="9525"/>
            <wp:docPr id="161" name="Kép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7033" cy="2181276"/>
                    </a:xfrm>
                    <a:prstGeom prst="rect">
                      <a:avLst/>
                    </a:prstGeom>
                    <a:noFill/>
                    <a:ln>
                      <a:noFill/>
                    </a:ln>
                  </pic:spPr>
                </pic:pic>
              </a:graphicData>
            </a:graphic>
          </wp:inline>
        </w:drawing>
      </w:r>
    </w:p>
    <w:p w:rsidR="009B2508" w:rsidRPr="00857D9C" w:rsidRDefault="009B2508" w:rsidP="00857D9C">
      <w:pPr>
        <w:spacing w:after="0" w:line="240" w:lineRule="auto"/>
        <w:jc w:val="center"/>
        <w:rPr>
          <w:rFonts w:eastAsia="Times New Roman"/>
          <w:b/>
          <w:color w:val="auto"/>
          <w:sz w:val="24"/>
          <w:szCs w:val="24"/>
          <w:u w:val="none"/>
          <w:lang w:eastAsia="hu-HU"/>
        </w:rPr>
      </w:pPr>
    </w:p>
    <w:p w:rsidR="009B2508" w:rsidRPr="00857D9C" w:rsidRDefault="009B2508" w:rsidP="00857D9C">
      <w:pPr>
        <w:spacing w:after="0" w:line="240" w:lineRule="auto"/>
        <w:jc w:val="center"/>
        <w:rPr>
          <w:rFonts w:eastAsia="Times New Roman"/>
          <w:b/>
          <w:color w:val="auto"/>
          <w:sz w:val="24"/>
          <w:szCs w:val="24"/>
          <w:u w:val="none"/>
          <w:lang w:eastAsia="hu-HU"/>
        </w:rPr>
      </w:pPr>
    </w:p>
    <w:p w:rsidR="009B2508" w:rsidRPr="00857D9C" w:rsidRDefault="009B2508" w:rsidP="00857D9C">
      <w:pPr>
        <w:spacing w:after="0" w:line="240" w:lineRule="auto"/>
        <w:jc w:val="center"/>
        <w:rPr>
          <w:rFonts w:eastAsia="Times New Roman"/>
          <w:b/>
          <w:color w:val="auto"/>
          <w:sz w:val="24"/>
          <w:szCs w:val="24"/>
          <w:u w:val="none"/>
          <w:lang w:eastAsia="hu-HU"/>
        </w:rPr>
      </w:pPr>
      <w:r w:rsidRPr="00857D9C">
        <w:rPr>
          <w:rFonts w:eastAsia="Times New Roman"/>
          <w:b/>
          <w:color w:val="auto"/>
          <w:sz w:val="24"/>
          <w:szCs w:val="24"/>
          <w:u w:val="none"/>
          <w:lang w:eastAsia="hu-HU"/>
        </w:rPr>
        <w:t>§.</w:t>
      </w:r>
    </w:p>
    <w:p w:rsidR="009B2508" w:rsidRPr="00857D9C" w:rsidRDefault="009B2508" w:rsidP="00857D9C">
      <w:pPr>
        <w:spacing w:after="0" w:line="240" w:lineRule="auto"/>
        <w:jc w:val="center"/>
        <w:rPr>
          <w:rFonts w:eastAsia="Times New Roman"/>
          <w:b/>
          <w:color w:val="auto"/>
          <w:sz w:val="24"/>
          <w:szCs w:val="24"/>
          <w:u w:val="none"/>
          <w:lang w:eastAsia="hu-HU"/>
        </w:rPr>
      </w:pPr>
    </w:p>
    <w:p w:rsidR="009B2508" w:rsidRPr="00857D9C" w:rsidRDefault="009B2508" w:rsidP="00857D9C">
      <w:pPr>
        <w:spacing w:after="0" w:line="240" w:lineRule="auto"/>
        <w:jc w:val="center"/>
        <w:rPr>
          <w:rFonts w:eastAsia="Times New Roman"/>
          <w:color w:val="auto"/>
          <w:sz w:val="24"/>
          <w:szCs w:val="24"/>
          <w:u w:val="none"/>
          <w:lang w:eastAsia="hu-HU"/>
        </w:rPr>
      </w:pPr>
      <w:r w:rsidRPr="00857D9C">
        <w:rPr>
          <w:rFonts w:eastAsia="Times New Roman"/>
          <w:color w:val="auto"/>
          <w:sz w:val="24"/>
          <w:szCs w:val="24"/>
          <w:u w:val="none"/>
          <w:lang w:eastAsia="hu-HU"/>
        </w:rPr>
        <w:t>Szerkesztette:</w:t>
      </w:r>
    </w:p>
    <w:p w:rsidR="009B2508" w:rsidRPr="00857D9C" w:rsidRDefault="009B2508" w:rsidP="00857D9C">
      <w:pPr>
        <w:spacing w:after="0" w:line="240" w:lineRule="auto"/>
        <w:jc w:val="center"/>
        <w:rPr>
          <w:rFonts w:eastAsia="Times New Roman"/>
          <w:color w:val="auto"/>
          <w:sz w:val="24"/>
          <w:szCs w:val="24"/>
          <w:u w:val="none"/>
          <w:lang w:eastAsia="hu-HU"/>
        </w:rPr>
      </w:pPr>
      <w:r w:rsidRPr="00857D9C">
        <w:rPr>
          <w:rFonts w:eastAsia="Times New Roman"/>
          <w:color w:val="auto"/>
          <w:sz w:val="24"/>
          <w:szCs w:val="24"/>
          <w:u w:val="none"/>
          <w:lang w:eastAsia="hu-HU"/>
        </w:rPr>
        <w:t>Dr. Ragó Ferenc bv. őrnagy</w:t>
      </w:r>
    </w:p>
    <w:p w:rsidR="009B2508" w:rsidRPr="00857D9C" w:rsidRDefault="009B2508" w:rsidP="00857D9C">
      <w:pPr>
        <w:spacing w:after="0" w:line="240" w:lineRule="auto"/>
        <w:rPr>
          <w:rFonts w:eastAsia="Times New Roman"/>
          <w:b/>
          <w:color w:val="auto"/>
          <w:sz w:val="24"/>
          <w:szCs w:val="24"/>
          <w:u w:val="none"/>
          <w:lang w:eastAsia="hu-HU"/>
        </w:rPr>
      </w:pPr>
    </w:p>
    <w:p w:rsidR="009B2508" w:rsidRPr="00857D9C" w:rsidRDefault="009B2508" w:rsidP="00857D9C">
      <w:pPr>
        <w:spacing w:after="0" w:line="240" w:lineRule="auto"/>
        <w:jc w:val="center"/>
        <w:rPr>
          <w:rFonts w:eastAsia="Times New Roman"/>
          <w:b/>
          <w:color w:val="auto"/>
          <w:sz w:val="24"/>
          <w:szCs w:val="24"/>
          <w:u w:val="none"/>
          <w:lang w:eastAsia="hu-HU"/>
        </w:rPr>
      </w:pPr>
      <w:r w:rsidRPr="00857D9C">
        <w:rPr>
          <w:rFonts w:eastAsia="Times New Roman"/>
          <w:b/>
          <w:color w:val="auto"/>
          <w:sz w:val="24"/>
          <w:szCs w:val="24"/>
          <w:u w:val="none"/>
          <w:lang w:eastAsia="hu-HU"/>
        </w:rPr>
        <w:t>2019.</w:t>
      </w:r>
    </w:p>
    <w:p w:rsidR="00623EB9" w:rsidRPr="00857D9C" w:rsidRDefault="00623EB9" w:rsidP="00857D9C">
      <w:pPr>
        <w:spacing w:after="0" w:line="240" w:lineRule="auto"/>
        <w:rPr>
          <w:sz w:val="24"/>
          <w:szCs w:val="24"/>
        </w:rPr>
      </w:pPr>
    </w:p>
    <w:p w:rsidR="009B2508" w:rsidRPr="00857D9C" w:rsidRDefault="009B2508" w:rsidP="00857D9C">
      <w:pPr>
        <w:spacing w:after="0" w:line="240" w:lineRule="auto"/>
        <w:rPr>
          <w:sz w:val="24"/>
          <w:szCs w:val="24"/>
        </w:rPr>
      </w:pPr>
    </w:p>
    <w:p w:rsidR="009B2508" w:rsidRPr="00857D9C" w:rsidRDefault="009B2508" w:rsidP="00857D9C">
      <w:pPr>
        <w:spacing w:after="0" w:line="240" w:lineRule="auto"/>
        <w:rPr>
          <w:sz w:val="24"/>
          <w:szCs w:val="24"/>
        </w:rPr>
      </w:pPr>
    </w:p>
    <w:p w:rsidR="009B2508" w:rsidRPr="00857D9C" w:rsidRDefault="009B2508" w:rsidP="00857D9C">
      <w:pPr>
        <w:spacing w:after="0" w:line="240" w:lineRule="auto"/>
        <w:rPr>
          <w:sz w:val="24"/>
          <w:szCs w:val="24"/>
        </w:rPr>
      </w:pPr>
    </w:p>
    <w:p w:rsidR="00623EB9" w:rsidRPr="00857D9C" w:rsidRDefault="00623EB9" w:rsidP="00857D9C">
      <w:pPr>
        <w:pStyle w:val="Cmsor1"/>
        <w:numPr>
          <w:ilvl w:val="0"/>
          <w:numId w:val="0"/>
        </w:numPr>
        <w:spacing w:before="0" w:line="240" w:lineRule="auto"/>
        <w:ind w:left="567" w:hanging="567"/>
        <w:rPr>
          <w:sz w:val="24"/>
          <w:szCs w:val="24"/>
        </w:rPr>
      </w:pPr>
      <w:bookmarkStart w:id="1" w:name="_Toc470697684"/>
      <w:r w:rsidRPr="00857D9C">
        <w:rPr>
          <w:sz w:val="24"/>
          <w:szCs w:val="24"/>
        </w:rPr>
        <w:t>Bevezetés</w:t>
      </w:r>
    </w:p>
    <w:p w:rsidR="00623EB9" w:rsidRPr="00857D9C" w:rsidRDefault="00623EB9" w:rsidP="00857D9C">
      <w:pPr>
        <w:spacing w:after="0" w:line="240" w:lineRule="auto"/>
        <w:jc w:val="both"/>
        <w:rPr>
          <w:color w:val="auto"/>
          <w:sz w:val="24"/>
          <w:szCs w:val="24"/>
          <w:u w:val="none"/>
        </w:rPr>
      </w:pPr>
    </w:p>
    <w:p w:rsidR="001B33E2" w:rsidRPr="00857D9C" w:rsidRDefault="001B33E2" w:rsidP="00857D9C">
      <w:pPr>
        <w:spacing w:after="0" w:line="240" w:lineRule="auto"/>
        <w:jc w:val="both"/>
        <w:rPr>
          <w:color w:val="auto"/>
          <w:sz w:val="24"/>
          <w:szCs w:val="24"/>
          <w:u w:val="none"/>
        </w:rPr>
      </w:pPr>
      <w:r w:rsidRPr="00857D9C">
        <w:rPr>
          <w:color w:val="auto"/>
          <w:sz w:val="24"/>
          <w:szCs w:val="24"/>
          <w:u w:val="none"/>
        </w:rPr>
        <w:t>A büntetés-végrehajtási felügyelő a munkája során különböző</w:t>
      </w:r>
      <w:r w:rsidR="00623EB9" w:rsidRPr="00857D9C">
        <w:rPr>
          <w:color w:val="auto"/>
          <w:sz w:val="24"/>
          <w:szCs w:val="24"/>
          <w:u w:val="none"/>
        </w:rPr>
        <w:t xml:space="preserve"> fogvatartotti kategóriákkal találkozhat a bv. intézetekben és intézményekben</w:t>
      </w:r>
      <w:r w:rsidRPr="00857D9C">
        <w:rPr>
          <w:color w:val="auto"/>
          <w:sz w:val="24"/>
          <w:szCs w:val="24"/>
          <w:u w:val="none"/>
        </w:rPr>
        <w:t>. A legtöbben a szabadságvesztés büntetésüket töltő e</w:t>
      </w:r>
      <w:r w:rsidR="00623EB9" w:rsidRPr="00857D9C">
        <w:rPr>
          <w:color w:val="auto"/>
          <w:sz w:val="24"/>
          <w:szCs w:val="24"/>
          <w:u w:val="none"/>
        </w:rPr>
        <w:t>lítélt</w:t>
      </w:r>
      <w:r w:rsidRPr="00857D9C">
        <w:rPr>
          <w:color w:val="auto"/>
          <w:sz w:val="24"/>
          <w:szCs w:val="24"/>
          <w:u w:val="none"/>
        </w:rPr>
        <w:t>ek vannak</w:t>
      </w:r>
      <w:r w:rsidR="00623EB9" w:rsidRPr="00857D9C">
        <w:rPr>
          <w:color w:val="auto"/>
          <w:sz w:val="24"/>
          <w:szCs w:val="24"/>
          <w:u w:val="none"/>
        </w:rPr>
        <w:t xml:space="preserve">, </w:t>
      </w:r>
      <w:r w:rsidRPr="00857D9C">
        <w:rPr>
          <w:color w:val="auto"/>
          <w:sz w:val="24"/>
          <w:szCs w:val="24"/>
          <w:u w:val="none"/>
        </w:rPr>
        <w:t>de megtalálhatóak az akár bűncselekmény, akár szabálysértés, akár bírósági rendzavarás elkövetése miatt e</w:t>
      </w:r>
      <w:r w:rsidR="00623EB9" w:rsidRPr="00857D9C">
        <w:rPr>
          <w:color w:val="auto"/>
          <w:sz w:val="24"/>
          <w:szCs w:val="24"/>
          <w:u w:val="none"/>
        </w:rPr>
        <w:t>lzárás</w:t>
      </w:r>
      <w:r w:rsidRPr="00857D9C">
        <w:rPr>
          <w:color w:val="auto"/>
          <w:sz w:val="24"/>
          <w:szCs w:val="24"/>
          <w:u w:val="none"/>
        </w:rPr>
        <w:t>uka</w:t>
      </w:r>
      <w:r w:rsidR="00623EB9" w:rsidRPr="00857D9C">
        <w:rPr>
          <w:color w:val="auto"/>
          <w:sz w:val="24"/>
          <w:szCs w:val="24"/>
          <w:u w:val="none"/>
        </w:rPr>
        <w:t>t töltők</w:t>
      </w:r>
      <w:r w:rsidRPr="00857D9C">
        <w:rPr>
          <w:color w:val="auto"/>
          <w:sz w:val="24"/>
          <w:szCs w:val="24"/>
          <w:u w:val="none"/>
        </w:rPr>
        <w:t xml:space="preserve">, a kóros elmeállapotuk miatt kényszergyógykezelés intézkedésre ítéltek, valamint még az ítélethozatal előtt szabadságuktól megfosztott letartóztatottak is. </w:t>
      </w:r>
    </w:p>
    <w:p w:rsidR="001B33E2" w:rsidRPr="00857D9C" w:rsidRDefault="001B33E2" w:rsidP="00857D9C">
      <w:pPr>
        <w:spacing w:after="0" w:line="240" w:lineRule="auto"/>
        <w:jc w:val="both"/>
        <w:rPr>
          <w:color w:val="auto"/>
          <w:sz w:val="24"/>
          <w:szCs w:val="24"/>
          <w:u w:val="none"/>
        </w:rPr>
      </w:pPr>
    </w:p>
    <w:p w:rsidR="001B33E2" w:rsidRPr="00857D9C" w:rsidRDefault="001B33E2" w:rsidP="00857D9C">
      <w:pPr>
        <w:spacing w:after="0" w:line="240" w:lineRule="auto"/>
        <w:jc w:val="both"/>
        <w:rPr>
          <w:color w:val="auto"/>
          <w:sz w:val="24"/>
          <w:szCs w:val="24"/>
          <w:u w:val="none"/>
        </w:rPr>
      </w:pPr>
      <w:r w:rsidRPr="00857D9C">
        <w:rPr>
          <w:color w:val="auto"/>
          <w:sz w:val="24"/>
          <w:szCs w:val="24"/>
          <w:u w:val="none"/>
        </w:rPr>
        <w:t xml:space="preserve">A jegyzet célja, hogy bemutassa az ezekkel a jogintézményekkel és fogvatartotti kategóriákkal kapcsolatos legfontosabb általános és speciális jogi szabályokat, valamint ismertesse a </w:t>
      </w:r>
      <w:r w:rsidR="00335D5D">
        <w:rPr>
          <w:color w:val="auto"/>
          <w:sz w:val="24"/>
          <w:szCs w:val="24"/>
          <w:u w:val="none"/>
        </w:rPr>
        <w:t>büntetés-végrehajtást érintő egyes főbb bűncselekményeket</w:t>
      </w:r>
      <w:r w:rsidRPr="00857D9C">
        <w:rPr>
          <w:color w:val="auto"/>
          <w:sz w:val="24"/>
          <w:szCs w:val="24"/>
          <w:u w:val="none"/>
        </w:rPr>
        <w:t>.</w:t>
      </w:r>
    </w:p>
    <w:p w:rsidR="00623EB9" w:rsidRDefault="00623EB9" w:rsidP="005D71E4">
      <w:pPr>
        <w:spacing w:after="0" w:line="240" w:lineRule="auto"/>
        <w:jc w:val="both"/>
        <w:rPr>
          <w:color w:val="auto"/>
          <w:sz w:val="24"/>
          <w:szCs w:val="24"/>
          <w:u w:val="none"/>
        </w:rPr>
      </w:pPr>
    </w:p>
    <w:p w:rsidR="005D71E4" w:rsidRPr="005D71E4" w:rsidRDefault="005D71E4" w:rsidP="005D71E4">
      <w:pPr>
        <w:spacing w:after="0" w:line="240" w:lineRule="auto"/>
        <w:jc w:val="both"/>
        <w:rPr>
          <w:color w:val="auto"/>
          <w:sz w:val="24"/>
          <w:szCs w:val="24"/>
        </w:rPr>
      </w:pPr>
      <w:r w:rsidRPr="005D71E4">
        <w:rPr>
          <w:color w:val="auto"/>
          <w:sz w:val="24"/>
          <w:szCs w:val="24"/>
        </w:rPr>
        <w:t>Várható vizsgakérdés:</w:t>
      </w:r>
    </w:p>
    <w:p w:rsidR="005D71E4" w:rsidRPr="005D71E4" w:rsidRDefault="005D71E4" w:rsidP="005D71E4">
      <w:pPr>
        <w:spacing w:after="0" w:line="240" w:lineRule="auto"/>
        <w:jc w:val="both"/>
        <w:rPr>
          <w:color w:val="auto"/>
          <w:sz w:val="24"/>
          <w:szCs w:val="24"/>
          <w:u w:val="none"/>
        </w:rPr>
      </w:pPr>
    </w:p>
    <w:p w:rsidR="005D71E4" w:rsidRPr="005D71E4" w:rsidRDefault="005D71E4" w:rsidP="005D71E4">
      <w:pPr>
        <w:spacing w:after="0" w:line="240" w:lineRule="auto"/>
        <w:jc w:val="both"/>
        <w:rPr>
          <w:color w:val="auto"/>
          <w:sz w:val="24"/>
          <w:szCs w:val="24"/>
          <w:u w:val="none"/>
        </w:rPr>
      </w:pPr>
      <w:r w:rsidRPr="005D71E4">
        <w:rPr>
          <w:color w:val="auto"/>
          <w:sz w:val="24"/>
          <w:szCs w:val="24"/>
          <w:u w:val="none"/>
        </w:rPr>
        <w:t>Ismertesse, hogy a felügyelő a munkája során milyen fogvatartotti kategóriákkal találkozhat a bv. intézetekben és intézményekben, nevezze meg a hozzá kapcsolódó, szabadságelvonással járó jogintézményt és röviden a végrehajtásának alapját.</w:t>
      </w:r>
    </w:p>
    <w:p w:rsidR="00623EB9" w:rsidRPr="005D71E4" w:rsidRDefault="00623EB9" w:rsidP="005D71E4">
      <w:pPr>
        <w:spacing w:after="0" w:line="240" w:lineRule="auto"/>
        <w:jc w:val="both"/>
        <w:rPr>
          <w:color w:val="auto"/>
          <w:sz w:val="24"/>
          <w:szCs w:val="24"/>
          <w:u w:val="none"/>
        </w:rPr>
      </w:pPr>
    </w:p>
    <w:p w:rsidR="001B33E2" w:rsidRPr="005D71E4" w:rsidRDefault="001B33E2" w:rsidP="005D71E4">
      <w:pPr>
        <w:spacing w:after="0" w:line="240" w:lineRule="auto"/>
        <w:jc w:val="both"/>
        <w:rPr>
          <w:color w:val="auto"/>
          <w:sz w:val="24"/>
          <w:szCs w:val="24"/>
          <w:u w:val="none"/>
        </w:rPr>
      </w:pPr>
    </w:p>
    <w:p w:rsidR="009B2508" w:rsidRPr="00857D9C" w:rsidRDefault="001007B2" w:rsidP="00857D9C">
      <w:pPr>
        <w:pStyle w:val="Cmsor1"/>
        <w:numPr>
          <w:ilvl w:val="0"/>
          <w:numId w:val="0"/>
        </w:numPr>
        <w:spacing w:before="0" w:line="240" w:lineRule="auto"/>
        <w:ind w:left="567" w:hanging="567"/>
        <w:rPr>
          <w:strike/>
          <w:sz w:val="24"/>
          <w:szCs w:val="24"/>
        </w:rPr>
      </w:pPr>
      <w:r>
        <w:rPr>
          <w:sz w:val="24"/>
          <w:szCs w:val="24"/>
        </w:rPr>
        <w:lastRenderedPageBreak/>
        <w:t xml:space="preserve">1. </w:t>
      </w:r>
      <w:r w:rsidR="009B2508" w:rsidRPr="00857D9C">
        <w:rPr>
          <w:sz w:val="24"/>
          <w:szCs w:val="24"/>
        </w:rPr>
        <w:t>A letartóztatás</w:t>
      </w:r>
      <w:bookmarkEnd w:id="1"/>
    </w:p>
    <w:p w:rsidR="009B2508" w:rsidRPr="00857D9C" w:rsidRDefault="009B2508" w:rsidP="00857D9C">
      <w:pPr>
        <w:tabs>
          <w:tab w:val="left" w:pos="-1560"/>
        </w:tabs>
        <w:spacing w:after="0" w:line="240" w:lineRule="auto"/>
        <w:jc w:val="both"/>
        <w:rPr>
          <w:color w:val="auto"/>
          <w:sz w:val="24"/>
          <w:szCs w:val="24"/>
          <w:u w:val="none"/>
        </w:rPr>
      </w:pPr>
    </w:p>
    <w:p w:rsidR="009B2508" w:rsidRPr="00857D9C" w:rsidRDefault="009B2508" w:rsidP="00857D9C">
      <w:pPr>
        <w:pStyle w:val="Cmsor2"/>
        <w:numPr>
          <w:ilvl w:val="0"/>
          <w:numId w:val="2"/>
        </w:numPr>
        <w:spacing w:before="0" w:after="0"/>
        <w:rPr>
          <w:szCs w:val="24"/>
        </w:rPr>
      </w:pPr>
      <w:r w:rsidRPr="00857D9C">
        <w:rPr>
          <w:szCs w:val="24"/>
        </w:rPr>
        <w:t>A letartóztatás fogalma</w:t>
      </w:r>
    </w:p>
    <w:p w:rsidR="009B2508" w:rsidRPr="00857D9C" w:rsidRDefault="009B2508" w:rsidP="00857D9C">
      <w:pPr>
        <w:spacing w:after="0" w:line="240" w:lineRule="auto"/>
        <w:jc w:val="both"/>
        <w:rPr>
          <w:b/>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xml:space="preserve">A letartóztatás a terhelt személyi szabadságának bírói elvonása a jogerős ügydöntő határozat meghozatala előtt. </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letartóztatás a büntetőeljárásról szóló 2017. évi XC. törvényben (Be.) meghatározott kényszerintézkedés, azon belül személyi szabadságot érintő bírói engedélyes kényszerintézkedés. A letartóztatás végrehajtására vonatkozó részletes szabályokat a büntetések, az intézkedések, egyes kényszerintézkedések és a szabálysértési elzárás végrehajtásáról szóló 2013. évi CCXL. törvény (Bv. Kódex) tartalmazza.</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xml:space="preserve">A letartóztatás a legsúlyosabb kényszerintézkedés. </w:t>
      </w:r>
      <w:r w:rsidRPr="00857D9C">
        <w:rPr>
          <w:rFonts w:eastAsia="Times New Roman"/>
          <w:color w:val="auto"/>
          <w:sz w:val="24"/>
          <w:szCs w:val="24"/>
          <w:u w:val="none"/>
          <w:lang w:eastAsia="hu-HU"/>
        </w:rPr>
        <w:t xml:space="preserve">A letartóztatást általában egy másik személyi szabadságot korlátozó kényszerintézkedés előzi meg, az őrizet, melynek rendeltetése, hogy biztosítsa a terhelt jelenlétét, amíg ügyében a jogszabály által előírt intézkedés (letartóztatás elrendelése, bíróság elé állítás, stb.) meg nem történik. </w:t>
      </w:r>
      <w:r w:rsidRPr="00857D9C">
        <w:rPr>
          <w:color w:val="auto"/>
          <w:sz w:val="24"/>
          <w:szCs w:val="24"/>
          <w:u w:val="none"/>
        </w:rPr>
        <w:t>Az őrizet legfeljebb hetvenkét óráig tarthat.</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pStyle w:val="Cmsor2"/>
        <w:spacing w:before="0" w:after="0"/>
        <w:rPr>
          <w:szCs w:val="24"/>
        </w:rPr>
      </w:pPr>
      <w:r w:rsidRPr="00857D9C">
        <w:rPr>
          <w:szCs w:val="24"/>
        </w:rPr>
        <w:t>A kényszerintézkedések általános szabályai</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kényszerintézkedés elrendelésének legfontosabb mércéje, hogy annak a jogszabály alapján szükségesnek kell lennie, és arányban kell állnia az elérni kívánt céllal. Ebből következik, hogy a kényszerintézkedés:</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csak a legszükségesebb mértékig terjedhet és ideig tarthat;</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ha kisebb korlátozás is elegendő, akkor súlyosabb nem rendelhető el;</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az érintett kíméletével kell végrehajtani, kerülni kell a szükségtelen károkozást;</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az érintetten kívüli személyt csak a legszükségesebb mértékben érinthet.</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a végrehajtást lehetőleg 6-22 óráig kell megtenni;</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pStyle w:val="Cmsor2"/>
        <w:spacing w:before="0" w:after="0"/>
        <w:rPr>
          <w:b w:val="0"/>
          <w:szCs w:val="24"/>
        </w:rPr>
      </w:pPr>
      <w:r w:rsidRPr="00857D9C">
        <w:rPr>
          <w:szCs w:val="24"/>
        </w:rPr>
        <w:t>Személyi szabadságot érintő bírói engedélyes kényszerintézkedések szabályai</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személyi szabadságot érintő bírói engedélyes kényszerintézkedések jellemzője, hogy az sokkal kézzel foghatóbban és súlyosabban befolyásolják az érintett személyi szabadságát, ezért azokkal kapcsolatban már többletfeltételeket határoz meg a törvény:</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a gyanúsítás vagy a vád tárgyát képező bűncselekmény szabadságvesztéssel büntetendő;</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megalapozottan gyanú vagy vádemelés (konkrét személlyel szemben);</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Személyi szabadságot érintő bírói engedélyes kényszerintézkedés rendelhető el:</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terhelt jelenlétének biztosítása érdekében (korábban megszökött, elrejtőzött, vagy feltehetően ezt tenné);</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b) bizonyítás megnehezítésének, meghiúsításának megakadályozása érdekében (korábban mást megfélemlített, bizonyítékot megsemmisített, hamisított vagy feltehetően ezt tenné);</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c) a bűnismétlés lehetőségének megakadályozása érdekében (bűncselekményt folytatta, újabb miatt gyanúsítottként hallgatták ki, vagy feltételezhető, hogy korábban már megkísérelt vagy előkészített cselekményt véghezvinne, folytatná vagy újabbat követne el.</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lastRenderedPageBreak/>
        <w:t>Katona esetében a letartóztatást akkor is el lehet rendelni, ha a terhelt szolgálati vagy fegyelmi okból nem hagyható szabadlábon.</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Letartóztatás esetén külön vizsgálni kell, hogy a bűncselekmény jellegére, a nyomozás állására és érdekeire, a terhelt személyi és családi körülményeire, személyi viszonyaira és magatartására tekintettel az elérni kívánt cél távoltartással, illetve bűnügyi felügyelettel biztosítható-e, mert ebben az esetben letartóztatást nem lehet elrendelni.</w:t>
      </w:r>
    </w:p>
    <w:p w:rsidR="009B2508" w:rsidRPr="00857D9C" w:rsidRDefault="009B2508" w:rsidP="00857D9C">
      <w:pPr>
        <w:spacing w:after="0" w:line="240" w:lineRule="auto"/>
        <w:jc w:val="both"/>
        <w:rPr>
          <w:rFonts w:eastAsia="Times New Roman"/>
          <w:color w:val="auto"/>
          <w:sz w:val="24"/>
          <w:szCs w:val="24"/>
          <w:u w:val="none"/>
          <w:lang w:eastAsia="hu-HU"/>
        </w:rPr>
      </w:pPr>
    </w:p>
    <w:p w:rsidR="009B2508" w:rsidRPr="00857D9C" w:rsidRDefault="009B2508"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A </w:t>
      </w:r>
      <w:r w:rsidRPr="00857D9C">
        <w:rPr>
          <w:rFonts w:eastAsia="Times New Roman"/>
          <w:b/>
          <w:color w:val="auto"/>
          <w:sz w:val="24"/>
          <w:szCs w:val="24"/>
          <w:u w:val="none"/>
          <w:lang w:eastAsia="hu-HU"/>
        </w:rPr>
        <w:t>távoltartás</w:t>
      </w:r>
      <w:r w:rsidRPr="00857D9C">
        <w:rPr>
          <w:rFonts w:eastAsia="Times New Roman"/>
          <w:color w:val="auto"/>
          <w:sz w:val="24"/>
          <w:szCs w:val="24"/>
          <w:u w:val="none"/>
          <w:lang w:eastAsia="hu-HU"/>
        </w:rPr>
        <w:t xml:space="preserve"> a terhelt szabad kapcsolattartását, és ennek érdekében a terhelt szabad mozgáshoz és a lakóhely, illetve a tartózkodási hely szabad megválasztásához való jogát korlátozza, a terhelt meghatározott személlyel nem léphet kapcsolatba. A </w:t>
      </w:r>
      <w:r w:rsidRPr="00857D9C">
        <w:rPr>
          <w:rFonts w:eastAsia="Times New Roman"/>
          <w:b/>
          <w:color w:val="auto"/>
          <w:sz w:val="24"/>
          <w:szCs w:val="24"/>
          <w:u w:val="none"/>
          <w:lang w:eastAsia="hu-HU"/>
        </w:rPr>
        <w:t>bűnügyi felügyelet</w:t>
      </w:r>
      <w:r w:rsidRPr="00857D9C">
        <w:rPr>
          <w:rFonts w:eastAsia="Times New Roman"/>
          <w:color w:val="auto"/>
          <w:sz w:val="24"/>
          <w:szCs w:val="24"/>
          <w:u w:val="none"/>
          <w:lang w:eastAsia="hu-HU"/>
        </w:rPr>
        <w:t xml:space="preserve"> a terhelt szabad mozgáshoz és a lakóhely, tartózkodási hely megválasztásához való jogát korlátozza, a számára meghatározott területet engedély nélkül nem hagyhatja el, nyilvános helyre nem mehet, illetve jelentkezési kötelezettség írható elő a Rendőrségen.</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pStyle w:val="Cmsor2"/>
        <w:spacing w:before="0" w:after="0"/>
        <w:rPr>
          <w:b w:val="0"/>
          <w:szCs w:val="24"/>
        </w:rPr>
      </w:pPr>
      <w:r w:rsidRPr="00857D9C">
        <w:rPr>
          <w:szCs w:val="24"/>
        </w:rPr>
        <w:t>A letartóztatás törvényességének szabályai</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letartóztatásról kizárólag bíróság határozhat az ügyészség indítványa alapján.</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letartóztatással kapcsolatosan tartandó ülésen a letartóztatott jogosult jelen lenni és az kérdéseket feltenni, ennek érdekében a bv. szervezet őt a tárgyalásra előállítja.</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Letartóztatás elrendelése esetén büntetőeljárásban védő részvétele kötelező. A védőként eljáró ügyvédnek ez esetben jogosultsága a letartóztatott fogvatartási körülményeinek megismerése, azzal kapcsolatban önállóan járhat el a letartóztatott helyett és képviseletében.</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büntetőeljárást soron kívül kell lefolytatni, ha a terhelt letartóztatás hatálya alatt áll.</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pStyle w:val="Cmsor2"/>
        <w:spacing w:before="0" w:after="0"/>
        <w:rPr>
          <w:b w:val="0"/>
          <w:szCs w:val="24"/>
        </w:rPr>
      </w:pPr>
      <w:r w:rsidRPr="00857D9C">
        <w:rPr>
          <w:szCs w:val="24"/>
        </w:rPr>
        <w:t>A letartóztatás ideje</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vádemelés előtt elrendelt letartóztatás az elsőfokú bíróságnak a tárgyalás előkészítése során hozott határozatáig, de legfeljebb egy hónapig tart. A letartóztatást a bíróság a letartóztatás elrendelésétől számított egy év elteltéig alkalmanként legfeljebb három hónappal, ezt követően alkalmanként legfeljebb két hónappal meghosszabbíthatja.</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Az Emberi Jogok Európai Bíróságának ítélkezési gyakorlatára figyelemmel és azon elv érvényesítése érdekében, hogy a letartóztatás nem lehet előrehozott büntetés, a letartóztatás maximális időtartamát a törvényi büntetési tételek alapul vételével differenciálja. A letartóztatás időtartamának felső határa az elkövetett bűncselekmény súlyától függően 1-4 év lehet, azonban – elsősorban a Magyar Róbert és a Fekete Sereg ügy miatt – életfogytig tartó szabadságvesztéssel is büntethető bűncselekmény esetén nincs felső korlát.</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pStyle w:val="Cmsor2"/>
        <w:spacing w:before="0" w:after="0"/>
        <w:rPr>
          <w:b w:val="0"/>
          <w:szCs w:val="24"/>
        </w:rPr>
      </w:pPr>
      <w:r w:rsidRPr="00857D9C">
        <w:rPr>
          <w:szCs w:val="24"/>
        </w:rPr>
        <w:t>A letartóztatás és a szabadságvesztés viszonya</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Ha a letartóztatottal szemben a bíróság szabadságvesztés végrehajtását rendeli el, akkor az intézet a letartóztatás végrehajtását megszakítja, és a szabadságvesztést hajtja végre. Ha szabadságvesztés végrehajtása alatt a letartóztatás tartama nem jár le, vagy azt nem szüntetik meg, a szabadságvesztés lejárta után a letartóztatás végrehajtását folyamatosan folytatni kell.</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pStyle w:val="Cmsor2"/>
        <w:spacing w:before="0" w:after="0"/>
        <w:rPr>
          <w:szCs w:val="24"/>
        </w:rPr>
      </w:pPr>
      <w:r w:rsidRPr="00857D9C">
        <w:rPr>
          <w:szCs w:val="24"/>
        </w:rPr>
        <w:lastRenderedPageBreak/>
        <w:t>A letartóztatás végrehajtása</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letartóztatott a büntetőeljárási jogait korlátozás nélkül gyakorolhatja. A letartóztatott a védőjével szóban, írásban és telefonon a befogadás időpontjától ellenőrzés nélkül érintkezhet.</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letartóztatás végrehajtására – ahol a Bv. Kódex eltérő szabályt nem ír elő - a szabadságvesztés végrehajtására vonatkozó szabályokat kell alkalmazni.</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letartóztatást a bíróságnak a tárgyalás előkészítése során hozott határozatáig az ügyészség, ezt követően a bíróság (a továbbiakban: rendelkezési jogkör gyakorlója) rendelkezésének megfelelően kell végrehajtani.</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büntetőeljárás szakaszától függően a rendelkezési jogkör gyakorlója dönt a letartóztatott</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kapcsolattartásáról;</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elkülönítéséről;</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fokozott őrzéséről;</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előállításáról, kihallgatásáról, kiadásáról;</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átszállításáról;</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nyilatkozattételéről és annak közzétételéről;</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súlyosan beteg hozzátartozójának meglátogatásáról, temetésén való részvételéről;</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a kegyeleti jog utólagos gyakorlásának engedélyezéséről;</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életrendjéről;</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foglalkoztatásáról.</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letartóztatás végrehajtása során el kell különíteni a rendelkezési jogkör gyakorlójának rendelkezésétől függően az ugyanabban az eljárásban letartóztatottakat egymástól. A letartóztatott zárkáját zárva kell tartani.</w:t>
      </w:r>
    </w:p>
    <w:p w:rsidR="009B2508" w:rsidRPr="00857D9C" w:rsidRDefault="009B2508" w:rsidP="00857D9C">
      <w:pPr>
        <w:pStyle w:val="Cmsor2"/>
        <w:numPr>
          <w:ilvl w:val="0"/>
          <w:numId w:val="0"/>
        </w:numPr>
        <w:spacing w:before="0" w:after="0"/>
        <w:rPr>
          <w:szCs w:val="24"/>
        </w:rPr>
      </w:pPr>
    </w:p>
    <w:p w:rsidR="009B2508" w:rsidRPr="00857D9C" w:rsidRDefault="009B2508" w:rsidP="00857D9C">
      <w:pPr>
        <w:pStyle w:val="Cmsor2"/>
        <w:spacing w:before="0" w:after="0"/>
        <w:rPr>
          <w:szCs w:val="24"/>
        </w:rPr>
      </w:pPr>
      <w:r w:rsidRPr="00857D9C">
        <w:rPr>
          <w:szCs w:val="24"/>
        </w:rPr>
        <w:t>A letartóztatás végrehajtásának helye</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xml:space="preserve">A letartóztatást elsősorban a rendelkezési jogkör gyakorlójának székhelye szerint illetékes megyei (fővárosi) bv. intézetben kell végrehajtani, kivételesen az országos parancsnok erre a célra más bv. intézetet is kijelölhet. </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Speciális esetben a letartóztatás végrehajtható anya-gyermek részlegen, rendőrségi fogdában (hatvan nap), katonai fogdán, javítóintézetben, befogadó állomáson vagy az Igazságügyi Megfigyelő és elmegyógyító Intézetben.</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pStyle w:val="Cmsor2"/>
        <w:spacing w:before="0" w:after="0"/>
        <w:rPr>
          <w:szCs w:val="24"/>
        </w:rPr>
      </w:pPr>
      <w:r w:rsidRPr="00857D9C">
        <w:rPr>
          <w:szCs w:val="24"/>
        </w:rPr>
        <w:t>Rezsimszabályok</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xml:space="preserve">A Bv. tv. a letartóztatott által elkövetett, a büntetőeljárás tárgyát képező, a bűncselekmény jellegéhez, az elkövetés körülményeihez illetve személyiségéhez (előélete, egészségi és fizikai állapota, kapcsolattartása a külvilággal) kapcsolódóan lehetővé teszi a differenciált, általános, enyhébb és szigorúbb rezsimszabályok alkalmazását. </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xml:space="preserve">A letartóztatást az általános szabályok szerint kell végrehajtani, de a parancsnok az enyhébb vagy szigorúbb szabályok alkalmazását is elrendelheti. </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pStyle w:val="Cmsor2"/>
        <w:spacing w:before="0" w:after="0"/>
        <w:rPr>
          <w:szCs w:val="24"/>
        </w:rPr>
      </w:pPr>
      <w:r w:rsidRPr="00857D9C">
        <w:rPr>
          <w:szCs w:val="24"/>
        </w:rPr>
        <w:lastRenderedPageBreak/>
        <w:t xml:space="preserve"> A letartóztatott jogai és kötelezettségei</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letartóztatott jogosult:</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büntetőeljárási jogainak korlátozás nélküli gyakorlására, ennek során védőjével - és ha nem magyar állampolgár, államának konzuli tisztviselőjével - szóban, írásban, telefonon ellenőrzés nélkül érintkezhet;</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b) a rendelkezési jogkör gyakorlójának korlátozó vagy tiltó rendelkezése hiányában a hozzátartozójával, más személlyel a rendelkezési jogkör gyakorlójának engedélyével kapcsolattartásra, ennek keretében</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ba) levelezésre, a levelezés gyakorisága és terjedelme - ha a rendelkezési jogkör gyakorlója másként nem rendelkezik - nem korlátozott,</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bb) legalább havonta két alkalommal látogató fogadására,</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bc) kapcsolattartójával naponta, alkalmanként legalább tíz perc időtartamban telefonbeszélgetés kezdeményezésére,</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bd) legalább havonta csomag fogadására, kéthetente a jogszabályban meghatározott összegért a letéti pénzéből való vásárlásra,</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c) kérelmére - a fogva tartó intézet lehetőségei szerint - munkavégzésre, a munka minőségével és mennyiségével arányos díjazásra, az egészséget nem veszélyeztető és biztonságos munkakörülményekre,</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d) kérelmére - a fogva tartó intézet lehetőségei szerint - általános iskolai, illetve középfokú iskolai oktatásban vagy szakképzésben való részvételre,</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e) választójoga gyakorlására a fogva tartó intézetben; ennek során a letartóztatott személyazonossága a fogva tartó intézet nyilvántartása alapján állapítható meg.</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letartóztatott köteles</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a fogva tartó intézet rendjét betartani,</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b) a letartóztatást a bíróság vagy az ügyészség döntése alapján a fogva tartó intézetben tölteni,</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c) az önként vállalt és kérelmére kijelölt munkát ismereteinek és képességeinek megfelelően, fegyelmezetten, a munkahelyi és munkaköri szabályoknak megfelelően elvégezni, a munkavégzéssel kapcsolatos előírásokat megtartani,</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d) ha munkát végez, jogszabályban meghatározottak szerint forma-, illetve munkaruhát viselni,</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e) munkadíjából, illetve a letéti pénzéből a tartására fordított költségekhez hozzájárulni,</w:t>
      </w: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f) az intézet ellátásában, tisztán tartásában díjazás nélkül részt venni.</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pStyle w:val="Cmsor2"/>
        <w:spacing w:before="0" w:after="0"/>
        <w:rPr>
          <w:szCs w:val="24"/>
        </w:rPr>
      </w:pPr>
      <w:r w:rsidRPr="00857D9C">
        <w:rPr>
          <w:szCs w:val="24"/>
        </w:rPr>
        <w:t xml:space="preserve"> A letartóztatott foglalkoztatása, jutalmazása és fenyítése</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A letartóztatott munkára nem kötelezhető, kérelmére azonban munkát végezhet, erről a BFB dönt a rendelkezési jogkör gyakorlójának előírásaira is tekintettel. Ha a letartóztatott kérelmére munkáltatásban vesz részt, munkáltatására és a tartási költségekhez való hozzájárulására a kötelező munkavégzés szabályait alkalmazni kell azzal, hogy erről előzetesen tájékoztatni kell.</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xml:space="preserve">Ha a letartóztatott elítéltekkel együtt végez munkát, akkor velük közösen helyezhető el, az általános iskolai, illetve középfokú iskolai oktatásban, szakképzésben, valamint a reintegrációs programokon velük együtt vehet részt. </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lastRenderedPageBreak/>
        <w:t xml:space="preserve">A munkáltatásban részt vevő letartóztatott zárkáját nem kötelező zárva tartani, kivételesen az elhelyezés zárt részlegen lévő lakóhelyiségben is biztosítható. </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Ha a letartóztatott dolgozik, a magánelzárás tíz napig terjedhet.</w:t>
      </w:r>
    </w:p>
    <w:p w:rsidR="009B2508" w:rsidRPr="00857D9C" w:rsidRDefault="009B2508" w:rsidP="00857D9C">
      <w:pPr>
        <w:spacing w:after="0" w:line="240" w:lineRule="auto"/>
        <w:jc w:val="both"/>
        <w:rPr>
          <w:b/>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 xml:space="preserve">A letartóztatott számára adható jutalmak közül a bv. intézet elhagyásával járó jutalmak nem alkalmazhatóak. </w:t>
      </w: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r w:rsidRPr="00857D9C">
        <w:rPr>
          <w:color w:val="auto"/>
          <w:sz w:val="24"/>
          <w:szCs w:val="24"/>
          <w:u w:val="none"/>
        </w:rPr>
        <w:t>Fenyítésként a letartóztatottal szemben akár tizenöt (fiatalkorú esetében öt) napig terjedő magánelzárás is kiszabható.</w:t>
      </w:r>
    </w:p>
    <w:p w:rsidR="009B2508" w:rsidRPr="00857D9C" w:rsidRDefault="009B2508" w:rsidP="00857D9C">
      <w:pPr>
        <w:spacing w:after="0" w:line="240" w:lineRule="auto"/>
        <w:jc w:val="both"/>
        <w:rPr>
          <w:color w:val="auto"/>
          <w:sz w:val="24"/>
          <w:szCs w:val="24"/>
          <w:u w:val="none"/>
        </w:rPr>
      </w:pPr>
    </w:p>
    <w:p w:rsidR="009B2508" w:rsidRPr="005D71E4" w:rsidRDefault="005D71E4" w:rsidP="00857D9C">
      <w:pPr>
        <w:spacing w:after="0" w:line="240" w:lineRule="auto"/>
        <w:jc w:val="both"/>
        <w:rPr>
          <w:color w:val="auto"/>
          <w:sz w:val="24"/>
          <w:szCs w:val="24"/>
        </w:rPr>
      </w:pPr>
      <w:r w:rsidRPr="005D71E4">
        <w:rPr>
          <w:color w:val="auto"/>
          <w:sz w:val="24"/>
          <w:szCs w:val="24"/>
        </w:rPr>
        <w:t>Várható vizsgakérdés:</w:t>
      </w:r>
    </w:p>
    <w:p w:rsidR="005D71E4" w:rsidRPr="005D71E4" w:rsidRDefault="005D71E4" w:rsidP="00857D9C">
      <w:pPr>
        <w:spacing w:after="0" w:line="240" w:lineRule="auto"/>
        <w:jc w:val="both"/>
        <w:rPr>
          <w:color w:val="auto"/>
          <w:sz w:val="24"/>
          <w:szCs w:val="24"/>
          <w:u w:val="none"/>
        </w:rPr>
      </w:pPr>
    </w:p>
    <w:p w:rsidR="005D71E4" w:rsidRPr="005D71E4" w:rsidRDefault="005D71E4" w:rsidP="00857D9C">
      <w:pPr>
        <w:spacing w:after="0" w:line="240" w:lineRule="auto"/>
        <w:jc w:val="both"/>
        <w:rPr>
          <w:color w:val="auto"/>
          <w:sz w:val="24"/>
          <w:szCs w:val="24"/>
          <w:u w:val="none"/>
        </w:rPr>
      </w:pPr>
      <w:r w:rsidRPr="005D71E4">
        <w:rPr>
          <w:rFonts w:eastAsia="Times New Roman"/>
          <w:color w:val="auto"/>
          <w:sz w:val="24"/>
          <w:szCs w:val="24"/>
          <w:u w:val="none"/>
          <w:lang w:eastAsia="hu-HU"/>
        </w:rPr>
        <w:t>A felügyelő olyan részlegen teljesít szolgálatot, ahol letartóztatottak kerültek elhelyezésre. Milyen jogi sajátosságokra kell tekintettel lennie?</w:t>
      </w:r>
    </w:p>
    <w:p w:rsidR="009B2508" w:rsidRPr="005D71E4"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9B2508" w:rsidRPr="00857D9C" w:rsidRDefault="009B2508" w:rsidP="00857D9C">
      <w:pPr>
        <w:spacing w:after="0" w:line="240" w:lineRule="auto"/>
        <w:jc w:val="both"/>
        <w:rPr>
          <w:color w:val="auto"/>
          <w:sz w:val="24"/>
          <w:szCs w:val="24"/>
          <w:u w:val="none"/>
        </w:rPr>
      </w:pPr>
    </w:p>
    <w:p w:rsidR="007D7751" w:rsidRPr="00857D9C" w:rsidRDefault="001007B2" w:rsidP="00857D9C">
      <w:pPr>
        <w:pStyle w:val="Cmsor1"/>
        <w:numPr>
          <w:ilvl w:val="0"/>
          <w:numId w:val="0"/>
        </w:numPr>
        <w:spacing w:before="0" w:line="240" w:lineRule="auto"/>
        <w:ind w:left="567" w:hanging="567"/>
        <w:rPr>
          <w:rFonts w:eastAsia="Times New Roman"/>
          <w:sz w:val="24"/>
          <w:szCs w:val="24"/>
          <w:lang w:eastAsia="hu-HU"/>
        </w:rPr>
      </w:pPr>
      <w:bookmarkStart w:id="2" w:name="_Toc470697513"/>
      <w:r>
        <w:rPr>
          <w:rFonts w:eastAsia="Times New Roman"/>
          <w:sz w:val="24"/>
          <w:szCs w:val="24"/>
          <w:lang w:eastAsia="hu-HU"/>
        </w:rPr>
        <w:lastRenderedPageBreak/>
        <w:t xml:space="preserve">2. </w:t>
      </w:r>
      <w:bookmarkStart w:id="3" w:name="_Toc470697651"/>
      <w:r w:rsidR="007D7751" w:rsidRPr="00857D9C">
        <w:rPr>
          <w:rFonts w:eastAsia="Times New Roman"/>
          <w:sz w:val="24"/>
          <w:szCs w:val="24"/>
          <w:lang w:eastAsia="hu-HU"/>
        </w:rPr>
        <w:t>Az elzárás</w:t>
      </w:r>
      <w:bookmarkEnd w:id="3"/>
    </w:p>
    <w:p w:rsidR="007D7751" w:rsidRPr="00857D9C" w:rsidRDefault="007D7751" w:rsidP="00857D9C">
      <w:pPr>
        <w:spacing w:after="0" w:line="240" w:lineRule="auto"/>
        <w:jc w:val="both"/>
        <w:rPr>
          <w:rFonts w:eastAsia="Times New Roman"/>
          <w:color w:val="auto"/>
          <w:sz w:val="24"/>
          <w:szCs w:val="24"/>
          <w:u w:val="none"/>
          <w:lang w:eastAsia="hu-HU"/>
        </w:rPr>
      </w:pPr>
    </w:p>
    <w:p w:rsidR="007D7751" w:rsidRPr="00857D9C" w:rsidRDefault="007D7751" w:rsidP="00857D9C">
      <w:pPr>
        <w:spacing w:after="0" w:line="240" w:lineRule="auto"/>
        <w:jc w:val="both"/>
        <w:rPr>
          <w:rFonts w:eastAsia="Calibri"/>
          <w:color w:val="auto"/>
          <w:sz w:val="24"/>
          <w:szCs w:val="24"/>
          <w:u w:val="none"/>
        </w:rPr>
      </w:pPr>
      <w:r w:rsidRPr="00857D9C">
        <w:rPr>
          <w:rFonts w:eastAsia="Calibri"/>
          <w:color w:val="auto"/>
          <w:sz w:val="24"/>
          <w:szCs w:val="24"/>
          <w:u w:val="none"/>
        </w:rPr>
        <w:t>A magyar szankciórendszerben az elzárás a szabadságvesztés, mint legsúlyosabb büntetés, és a szabadságelvonással nem járó szankciók közötti áthidaló szerepet tölt be. Elzárást csak törvény állapíthat meg és csak bíróság szabhat ki tárgyaláson, melyet a végrehajtására kijelölt bv. intézetben hajtanak végre. A hatályos Btk. és a szabálysértésekről, a szabálysértési eljárásról és a szabálysértési nyilvántartási rendszerről szóló 2012. évi II. törvény (a továbbiakban: Szabs. tv.) az elzárás és végrehajtása területén lényeges változásokat vezetett be. Mindezek eredményként a kiszabás jogcíme szerint ötféle elzárásról beszélünk.</w:t>
      </w:r>
    </w:p>
    <w:p w:rsidR="007D7751" w:rsidRPr="00857D9C" w:rsidRDefault="007D7751" w:rsidP="00857D9C">
      <w:pPr>
        <w:spacing w:after="0" w:line="240" w:lineRule="auto"/>
        <w:jc w:val="both"/>
        <w:rPr>
          <w:rFonts w:eastAsia="Calibri"/>
          <w:color w:val="auto"/>
          <w:sz w:val="24"/>
          <w:szCs w:val="24"/>
          <w:u w:val="none"/>
        </w:rPr>
      </w:pPr>
    </w:p>
    <w:p w:rsidR="007D7751" w:rsidRPr="00857D9C" w:rsidRDefault="007D7751" w:rsidP="00857D9C">
      <w:pPr>
        <w:pStyle w:val="Cmsor2"/>
        <w:numPr>
          <w:ilvl w:val="0"/>
          <w:numId w:val="0"/>
        </w:numPr>
        <w:spacing w:before="0" w:after="0"/>
        <w:ind w:left="567" w:hanging="567"/>
        <w:rPr>
          <w:szCs w:val="24"/>
        </w:rPr>
      </w:pPr>
      <w:bookmarkStart w:id="4" w:name="_Toc470697655"/>
      <w:r w:rsidRPr="00857D9C">
        <w:rPr>
          <w:szCs w:val="24"/>
        </w:rPr>
        <w:t>2.1. Az elzárás fajtái</w:t>
      </w:r>
      <w:bookmarkEnd w:id="4"/>
      <w:r w:rsidRPr="00857D9C">
        <w:rPr>
          <w:szCs w:val="24"/>
        </w:rPr>
        <w:t xml:space="preserve"> </w:t>
      </w:r>
    </w:p>
    <w:p w:rsidR="007D7751" w:rsidRPr="00857D9C" w:rsidRDefault="007D7751" w:rsidP="00857D9C">
      <w:pPr>
        <w:spacing w:after="0" w:line="240" w:lineRule="auto"/>
        <w:jc w:val="both"/>
        <w:rPr>
          <w:b/>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b/>
          <w:color w:val="auto"/>
          <w:sz w:val="24"/>
          <w:szCs w:val="24"/>
          <w:u w:val="none"/>
        </w:rPr>
        <w:t>Büntetőjogi elzárás</w:t>
      </w:r>
      <w:r w:rsidRPr="00857D9C">
        <w:rPr>
          <w:color w:val="auto"/>
          <w:sz w:val="24"/>
          <w:szCs w:val="24"/>
          <w:u w:val="none"/>
        </w:rPr>
        <w:t>: kisebb súlyú bűncselekmények elkövetése esetén szabható ki, tartama minimum 5 nap, maximum 90 nap (Btk. 33., 46. §). Fiatalkorúak esetén minimum 3, maximum 30 nap (Btk. 111. §).</w:t>
      </w: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b/>
          <w:color w:val="auto"/>
          <w:sz w:val="24"/>
          <w:szCs w:val="24"/>
          <w:u w:val="none"/>
        </w:rPr>
        <w:t>Szabálysértési elzárás</w:t>
      </w:r>
      <w:r w:rsidRPr="00857D9C">
        <w:rPr>
          <w:color w:val="auto"/>
          <w:sz w:val="24"/>
          <w:szCs w:val="24"/>
          <w:u w:val="none"/>
        </w:rPr>
        <w:t>: legrövidebb ideje 1 nap, leghosszabb ideje 60 nap, halmazati büntetés esetén 90 nap fiatalkorú esetén 30, illetve 45 nap. Szabálysértési elzárás kiszabását a Szabs. tv. 13 tényállás (pld. magánlaksértés, rendzavarás, garázdaság, tiltott prostitúció, járművezetés az eltiltás tartama alatt, önkényes beköltözés) esetében teszi lehetővé, melyeket külön fejezetben szabályoz. Szabálysértések vonatkozásában az elzárás kivételes büntetési nem.</w:t>
      </w:r>
    </w:p>
    <w:p w:rsidR="007D7751" w:rsidRPr="00857D9C" w:rsidRDefault="007D7751" w:rsidP="00857D9C">
      <w:pPr>
        <w:spacing w:after="0" w:line="240" w:lineRule="auto"/>
        <w:jc w:val="both"/>
        <w:rPr>
          <w:rFonts w:eastAsia="Calibri"/>
          <w:b/>
          <w:color w:val="auto"/>
          <w:sz w:val="24"/>
          <w:szCs w:val="24"/>
          <w:u w:val="none"/>
        </w:rPr>
      </w:pPr>
    </w:p>
    <w:p w:rsidR="007D7751" w:rsidRPr="00857D9C" w:rsidRDefault="007D7751" w:rsidP="00857D9C">
      <w:pPr>
        <w:spacing w:after="0" w:line="240" w:lineRule="auto"/>
        <w:jc w:val="both"/>
        <w:rPr>
          <w:rFonts w:eastAsia="Calibri"/>
          <w:color w:val="auto"/>
          <w:sz w:val="24"/>
          <w:szCs w:val="24"/>
          <w:u w:val="none"/>
        </w:rPr>
      </w:pPr>
      <w:r w:rsidRPr="00857D9C">
        <w:rPr>
          <w:rFonts w:eastAsia="Calibri"/>
          <w:b/>
          <w:color w:val="auto"/>
          <w:sz w:val="24"/>
          <w:szCs w:val="24"/>
          <w:u w:val="none"/>
        </w:rPr>
        <w:t>Pénzbírság helyébe lépő szabálysértési elzárás</w:t>
      </w:r>
      <w:r w:rsidRPr="00857D9C">
        <w:rPr>
          <w:rFonts w:eastAsia="Calibri"/>
          <w:color w:val="auto"/>
          <w:sz w:val="24"/>
          <w:szCs w:val="24"/>
          <w:u w:val="none"/>
        </w:rPr>
        <w:t>: a pénzbírság a szabálysértések esetén alkalmazható általános büntetési nem. Ezt meg nem fizetése esetén a bíróság elzárásra változtatja. A pénzbírság minimális összege 5 ezer, maximális 150 ezer forint, az átváltás napi tétele 5 ezer forint.</w:t>
      </w:r>
    </w:p>
    <w:p w:rsidR="007D7751" w:rsidRPr="00857D9C" w:rsidRDefault="007D7751" w:rsidP="00857D9C">
      <w:pPr>
        <w:spacing w:after="0" w:line="240" w:lineRule="auto"/>
        <w:jc w:val="both"/>
        <w:rPr>
          <w:rFonts w:eastAsia="Calibri"/>
          <w:b/>
          <w:color w:val="auto"/>
          <w:sz w:val="24"/>
          <w:szCs w:val="24"/>
          <w:u w:val="none"/>
        </w:rPr>
      </w:pPr>
    </w:p>
    <w:p w:rsidR="007D7751" w:rsidRPr="00857D9C" w:rsidRDefault="007D7751" w:rsidP="00857D9C">
      <w:pPr>
        <w:spacing w:after="0" w:line="240" w:lineRule="auto"/>
        <w:jc w:val="both"/>
        <w:rPr>
          <w:rFonts w:eastAsia="Calibri"/>
          <w:color w:val="auto"/>
          <w:sz w:val="24"/>
          <w:szCs w:val="24"/>
          <w:u w:val="none"/>
        </w:rPr>
      </w:pPr>
      <w:r w:rsidRPr="00857D9C">
        <w:rPr>
          <w:rFonts w:eastAsia="Calibri"/>
          <w:b/>
          <w:color w:val="auto"/>
          <w:sz w:val="24"/>
          <w:szCs w:val="24"/>
          <w:u w:val="none"/>
        </w:rPr>
        <w:t>Közérdekű munka helyébe lépő szabálysértési elzárás</w:t>
      </w:r>
      <w:r w:rsidRPr="00857D9C">
        <w:rPr>
          <w:rFonts w:eastAsia="Calibri"/>
          <w:color w:val="auto"/>
          <w:sz w:val="24"/>
          <w:szCs w:val="24"/>
          <w:u w:val="none"/>
        </w:rPr>
        <w:t>: a közérdekű munka a szabálysértések terén vagylagos büntetési nem, tartama legalább 6 óra és legfeljebb 180 óra. Amennyiben az elkövető munkakötelezettségének (vagy annak egy részének) nem tesz eleget, a bíróság elzárásra változtatja. Hat óra munka egy nap elzárásnak felel meg.</w:t>
      </w:r>
    </w:p>
    <w:p w:rsidR="007D7751" w:rsidRPr="00857D9C" w:rsidRDefault="007D7751" w:rsidP="00857D9C">
      <w:pPr>
        <w:spacing w:after="0" w:line="240" w:lineRule="auto"/>
        <w:jc w:val="both"/>
        <w:rPr>
          <w:rFonts w:eastAsia="Calibri"/>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b/>
          <w:color w:val="auto"/>
          <w:sz w:val="24"/>
          <w:szCs w:val="24"/>
          <w:u w:val="none"/>
        </w:rPr>
        <w:t>Rendbírság helyébe lépő elzárás</w:t>
      </w:r>
      <w:r w:rsidRPr="00857D9C">
        <w:rPr>
          <w:color w:val="auto"/>
          <w:sz w:val="24"/>
          <w:szCs w:val="24"/>
          <w:u w:val="none"/>
        </w:rPr>
        <w:t>: a bíróság által a büntetőeljárás során kiszabott rendbírságot (Be. 127. §) meg nem fizetése estén a bíróság elzárása változtatja. Ennek során ezer forinttól ötezer forintig terjedő összeg helyett egy-egy napi elzárást kell számítani; a rendbírság helyébe lépő elzárás egy napnál rövidebb és száz napnál hosszabb nem lehet.</w:t>
      </w:r>
    </w:p>
    <w:p w:rsidR="007D7751" w:rsidRPr="00857D9C" w:rsidRDefault="007D7751" w:rsidP="00857D9C">
      <w:pPr>
        <w:spacing w:after="0" w:line="240" w:lineRule="auto"/>
        <w:jc w:val="both"/>
        <w:rPr>
          <w:rFonts w:eastAsia="Calibri"/>
          <w:b/>
          <w:color w:val="auto"/>
          <w:sz w:val="24"/>
          <w:szCs w:val="24"/>
          <w:u w:val="none"/>
        </w:rPr>
      </w:pPr>
    </w:p>
    <w:p w:rsidR="007D7751" w:rsidRPr="00857D9C" w:rsidRDefault="007D7751" w:rsidP="00857D9C">
      <w:pPr>
        <w:pStyle w:val="Cmsor2"/>
        <w:numPr>
          <w:ilvl w:val="0"/>
          <w:numId w:val="0"/>
        </w:numPr>
        <w:spacing w:before="0" w:after="0"/>
        <w:ind w:left="567" w:hanging="567"/>
        <w:rPr>
          <w:rFonts w:eastAsia="Calibri"/>
          <w:szCs w:val="24"/>
        </w:rPr>
      </w:pPr>
      <w:bookmarkStart w:id="5" w:name="_Toc470697656"/>
      <w:r w:rsidRPr="00857D9C">
        <w:rPr>
          <w:rFonts w:eastAsia="Calibri"/>
          <w:szCs w:val="24"/>
        </w:rPr>
        <w:t>2.2. Az elzárás szabályai</w:t>
      </w:r>
      <w:bookmarkEnd w:id="5"/>
    </w:p>
    <w:p w:rsidR="007D7751" w:rsidRPr="00857D9C" w:rsidRDefault="007D7751" w:rsidP="00857D9C">
      <w:pPr>
        <w:spacing w:after="0" w:line="240" w:lineRule="auto"/>
        <w:jc w:val="both"/>
        <w:rPr>
          <w:rFonts w:eastAsia="Calibri"/>
          <w:b/>
          <w:color w:val="auto"/>
          <w:sz w:val="24"/>
          <w:szCs w:val="24"/>
          <w:u w:val="none"/>
        </w:rPr>
      </w:pPr>
    </w:p>
    <w:p w:rsidR="007D7751" w:rsidRPr="00857D9C" w:rsidRDefault="007D7751" w:rsidP="00857D9C">
      <w:pPr>
        <w:spacing w:after="0" w:line="240" w:lineRule="auto"/>
        <w:jc w:val="both"/>
        <w:rPr>
          <w:rFonts w:eastAsia="Calibri"/>
          <w:b/>
          <w:color w:val="auto"/>
          <w:sz w:val="24"/>
          <w:szCs w:val="24"/>
          <w:u w:val="none"/>
        </w:rPr>
      </w:pPr>
      <w:r w:rsidRPr="00857D9C">
        <w:rPr>
          <w:rFonts w:eastAsia="Calibri"/>
          <w:b/>
          <w:color w:val="auto"/>
          <w:sz w:val="24"/>
          <w:szCs w:val="24"/>
          <w:u w:val="none"/>
        </w:rPr>
        <w:t xml:space="preserve">Az elzárás kapcsán speciális fogvatartotti csoportról beszélünk, melyre nézve a szabadságvesztéstől eltérő szabályozást tartott indokoltnak a jogalkotó.  </w:t>
      </w:r>
    </w:p>
    <w:p w:rsidR="007D7751" w:rsidRPr="00857D9C" w:rsidRDefault="007D7751" w:rsidP="00857D9C">
      <w:pPr>
        <w:spacing w:after="0" w:line="240" w:lineRule="auto"/>
        <w:jc w:val="both"/>
        <w:rPr>
          <w:rFonts w:eastAsia="Calibri"/>
          <w:color w:val="auto"/>
          <w:sz w:val="24"/>
          <w:szCs w:val="24"/>
          <w:u w:val="none"/>
        </w:rPr>
      </w:pPr>
    </w:p>
    <w:p w:rsidR="007D7751" w:rsidRPr="00857D9C" w:rsidRDefault="007D7751" w:rsidP="00857D9C">
      <w:pPr>
        <w:spacing w:after="0" w:line="240" w:lineRule="auto"/>
        <w:jc w:val="both"/>
        <w:rPr>
          <w:rFonts w:eastAsia="Calibri"/>
          <w:color w:val="auto"/>
          <w:sz w:val="24"/>
          <w:szCs w:val="24"/>
          <w:u w:val="none"/>
        </w:rPr>
      </w:pPr>
      <w:r w:rsidRPr="00857D9C">
        <w:rPr>
          <w:rFonts w:eastAsia="Calibri"/>
          <w:color w:val="auto"/>
          <w:sz w:val="24"/>
          <w:szCs w:val="24"/>
          <w:u w:val="none"/>
        </w:rPr>
        <w:t xml:space="preserve">Ezek közül a büntetőjogi elzárásra vonatkozó szabályok a Bv. tv.  VII. fejezetébe kerültek, illetve a törvény III. (Elzárás végrehajtásának elhalasztása), XXXII. (Rendbírság helyébe lépő  elzárás végrehajtása)  és  XXXIII.  (Szabálysértési  elzárás  végrehajtása)  fejezetei  is tartalmaznak rendelkezéseket. A Bv. tv. elzárásokra vonatkozó rendelkezései közül a büntetőjogi elzárás az általános, amelyhez viszonyítva a rendbírság helyébe lépő, illetve a szabálysértési elzárás szabályai a különösek.  </w:t>
      </w:r>
    </w:p>
    <w:p w:rsidR="007D7751" w:rsidRPr="00857D9C" w:rsidRDefault="007D7751" w:rsidP="00857D9C">
      <w:pPr>
        <w:spacing w:after="0" w:line="240" w:lineRule="auto"/>
        <w:jc w:val="both"/>
        <w:rPr>
          <w:rFonts w:eastAsia="Calibri"/>
          <w:color w:val="auto"/>
          <w:sz w:val="24"/>
          <w:szCs w:val="24"/>
          <w:u w:val="none"/>
        </w:rPr>
      </w:pPr>
    </w:p>
    <w:p w:rsidR="007D7751" w:rsidRPr="00857D9C" w:rsidRDefault="007D7751" w:rsidP="00857D9C">
      <w:pPr>
        <w:spacing w:after="0" w:line="240" w:lineRule="auto"/>
        <w:jc w:val="both"/>
        <w:rPr>
          <w:rFonts w:eastAsia="Calibri"/>
          <w:b/>
          <w:color w:val="auto"/>
          <w:sz w:val="24"/>
          <w:szCs w:val="24"/>
          <w:u w:val="none"/>
        </w:rPr>
      </w:pPr>
      <w:r w:rsidRPr="00857D9C">
        <w:rPr>
          <w:rFonts w:eastAsia="Calibri"/>
          <w:b/>
          <w:color w:val="auto"/>
          <w:sz w:val="24"/>
          <w:szCs w:val="24"/>
          <w:u w:val="none"/>
        </w:rPr>
        <w:lastRenderedPageBreak/>
        <w:t xml:space="preserve">Az elzárás végrehajtására </w:t>
      </w:r>
      <w:r w:rsidRPr="00857D9C">
        <w:rPr>
          <w:rFonts w:eastAsia="Calibri"/>
          <w:color w:val="auto"/>
          <w:sz w:val="24"/>
          <w:szCs w:val="24"/>
          <w:u w:val="none"/>
        </w:rPr>
        <w:t>(amennyiben külön rendelkezést nem tartalmaz a jogszabály)</w:t>
      </w:r>
      <w:r w:rsidRPr="00857D9C">
        <w:rPr>
          <w:rFonts w:eastAsia="Calibri"/>
          <w:b/>
          <w:color w:val="auto"/>
          <w:sz w:val="24"/>
          <w:szCs w:val="24"/>
          <w:u w:val="none"/>
        </w:rPr>
        <w:t xml:space="preserve"> alapvetően a fogház fokozatra érvényes szabályok az irányadóak. </w:t>
      </w:r>
      <w:r w:rsidRPr="00857D9C">
        <w:rPr>
          <w:rFonts w:eastAsia="Calibri"/>
          <w:color w:val="auto"/>
          <w:sz w:val="24"/>
          <w:szCs w:val="24"/>
          <w:u w:val="none"/>
        </w:rPr>
        <w:t>Ebből következik, hogy az elzárás hatálya alatt állókat megilletik mindazon jogok és terhelik mindazon kötelezettségek, mint amelyek az egyéb fogvatartotti kategóriákra is irányadók.</w:t>
      </w:r>
    </w:p>
    <w:p w:rsidR="007D7751" w:rsidRPr="00857D9C" w:rsidRDefault="007D7751" w:rsidP="00857D9C">
      <w:pPr>
        <w:spacing w:after="0" w:line="240" w:lineRule="auto"/>
        <w:jc w:val="both"/>
        <w:rPr>
          <w:rFonts w:eastAsia="Calibri"/>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b/>
          <w:color w:val="auto"/>
          <w:sz w:val="24"/>
          <w:szCs w:val="24"/>
          <w:u w:val="none"/>
        </w:rPr>
        <w:t>Az általános elkülönítési szabályok betartása mellett az elzárásra ítéltek</w:t>
      </w:r>
      <w:r w:rsidRPr="00857D9C">
        <w:rPr>
          <w:color w:val="auto"/>
          <w:sz w:val="24"/>
          <w:szCs w:val="24"/>
          <w:u w:val="none"/>
        </w:rPr>
        <w:t xml:space="preserve"> (büntetőjogi elzárás) és a szabálysértési elzárás hatálya alatt állók (elkövetők), valamint a rendbírság helyébe lépő elzárás hatálya alatt állók (elzárásra kötelezettek) </w:t>
      </w:r>
      <w:r w:rsidRPr="00857D9C">
        <w:rPr>
          <w:b/>
          <w:color w:val="auto"/>
          <w:sz w:val="24"/>
          <w:szCs w:val="24"/>
          <w:u w:val="none"/>
        </w:rPr>
        <w:t>együttesen helyezhetők el.</w:t>
      </w:r>
      <w:r w:rsidRPr="00857D9C">
        <w:rPr>
          <w:color w:val="auto"/>
          <w:sz w:val="24"/>
          <w:szCs w:val="24"/>
          <w:u w:val="none"/>
        </w:rPr>
        <w:t xml:space="preserve"> Ez azt jelenti, hogy a fentebb ismertetett elzárások között a jogalkotó nem tart indokoltnak olyan különbségeket, mint a jogerős elítéltek esetében a végrehajtási fokozatok között mutatkozó eltérések.</w:t>
      </w:r>
    </w:p>
    <w:p w:rsidR="007D7751" w:rsidRPr="00857D9C" w:rsidRDefault="007D7751" w:rsidP="00857D9C">
      <w:pPr>
        <w:spacing w:after="0" w:line="240" w:lineRule="auto"/>
        <w:jc w:val="both"/>
        <w:rPr>
          <w:color w:val="auto"/>
          <w:sz w:val="24"/>
          <w:szCs w:val="24"/>
          <w:u w:val="none"/>
        </w:rPr>
      </w:pPr>
    </w:p>
    <w:p w:rsidR="007D7751" w:rsidRPr="00857D9C" w:rsidRDefault="007D7751" w:rsidP="007132E8">
      <w:pPr>
        <w:pStyle w:val="Listaszerbekezds"/>
        <w:numPr>
          <w:ilvl w:val="0"/>
          <w:numId w:val="5"/>
        </w:numPr>
        <w:spacing w:after="0" w:line="240" w:lineRule="auto"/>
        <w:ind w:left="567" w:hanging="567"/>
        <w:jc w:val="both"/>
        <w:rPr>
          <w:color w:val="auto"/>
          <w:sz w:val="24"/>
          <w:szCs w:val="24"/>
          <w:u w:val="none"/>
        </w:rPr>
      </w:pPr>
      <w:r w:rsidRPr="00857D9C">
        <w:rPr>
          <w:color w:val="auto"/>
          <w:sz w:val="24"/>
          <w:szCs w:val="24"/>
          <w:u w:val="none"/>
        </w:rPr>
        <w:t xml:space="preserve">Az elzárást töltők kötelezettségei azonosak más fogvatartotti kategóriákkal, azzal az eltéréssel, hogy míg a büntetőjogi elzárásra ítélt és a szabálysértési elzárás elkövetője </w:t>
      </w:r>
      <w:r w:rsidRPr="00857D9C">
        <w:rPr>
          <w:b/>
          <w:color w:val="auto"/>
          <w:sz w:val="24"/>
          <w:szCs w:val="24"/>
          <w:u w:val="none"/>
        </w:rPr>
        <w:t>tankötelezettsé</w:t>
      </w:r>
      <w:r w:rsidRPr="00857D9C">
        <w:rPr>
          <w:color w:val="auto"/>
          <w:sz w:val="24"/>
          <w:szCs w:val="24"/>
          <w:u w:val="none"/>
        </w:rPr>
        <w:t>gének fennállása esetén köteles általános iskolai tanulmányokat folytatni, addig a rendbírság helyébe lépő elzárásra ítélt erre nem kötelezhető.</w:t>
      </w:r>
    </w:p>
    <w:p w:rsidR="007D7751" w:rsidRPr="00857D9C" w:rsidRDefault="007D7751" w:rsidP="007132E8">
      <w:pPr>
        <w:numPr>
          <w:ilvl w:val="0"/>
          <w:numId w:val="5"/>
        </w:numPr>
        <w:spacing w:after="0" w:line="240" w:lineRule="auto"/>
        <w:ind w:left="567" w:hanging="567"/>
        <w:contextualSpacing/>
        <w:jc w:val="both"/>
        <w:rPr>
          <w:rFonts w:eastAsia="Calibri"/>
          <w:color w:val="auto"/>
          <w:sz w:val="24"/>
          <w:szCs w:val="24"/>
          <w:u w:val="none"/>
        </w:rPr>
      </w:pPr>
      <w:r w:rsidRPr="00857D9C">
        <w:rPr>
          <w:rFonts w:eastAsia="Calibri"/>
          <w:color w:val="auto"/>
          <w:sz w:val="24"/>
          <w:szCs w:val="24"/>
          <w:u w:val="none"/>
        </w:rPr>
        <w:t xml:space="preserve">Az elzárást töltők jogai vonatkozásában már több az eltérés.  Ezek sorában az egyik az, hogy az </w:t>
      </w:r>
      <w:r w:rsidRPr="00857D9C">
        <w:rPr>
          <w:rFonts w:eastAsia="Calibri"/>
          <w:b/>
          <w:color w:val="auto"/>
          <w:sz w:val="24"/>
          <w:szCs w:val="24"/>
          <w:u w:val="none"/>
        </w:rPr>
        <w:t>elzárást töltők saját ruhájukat viselhetik</w:t>
      </w:r>
      <w:r w:rsidRPr="00857D9C">
        <w:rPr>
          <w:rFonts w:eastAsia="Calibri"/>
          <w:color w:val="auto"/>
          <w:sz w:val="24"/>
          <w:szCs w:val="24"/>
          <w:u w:val="none"/>
        </w:rPr>
        <w:t xml:space="preserve">. Ez a jog fontossá teszi az elkülönítési szabályok betartását, különösen olyan intézetek esetében ahol letartóztatást hajtanak végre. </w:t>
      </w:r>
    </w:p>
    <w:p w:rsidR="007D7751" w:rsidRPr="00857D9C" w:rsidRDefault="007D7751" w:rsidP="007132E8">
      <w:pPr>
        <w:numPr>
          <w:ilvl w:val="0"/>
          <w:numId w:val="5"/>
        </w:numPr>
        <w:spacing w:after="0" w:line="240" w:lineRule="auto"/>
        <w:ind w:left="567" w:hanging="567"/>
        <w:contextualSpacing/>
        <w:jc w:val="both"/>
        <w:rPr>
          <w:rFonts w:eastAsia="Calibri"/>
          <w:color w:val="auto"/>
          <w:sz w:val="24"/>
          <w:szCs w:val="24"/>
          <w:u w:val="none"/>
        </w:rPr>
      </w:pPr>
      <w:r w:rsidRPr="00857D9C">
        <w:rPr>
          <w:rFonts w:eastAsia="Calibri"/>
          <w:color w:val="auto"/>
          <w:sz w:val="24"/>
          <w:szCs w:val="24"/>
          <w:u w:val="none"/>
        </w:rPr>
        <w:t xml:space="preserve">Az </w:t>
      </w:r>
      <w:r w:rsidRPr="00857D9C">
        <w:rPr>
          <w:rFonts w:eastAsia="Calibri"/>
          <w:b/>
          <w:color w:val="auto"/>
          <w:sz w:val="24"/>
          <w:szCs w:val="24"/>
          <w:u w:val="none"/>
        </w:rPr>
        <w:t>elzárásra ítélt és a szabálysértés elkövetője</w:t>
      </w:r>
      <w:r w:rsidRPr="00857D9C">
        <w:rPr>
          <w:rFonts w:eastAsia="Calibri"/>
          <w:color w:val="auto"/>
          <w:sz w:val="24"/>
          <w:szCs w:val="24"/>
          <w:u w:val="none"/>
        </w:rPr>
        <w:t xml:space="preserve"> kapcsolattartási joga érvényesítése során </w:t>
      </w:r>
      <w:r w:rsidRPr="00857D9C">
        <w:rPr>
          <w:rFonts w:eastAsia="Calibri"/>
          <w:b/>
          <w:color w:val="auto"/>
          <w:sz w:val="24"/>
          <w:szCs w:val="24"/>
          <w:u w:val="none"/>
        </w:rPr>
        <w:t>látogatót havonta két alkalommal</w:t>
      </w:r>
      <w:r w:rsidRPr="00857D9C">
        <w:rPr>
          <w:rFonts w:eastAsia="Calibri"/>
          <w:color w:val="auto"/>
          <w:sz w:val="24"/>
          <w:szCs w:val="24"/>
          <w:u w:val="none"/>
        </w:rPr>
        <w:t xml:space="preserve">, míg a </w:t>
      </w:r>
      <w:r w:rsidRPr="00857D9C">
        <w:rPr>
          <w:rFonts w:eastAsia="Calibri"/>
          <w:b/>
          <w:color w:val="auto"/>
          <w:sz w:val="24"/>
          <w:szCs w:val="24"/>
          <w:u w:val="none"/>
        </w:rPr>
        <w:t>rendbírság helyébe lépő elzárásra kötelezett három alkalommal fogadhat</w:t>
      </w:r>
      <w:r w:rsidRPr="00857D9C">
        <w:rPr>
          <w:rFonts w:eastAsia="Calibri"/>
          <w:color w:val="auto"/>
          <w:sz w:val="24"/>
          <w:szCs w:val="24"/>
          <w:u w:val="none"/>
        </w:rPr>
        <w:t xml:space="preserve">. </w:t>
      </w:r>
    </w:p>
    <w:p w:rsidR="007D7751" w:rsidRPr="00857D9C" w:rsidRDefault="007D7751" w:rsidP="007132E8">
      <w:pPr>
        <w:numPr>
          <w:ilvl w:val="0"/>
          <w:numId w:val="5"/>
        </w:numPr>
        <w:spacing w:after="0" w:line="240" w:lineRule="auto"/>
        <w:ind w:left="567" w:hanging="567"/>
        <w:contextualSpacing/>
        <w:jc w:val="both"/>
        <w:rPr>
          <w:rFonts w:eastAsia="Calibri"/>
          <w:color w:val="auto"/>
          <w:sz w:val="24"/>
          <w:szCs w:val="24"/>
          <w:u w:val="none"/>
        </w:rPr>
      </w:pPr>
      <w:r w:rsidRPr="00857D9C">
        <w:rPr>
          <w:rFonts w:eastAsia="Calibri"/>
          <w:color w:val="auto"/>
          <w:sz w:val="24"/>
          <w:szCs w:val="24"/>
          <w:u w:val="none"/>
        </w:rPr>
        <w:t xml:space="preserve">Az </w:t>
      </w:r>
      <w:r w:rsidRPr="00857D9C">
        <w:rPr>
          <w:rFonts w:eastAsia="Calibri"/>
          <w:b/>
          <w:color w:val="auto"/>
          <w:sz w:val="24"/>
          <w:szCs w:val="24"/>
          <w:u w:val="none"/>
        </w:rPr>
        <w:t>elzárást töltők hetente kaphatnak csomagot</w:t>
      </w:r>
      <w:r w:rsidRPr="00857D9C">
        <w:rPr>
          <w:rFonts w:eastAsia="Calibri"/>
          <w:color w:val="auto"/>
          <w:sz w:val="24"/>
          <w:szCs w:val="24"/>
          <w:u w:val="none"/>
        </w:rPr>
        <w:t xml:space="preserve">, illetve az elzárásra ítélt és a szabálysértési elzárás elkövetője részére heti négy óra, míg a rendbírság helyébe lépő elzárásra kötelezett számára heti nyolc óra </w:t>
      </w:r>
      <w:r w:rsidRPr="00857D9C">
        <w:rPr>
          <w:rFonts w:eastAsia="Calibri"/>
          <w:b/>
          <w:color w:val="auto"/>
          <w:sz w:val="24"/>
          <w:szCs w:val="24"/>
          <w:u w:val="none"/>
        </w:rPr>
        <w:t>kimaradás</w:t>
      </w:r>
      <w:r w:rsidRPr="00857D9C">
        <w:rPr>
          <w:rFonts w:eastAsia="Calibri"/>
          <w:color w:val="auto"/>
          <w:sz w:val="24"/>
          <w:szCs w:val="24"/>
          <w:u w:val="none"/>
        </w:rPr>
        <w:t xml:space="preserve"> engedélyezhető.  </w:t>
      </w:r>
    </w:p>
    <w:p w:rsidR="007D7751" w:rsidRPr="00857D9C" w:rsidRDefault="007D7751" w:rsidP="007132E8">
      <w:pPr>
        <w:numPr>
          <w:ilvl w:val="0"/>
          <w:numId w:val="5"/>
        </w:numPr>
        <w:spacing w:after="0" w:line="240" w:lineRule="auto"/>
        <w:ind w:left="567" w:hanging="567"/>
        <w:contextualSpacing/>
        <w:jc w:val="both"/>
        <w:rPr>
          <w:rFonts w:eastAsia="Calibri"/>
          <w:color w:val="auto"/>
          <w:sz w:val="24"/>
          <w:szCs w:val="24"/>
          <w:u w:val="none"/>
        </w:rPr>
      </w:pPr>
      <w:r w:rsidRPr="00857D9C">
        <w:rPr>
          <w:rFonts w:eastAsia="Calibri"/>
          <w:color w:val="auto"/>
          <w:sz w:val="24"/>
          <w:szCs w:val="24"/>
          <w:u w:val="none"/>
        </w:rPr>
        <w:t xml:space="preserve">Valamennyi elzárást töltőre vonatkozó közös szabály, hogy </w:t>
      </w:r>
      <w:r w:rsidRPr="00857D9C">
        <w:rPr>
          <w:rFonts w:eastAsia="Calibri"/>
          <w:b/>
          <w:color w:val="auto"/>
          <w:sz w:val="24"/>
          <w:szCs w:val="24"/>
          <w:u w:val="none"/>
        </w:rPr>
        <w:t>húsz napot meghaladó elzárás esetén a kimaradás összevontan is kiadható</w:t>
      </w:r>
      <w:r w:rsidRPr="00857D9C">
        <w:rPr>
          <w:rFonts w:eastAsia="Calibri"/>
          <w:color w:val="auto"/>
          <w:sz w:val="24"/>
          <w:szCs w:val="24"/>
          <w:u w:val="none"/>
        </w:rPr>
        <w:t xml:space="preserve">, azonban az elzárást töltő kimaradásra nem jogosult, ha ellene büntetőeljárás indul, abban az esetben sem, ha az intézetelhagyással kapcsolatos szabályokat bármilyen módon megsérti, illetve egy éven belül újabb elzárást tölt. </w:t>
      </w:r>
    </w:p>
    <w:p w:rsidR="007D7751" w:rsidRPr="00857D9C" w:rsidRDefault="007D7751" w:rsidP="00857D9C">
      <w:pPr>
        <w:spacing w:after="0" w:line="240" w:lineRule="auto"/>
        <w:ind w:left="567" w:hanging="567"/>
        <w:contextualSpacing/>
        <w:jc w:val="both"/>
        <w:rPr>
          <w:rFonts w:eastAsia="Calibri"/>
          <w:color w:val="auto"/>
          <w:sz w:val="24"/>
          <w:szCs w:val="24"/>
          <w:u w:val="none"/>
        </w:rPr>
      </w:pPr>
    </w:p>
    <w:p w:rsidR="007D7751" w:rsidRPr="00857D9C" w:rsidRDefault="007D7751" w:rsidP="00857D9C">
      <w:pPr>
        <w:spacing w:after="0" w:line="240" w:lineRule="auto"/>
        <w:jc w:val="both"/>
        <w:rPr>
          <w:rFonts w:eastAsia="Calibri"/>
          <w:b/>
          <w:color w:val="auto"/>
          <w:sz w:val="24"/>
          <w:szCs w:val="24"/>
          <w:u w:val="none"/>
        </w:rPr>
      </w:pPr>
      <w:r w:rsidRPr="00857D9C">
        <w:rPr>
          <w:rFonts w:eastAsia="Calibri"/>
          <w:b/>
          <w:color w:val="auto"/>
          <w:sz w:val="24"/>
          <w:szCs w:val="24"/>
          <w:u w:val="none"/>
        </w:rPr>
        <w:t xml:space="preserve">E szabályok tükrözik, hogy az elzárást töltők a társadalomra kevésbé veszélyes cselekményeket követtek el és nyilvánvaló az a jogalkotói szándék, hogy ezek a fogvatartottak családi, társadalmi kapcsolatukat fenn tudják tartani, ugyanakkor beépíti azokat a fékeket, amelyek a végrehajtás alatt jogsértő magatartást tanúsítókat kizárja ezekből a lehetőségekből. </w:t>
      </w:r>
    </w:p>
    <w:p w:rsidR="007D7751" w:rsidRPr="00857D9C" w:rsidRDefault="007D7751" w:rsidP="00857D9C">
      <w:pPr>
        <w:spacing w:after="0" w:line="240" w:lineRule="auto"/>
        <w:jc w:val="both"/>
        <w:rPr>
          <w:rFonts w:eastAsia="Calibri"/>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color w:val="auto"/>
          <w:sz w:val="24"/>
          <w:szCs w:val="24"/>
          <w:u w:val="none"/>
        </w:rPr>
        <w:t xml:space="preserve">Az elzárást töltőkre nem vonatkozik a munkakötelezettség, a munkavégzés számukra jogosultság. Ennek oka az elzárás rövid tartamában van. Ugyanakkor, ha sor kerül a munkába állításra, az elzárást töltőt az egyéb szabadságvesztésre ítéltekkel azonos bérezés illeti meg, valamint munkaruházattal kell ellátni. Az elzárást töltő külső munkában is részt vehet. </w:t>
      </w: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rFonts w:eastAsia="Calibri"/>
          <w:b/>
          <w:color w:val="auto"/>
          <w:sz w:val="24"/>
          <w:szCs w:val="24"/>
          <w:u w:val="none"/>
        </w:rPr>
        <w:t>Az elzárást töltők kivétel nélkül gyakorolhatják választójogukat</w:t>
      </w:r>
      <w:r w:rsidRPr="00857D9C">
        <w:rPr>
          <w:rFonts w:eastAsia="Calibri"/>
          <w:color w:val="auto"/>
          <w:sz w:val="24"/>
          <w:szCs w:val="24"/>
          <w:u w:val="none"/>
        </w:rPr>
        <w:t>. Továbbá e célból részükre – szükség esetén – három nap félbeszakítást kell engedélyezni.</w:t>
      </w:r>
    </w:p>
    <w:p w:rsidR="007D7751" w:rsidRPr="00857D9C" w:rsidRDefault="007D7751" w:rsidP="00857D9C">
      <w:pPr>
        <w:spacing w:after="0" w:line="240" w:lineRule="auto"/>
        <w:jc w:val="both"/>
        <w:rPr>
          <w:rFonts w:eastAsia="Calibri"/>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color w:val="auto"/>
          <w:sz w:val="24"/>
          <w:szCs w:val="24"/>
          <w:u w:val="none"/>
        </w:rPr>
        <w:t xml:space="preserve">Az elzárást töltők jutalmazása és a fegyelmi felelősségre vonása eltér az általános szabályoktól.  </w:t>
      </w:r>
    </w:p>
    <w:p w:rsidR="007D7751" w:rsidRPr="00857D9C" w:rsidRDefault="007D7751" w:rsidP="00857D9C">
      <w:pPr>
        <w:spacing w:after="0" w:line="240" w:lineRule="auto"/>
        <w:jc w:val="both"/>
        <w:rPr>
          <w:b/>
          <w:color w:val="auto"/>
          <w:sz w:val="24"/>
          <w:szCs w:val="24"/>
          <w:u w:val="none"/>
        </w:rPr>
      </w:pPr>
    </w:p>
    <w:p w:rsidR="007D7751" w:rsidRPr="00857D9C" w:rsidRDefault="007D7751" w:rsidP="00857D9C">
      <w:pPr>
        <w:pStyle w:val="Cmsor2"/>
        <w:numPr>
          <w:ilvl w:val="0"/>
          <w:numId w:val="0"/>
        </w:numPr>
        <w:spacing w:before="0" w:after="0"/>
        <w:ind w:left="567" w:hanging="567"/>
        <w:rPr>
          <w:szCs w:val="24"/>
        </w:rPr>
      </w:pPr>
      <w:bookmarkStart w:id="6" w:name="_Toc470697657"/>
      <w:r w:rsidRPr="00857D9C">
        <w:rPr>
          <w:szCs w:val="24"/>
        </w:rPr>
        <w:lastRenderedPageBreak/>
        <w:t>2.3. Jutalmazás és fenyítés, biztonsági részleg</w:t>
      </w:r>
      <w:bookmarkEnd w:id="6"/>
    </w:p>
    <w:p w:rsidR="007D7751" w:rsidRPr="00857D9C" w:rsidRDefault="007D7751" w:rsidP="00857D9C">
      <w:pPr>
        <w:spacing w:after="0" w:line="240" w:lineRule="auto"/>
        <w:jc w:val="both"/>
        <w:rPr>
          <w:b/>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b/>
          <w:color w:val="auto"/>
          <w:sz w:val="24"/>
          <w:szCs w:val="24"/>
          <w:u w:val="none"/>
        </w:rPr>
        <w:t>Jutalmazások:</w:t>
      </w:r>
      <w:r w:rsidRPr="00857D9C">
        <w:rPr>
          <w:color w:val="auto"/>
          <w:sz w:val="24"/>
          <w:szCs w:val="24"/>
          <w:u w:val="none"/>
        </w:rPr>
        <w:t xml:space="preserve"> dicséret, személyes szükségletre fordítható összeg növelése, rendkívüli kimaradás, ami az elzárás tartamába beszámít.</w:t>
      </w: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b/>
          <w:color w:val="auto"/>
          <w:sz w:val="24"/>
          <w:szCs w:val="24"/>
          <w:u w:val="none"/>
        </w:rPr>
        <w:t>Fenyítések:</w:t>
      </w:r>
      <w:r w:rsidRPr="00857D9C">
        <w:rPr>
          <w:color w:val="auto"/>
          <w:sz w:val="24"/>
          <w:szCs w:val="24"/>
          <w:u w:val="none"/>
        </w:rPr>
        <w:t xml:space="preserve"> feddés, személyes szükségletre fordítható összeg csökkentése, kimaradás három alkalomra történő megvonása, öt napig terjedhető magánelzárás, amelynek során engedélyezhető, hogy az elzárásra ítélt dolgozzon.</w:t>
      </w: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rFonts w:eastAsia="Calibri"/>
          <w:b/>
          <w:color w:val="auto"/>
          <w:sz w:val="24"/>
          <w:szCs w:val="24"/>
          <w:u w:val="none"/>
        </w:rPr>
      </w:pPr>
      <w:r w:rsidRPr="00857D9C">
        <w:rPr>
          <w:rFonts w:eastAsia="Calibri"/>
          <w:color w:val="auto"/>
          <w:sz w:val="24"/>
          <w:szCs w:val="24"/>
          <w:u w:val="none"/>
        </w:rPr>
        <w:t xml:space="preserve">A </w:t>
      </w:r>
      <w:r w:rsidRPr="00857D9C">
        <w:rPr>
          <w:rFonts w:eastAsia="Calibri"/>
          <w:b/>
          <w:color w:val="auto"/>
          <w:sz w:val="24"/>
          <w:szCs w:val="24"/>
          <w:u w:val="none"/>
        </w:rPr>
        <w:t>biztonsági intézkedések</w:t>
      </w:r>
      <w:r w:rsidRPr="00857D9C">
        <w:rPr>
          <w:rFonts w:eastAsia="Calibri"/>
          <w:color w:val="auto"/>
          <w:sz w:val="24"/>
          <w:szCs w:val="24"/>
          <w:u w:val="none"/>
        </w:rPr>
        <w:t xml:space="preserve"> közül az elzárást töltővel szemben a </w:t>
      </w:r>
      <w:r w:rsidRPr="00857D9C">
        <w:rPr>
          <w:rFonts w:eastAsia="Calibri"/>
          <w:b/>
          <w:color w:val="auto"/>
          <w:sz w:val="24"/>
          <w:szCs w:val="24"/>
          <w:u w:val="none"/>
        </w:rPr>
        <w:t>nem alkalmazható</w:t>
      </w:r>
      <w:r w:rsidRPr="00857D9C">
        <w:rPr>
          <w:rFonts w:eastAsia="Calibri"/>
          <w:color w:val="auto"/>
          <w:sz w:val="24"/>
          <w:szCs w:val="24"/>
          <w:u w:val="none"/>
        </w:rPr>
        <w:t xml:space="preserve"> a </w:t>
      </w:r>
      <w:r w:rsidRPr="00857D9C">
        <w:rPr>
          <w:rFonts w:eastAsia="Calibri"/>
          <w:b/>
          <w:color w:val="auto"/>
          <w:sz w:val="24"/>
          <w:szCs w:val="24"/>
          <w:u w:val="none"/>
        </w:rPr>
        <w:t>biztonsági zárkába, illetve részlegre helyezés.</w:t>
      </w:r>
    </w:p>
    <w:p w:rsidR="007D7751" w:rsidRPr="00857D9C" w:rsidRDefault="007D7751" w:rsidP="00857D9C">
      <w:pPr>
        <w:spacing w:after="0" w:line="240" w:lineRule="auto"/>
        <w:jc w:val="both"/>
        <w:rPr>
          <w:rFonts w:eastAsia="Times New Roman"/>
          <w:b/>
          <w:color w:val="auto"/>
          <w:sz w:val="24"/>
          <w:szCs w:val="24"/>
          <w:u w:val="none"/>
          <w:lang w:eastAsia="hu-HU"/>
        </w:rPr>
      </w:pPr>
    </w:p>
    <w:p w:rsidR="007D7751" w:rsidRPr="00857D9C" w:rsidRDefault="007D7751" w:rsidP="00857D9C">
      <w:pPr>
        <w:spacing w:after="0" w:line="240" w:lineRule="auto"/>
        <w:jc w:val="both"/>
        <w:rPr>
          <w:rFonts w:eastAsia="Times New Roman"/>
          <w:b/>
          <w:color w:val="auto"/>
          <w:sz w:val="24"/>
          <w:szCs w:val="24"/>
          <w:u w:val="none"/>
          <w:lang w:eastAsia="hu-HU"/>
        </w:rPr>
      </w:pPr>
    </w:p>
    <w:tbl>
      <w:tblPr>
        <w:tblW w:w="9203"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3"/>
        <w:gridCol w:w="1045"/>
        <w:gridCol w:w="2397"/>
        <w:gridCol w:w="2265"/>
        <w:gridCol w:w="2513"/>
      </w:tblGrid>
      <w:tr w:rsidR="007D7751" w:rsidRPr="00857D9C" w:rsidTr="007D7751">
        <w:trPr>
          <w:trHeight w:val="398"/>
        </w:trPr>
        <w:tc>
          <w:tcPr>
            <w:tcW w:w="932" w:type="dxa"/>
          </w:tcPr>
          <w:p w:rsidR="007D7751" w:rsidRPr="00857D9C" w:rsidRDefault="007D7751" w:rsidP="00857D9C">
            <w:pPr>
              <w:spacing w:after="0" w:line="240" w:lineRule="auto"/>
              <w:rPr>
                <w:color w:val="auto"/>
                <w:sz w:val="22"/>
                <w:szCs w:val="22"/>
                <w:u w:val="none"/>
              </w:rPr>
            </w:pPr>
          </w:p>
        </w:tc>
        <w:tc>
          <w:tcPr>
            <w:tcW w:w="970" w:type="dxa"/>
          </w:tcPr>
          <w:p w:rsidR="007D7751" w:rsidRPr="00857D9C" w:rsidRDefault="007D7751" w:rsidP="00857D9C">
            <w:pPr>
              <w:spacing w:after="0" w:line="240" w:lineRule="auto"/>
              <w:rPr>
                <w:color w:val="auto"/>
                <w:sz w:val="22"/>
                <w:szCs w:val="22"/>
                <w:u w:val="none"/>
              </w:rPr>
            </w:pPr>
          </w:p>
        </w:tc>
        <w:tc>
          <w:tcPr>
            <w:tcW w:w="2447" w:type="dxa"/>
          </w:tcPr>
          <w:p w:rsidR="007D7751" w:rsidRPr="00857D9C" w:rsidRDefault="007D7751" w:rsidP="00857D9C">
            <w:pPr>
              <w:spacing w:after="0" w:line="240" w:lineRule="auto"/>
              <w:rPr>
                <w:color w:val="auto"/>
                <w:sz w:val="22"/>
                <w:szCs w:val="22"/>
                <w:u w:val="none"/>
              </w:rPr>
            </w:pPr>
            <w:r w:rsidRPr="00857D9C">
              <w:rPr>
                <w:color w:val="auto"/>
                <w:sz w:val="22"/>
                <w:szCs w:val="22"/>
                <w:u w:val="none"/>
              </w:rPr>
              <w:t xml:space="preserve">  szabálysértési elzárás</w:t>
            </w:r>
          </w:p>
        </w:tc>
        <w:tc>
          <w:tcPr>
            <w:tcW w:w="2311" w:type="dxa"/>
          </w:tcPr>
          <w:p w:rsidR="007D7751" w:rsidRPr="00857D9C" w:rsidRDefault="007D7751" w:rsidP="00857D9C">
            <w:pPr>
              <w:spacing w:after="0" w:line="240" w:lineRule="auto"/>
              <w:rPr>
                <w:color w:val="auto"/>
                <w:sz w:val="22"/>
                <w:szCs w:val="22"/>
                <w:u w:val="none"/>
              </w:rPr>
            </w:pPr>
            <w:r w:rsidRPr="00857D9C">
              <w:rPr>
                <w:color w:val="auto"/>
                <w:sz w:val="22"/>
                <w:szCs w:val="22"/>
                <w:u w:val="none"/>
              </w:rPr>
              <w:t xml:space="preserve"> büntetőjogi elzárás</w:t>
            </w:r>
          </w:p>
        </w:tc>
        <w:tc>
          <w:tcPr>
            <w:tcW w:w="2543" w:type="dxa"/>
          </w:tcPr>
          <w:p w:rsidR="007D7751" w:rsidRPr="00857D9C" w:rsidRDefault="007D7751" w:rsidP="00857D9C">
            <w:pPr>
              <w:spacing w:after="0" w:line="240" w:lineRule="auto"/>
              <w:rPr>
                <w:color w:val="auto"/>
                <w:sz w:val="22"/>
                <w:szCs w:val="22"/>
                <w:u w:val="none"/>
              </w:rPr>
            </w:pPr>
            <w:r w:rsidRPr="00857D9C">
              <w:rPr>
                <w:color w:val="auto"/>
                <w:sz w:val="22"/>
                <w:szCs w:val="22"/>
                <w:u w:val="none"/>
              </w:rPr>
              <w:t>szabadságvesztés</w:t>
            </w:r>
          </w:p>
        </w:tc>
      </w:tr>
      <w:tr w:rsidR="007D7751" w:rsidRPr="00857D9C" w:rsidTr="007D7751">
        <w:trPr>
          <w:trHeight w:val="987"/>
        </w:trPr>
        <w:tc>
          <w:tcPr>
            <w:tcW w:w="932" w:type="dxa"/>
            <w:vMerge w:val="restart"/>
          </w:tcPr>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r w:rsidRPr="00857D9C">
              <w:rPr>
                <w:color w:val="auto"/>
                <w:sz w:val="22"/>
                <w:szCs w:val="22"/>
                <w:u w:val="none"/>
              </w:rPr>
              <w:t>Tartam</w:t>
            </w:r>
          </w:p>
        </w:tc>
        <w:tc>
          <w:tcPr>
            <w:tcW w:w="970" w:type="dxa"/>
          </w:tcPr>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r w:rsidRPr="00857D9C">
              <w:rPr>
                <w:color w:val="auto"/>
                <w:sz w:val="22"/>
                <w:szCs w:val="22"/>
                <w:u w:val="none"/>
              </w:rPr>
              <w:t>Felnőtt</w:t>
            </w:r>
          </w:p>
          <w:p w:rsidR="007D7751" w:rsidRPr="00857D9C" w:rsidRDefault="007D7751" w:rsidP="00857D9C">
            <w:pPr>
              <w:spacing w:after="0" w:line="240" w:lineRule="auto"/>
              <w:rPr>
                <w:color w:val="auto"/>
                <w:sz w:val="22"/>
                <w:szCs w:val="22"/>
                <w:u w:val="none"/>
              </w:rPr>
            </w:pPr>
            <w:r w:rsidRPr="00857D9C">
              <w:rPr>
                <w:color w:val="auto"/>
                <w:sz w:val="22"/>
                <w:szCs w:val="22"/>
                <w:u w:val="none"/>
              </w:rPr>
              <w:t>korú</w:t>
            </w:r>
          </w:p>
          <w:p w:rsidR="007D7751" w:rsidRPr="00857D9C" w:rsidRDefault="007D7751" w:rsidP="00857D9C">
            <w:pPr>
              <w:spacing w:after="0" w:line="240" w:lineRule="auto"/>
              <w:rPr>
                <w:color w:val="auto"/>
                <w:sz w:val="22"/>
                <w:szCs w:val="22"/>
                <w:u w:val="none"/>
              </w:rPr>
            </w:pPr>
          </w:p>
        </w:tc>
        <w:tc>
          <w:tcPr>
            <w:tcW w:w="2447" w:type="dxa"/>
          </w:tcPr>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r w:rsidRPr="00857D9C">
              <w:rPr>
                <w:color w:val="auto"/>
                <w:sz w:val="22"/>
                <w:szCs w:val="22"/>
                <w:u w:val="none"/>
              </w:rPr>
              <w:t xml:space="preserve">          1-60 nap</w:t>
            </w:r>
          </w:p>
          <w:p w:rsidR="007D7751" w:rsidRPr="00857D9C" w:rsidRDefault="007D7751" w:rsidP="00857D9C">
            <w:pPr>
              <w:spacing w:after="0" w:line="240" w:lineRule="auto"/>
              <w:rPr>
                <w:color w:val="auto"/>
                <w:sz w:val="22"/>
                <w:szCs w:val="22"/>
                <w:u w:val="none"/>
              </w:rPr>
            </w:pPr>
          </w:p>
        </w:tc>
        <w:tc>
          <w:tcPr>
            <w:tcW w:w="2311" w:type="dxa"/>
          </w:tcPr>
          <w:p w:rsidR="007D7751" w:rsidRPr="00857D9C" w:rsidRDefault="007D7751" w:rsidP="00857D9C">
            <w:pPr>
              <w:spacing w:after="0" w:line="240" w:lineRule="auto"/>
              <w:rPr>
                <w:color w:val="auto"/>
                <w:sz w:val="22"/>
                <w:szCs w:val="22"/>
                <w:u w:val="none"/>
              </w:rPr>
            </w:pPr>
            <w:r w:rsidRPr="00857D9C">
              <w:rPr>
                <w:color w:val="auto"/>
                <w:sz w:val="22"/>
                <w:szCs w:val="22"/>
                <w:u w:val="none"/>
              </w:rPr>
              <w:t xml:space="preserve"> </w:t>
            </w:r>
          </w:p>
          <w:p w:rsidR="007D7751" w:rsidRPr="00857D9C" w:rsidRDefault="007D7751" w:rsidP="00857D9C">
            <w:pPr>
              <w:spacing w:after="0" w:line="240" w:lineRule="auto"/>
              <w:rPr>
                <w:color w:val="auto"/>
                <w:sz w:val="22"/>
                <w:szCs w:val="22"/>
                <w:u w:val="none"/>
              </w:rPr>
            </w:pPr>
            <w:r w:rsidRPr="00857D9C">
              <w:rPr>
                <w:color w:val="auto"/>
                <w:sz w:val="22"/>
                <w:szCs w:val="22"/>
                <w:u w:val="none"/>
              </w:rPr>
              <w:t xml:space="preserve">    5-90 nap</w:t>
            </w:r>
          </w:p>
        </w:tc>
        <w:tc>
          <w:tcPr>
            <w:tcW w:w="2543" w:type="dxa"/>
          </w:tcPr>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r w:rsidRPr="00857D9C">
              <w:rPr>
                <w:color w:val="auto"/>
                <w:sz w:val="22"/>
                <w:szCs w:val="22"/>
                <w:u w:val="none"/>
              </w:rPr>
              <w:t>3 hónap – 20 év</w:t>
            </w:r>
          </w:p>
          <w:p w:rsidR="007D7751" w:rsidRPr="00857D9C" w:rsidRDefault="007D7751" w:rsidP="00857D9C">
            <w:pPr>
              <w:spacing w:after="0" w:line="240" w:lineRule="auto"/>
              <w:rPr>
                <w:color w:val="auto"/>
                <w:sz w:val="22"/>
                <w:szCs w:val="22"/>
                <w:u w:val="none"/>
              </w:rPr>
            </w:pPr>
            <w:r w:rsidRPr="00857D9C">
              <w:rPr>
                <w:color w:val="auto"/>
                <w:sz w:val="22"/>
                <w:szCs w:val="22"/>
                <w:u w:val="none"/>
              </w:rPr>
              <w:t>(bizonyos bűncselekmények esetén életfogytig )</w:t>
            </w:r>
          </w:p>
        </w:tc>
      </w:tr>
      <w:tr w:rsidR="007D7751" w:rsidRPr="00857D9C" w:rsidTr="007D7751">
        <w:trPr>
          <w:trHeight w:val="667"/>
        </w:trPr>
        <w:tc>
          <w:tcPr>
            <w:tcW w:w="932" w:type="dxa"/>
            <w:vMerge/>
          </w:tcPr>
          <w:p w:rsidR="007D7751" w:rsidRPr="00857D9C" w:rsidRDefault="007D7751" w:rsidP="00857D9C">
            <w:pPr>
              <w:spacing w:after="0" w:line="240" w:lineRule="auto"/>
              <w:rPr>
                <w:color w:val="auto"/>
                <w:sz w:val="22"/>
                <w:szCs w:val="22"/>
                <w:u w:val="none"/>
              </w:rPr>
            </w:pPr>
          </w:p>
        </w:tc>
        <w:tc>
          <w:tcPr>
            <w:tcW w:w="970" w:type="dxa"/>
          </w:tcPr>
          <w:p w:rsidR="007D7751" w:rsidRPr="00857D9C" w:rsidRDefault="007D7751" w:rsidP="00857D9C">
            <w:pPr>
              <w:spacing w:after="0" w:line="240" w:lineRule="auto"/>
              <w:rPr>
                <w:color w:val="auto"/>
                <w:sz w:val="22"/>
                <w:szCs w:val="22"/>
                <w:u w:val="none"/>
              </w:rPr>
            </w:pPr>
            <w:r w:rsidRPr="00857D9C">
              <w:rPr>
                <w:color w:val="auto"/>
                <w:sz w:val="22"/>
                <w:szCs w:val="22"/>
                <w:u w:val="none"/>
              </w:rPr>
              <w:t>Fiatalkorú</w:t>
            </w:r>
          </w:p>
        </w:tc>
        <w:tc>
          <w:tcPr>
            <w:tcW w:w="2447" w:type="dxa"/>
          </w:tcPr>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r w:rsidRPr="00857D9C">
              <w:rPr>
                <w:color w:val="auto"/>
                <w:sz w:val="22"/>
                <w:szCs w:val="22"/>
                <w:u w:val="none"/>
              </w:rPr>
              <w:t xml:space="preserve">          1-30 nap</w:t>
            </w:r>
          </w:p>
        </w:tc>
        <w:tc>
          <w:tcPr>
            <w:tcW w:w="2311" w:type="dxa"/>
          </w:tcPr>
          <w:p w:rsidR="007D7751" w:rsidRPr="00857D9C" w:rsidRDefault="007D7751" w:rsidP="00857D9C">
            <w:pPr>
              <w:spacing w:after="0" w:line="240" w:lineRule="auto"/>
              <w:rPr>
                <w:color w:val="auto"/>
                <w:sz w:val="22"/>
                <w:szCs w:val="22"/>
                <w:u w:val="none"/>
              </w:rPr>
            </w:pPr>
            <w:r w:rsidRPr="00857D9C">
              <w:rPr>
                <w:color w:val="auto"/>
                <w:sz w:val="22"/>
                <w:szCs w:val="22"/>
                <w:u w:val="none"/>
              </w:rPr>
              <w:t xml:space="preserve"> </w:t>
            </w:r>
          </w:p>
          <w:p w:rsidR="007D7751" w:rsidRPr="00857D9C" w:rsidRDefault="007D7751" w:rsidP="00857D9C">
            <w:pPr>
              <w:spacing w:after="0" w:line="240" w:lineRule="auto"/>
              <w:rPr>
                <w:color w:val="auto"/>
                <w:sz w:val="22"/>
                <w:szCs w:val="22"/>
                <w:u w:val="none"/>
              </w:rPr>
            </w:pPr>
            <w:r w:rsidRPr="00857D9C">
              <w:rPr>
                <w:color w:val="auto"/>
                <w:sz w:val="22"/>
                <w:szCs w:val="22"/>
                <w:u w:val="none"/>
              </w:rPr>
              <w:t xml:space="preserve">      3 – 30 nap</w:t>
            </w:r>
          </w:p>
        </w:tc>
        <w:tc>
          <w:tcPr>
            <w:tcW w:w="2543" w:type="dxa"/>
          </w:tcPr>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r w:rsidRPr="00857D9C">
              <w:rPr>
                <w:color w:val="auto"/>
                <w:sz w:val="22"/>
                <w:szCs w:val="22"/>
                <w:u w:val="none"/>
              </w:rPr>
              <w:t xml:space="preserve">  1 hónap – 5-15 év</w:t>
            </w:r>
          </w:p>
        </w:tc>
      </w:tr>
      <w:tr w:rsidR="007D7751" w:rsidRPr="00857D9C" w:rsidTr="007D7751">
        <w:trPr>
          <w:trHeight w:val="1650"/>
        </w:trPr>
        <w:tc>
          <w:tcPr>
            <w:tcW w:w="932" w:type="dxa"/>
            <w:vMerge w:val="restart"/>
          </w:tcPr>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r w:rsidRPr="00857D9C">
              <w:rPr>
                <w:color w:val="auto"/>
                <w:sz w:val="22"/>
                <w:szCs w:val="22"/>
                <w:u w:val="none"/>
              </w:rPr>
              <w:t>Halmazat</w:t>
            </w:r>
          </w:p>
          <w:p w:rsidR="007D7751" w:rsidRPr="00857D9C" w:rsidRDefault="007D7751" w:rsidP="00857D9C">
            <w:pPr>
              <w:spacing w:after="0" w:line="240" w:lineRule="auto"/>
              <w:rPr>
                <w:color w:val="auto"/>
                <w:sz w:val="22"/>
                <w:szCs w:val="22"/>
                <w:u w:val="none"/>
              </w:rPr>
            </w:pPr>
            <w:r w:rsidRPr="00857D9C">
              <w:rPr>
                <w:color w:val="auto"/>
                <w:sz w:val="22"/>
                <w:szCs w:val="22"/>
                <w:u w:val="none"/>
              </w:rPr>
              <w:t>vagy ismételt elkövetés esetén</w:t>
            </w:r>
          </w:p>
        </w:tc>
        <w:tc>
          <w:tcPr>
            <w:tcW w:w="970" w:type="dxa"/>
          </w:tcPr>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r w:rsidRPr="00857D9C">
              <w:rPr>
                <w:color w:val="auto"/>
                <w:sz w:val="22"/>
                <w:szCs w:val="22"/>
                <w:u w:val="none"/>
              </w:rPr>
              <w:t>Felnőtt</w:t>
            </w:r>
          </w:p>
          <w:p w:rsidR="007D7751" w:rsidRPr="00857D9C" w:rsidRDefault="007D7751" w:rsidP="00857D9C">
            <w:pPr>
              <w:spacing w:after="0" w:line="240" w:lineRule="auto"/>
              <w:rPr>
                <w:color w:val="auto"/>
                <w:sz w:val="22"/>
                <w:szCs w:val="22"/>
                <w:u w:val="none"/>
              </w:rPr>
            </w:pPr>
            <w:r w:rsidRPr="00857D9C">
              <w:rPr>
                <w:color w:val="auto"/>
                <w:sz w:val="22"/>
                <w:szCs w:val="22"/>
                <w:u w:val="none"/>
              </w:rPr>
              <w:t>korú</w:t>
            </w:r>
          </w:p>
          <w:p w:rsidR="007D7751" w:rsidRPr="00857D9C" w:rsidRDefault="007D7751" w:rsidP="00857D9C">
            <w:pPr>
              <w:spacing w:after="0" w:line="240" w:lineRule="auto"/>
              <w:rPr>
                <w:color w:val="auto"/>
                <w:sz w:val="22"/>
                <w:szCs w:val="22"/>
                <w:u w:val="none"/>
              </w:rPr>
            </w:pPr>
          </w:p>
        </w:tc>
        <w:tc>
          <w:tcPr>
            <w:tcW w:w="2447" w:type="dxa"/>
          </w:tcPr>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r w:rsidRPr="00857D9C">
              <w:rPr>
                <w:color w:val="auto"/>
                <w:sz w:val="22"/>
                <w:szCs w:val="22"/>
                <w:u w:val="none"/>
              </w:rPr>
              <w:t>halmazati büntetésnél, ismételt elkövetésnél egyes feltételek mellett 90 nap, elkövetés más speciális eseteiben 75 nap</w:t>
            </w:r>
          </w:p>
        </w:tc>
        <w:tc>
          <w:tcPr>
            <w:tcW w:w="2311" w:type="dxa"/>
          </w:tcPr>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r w:rsidRPr="00857D9C">
              <w:rPr>
                <w:color w:val="auto"/>
                <w:sz w:val="22"/>
                <w:szCs w:val="22"/>
                <w:u w:val="none"/>
              </w:rPr>
              <w:t>halmazati emelt felső   határ nincs</w:t>
            </w:r>
          </w:p>
        </w:tc>
        <w:tc>
          <w:tcPr>
            <w:tcW w:w="2543" w:type="dxa"/>
          </w:tcPr>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r w:rsidRPr="00857D9C">
              <w:rPr>
                <w:color w:val="auto"/>
                <w:sz w:val="22"/>
                <w:szCs w:val="22"/>
                <w:u w:val="none"/>
              </w:rPr>
              <w:t>bűnszervezetben, különös vagy többszörös visszaesőként történő elkövetés, illetve halmazati vagy összbüntetés esetén 25 év</w:t>
            </w:r>
          </w:p>
        </w:tc>
      </w:tr>
      <w:tr w:rsidR="007D7751" w:rsidRPr="00857D9C" w:rsidTr="007D7751">
        <w:trPr>
          <w:trHeight w:val="705"/>
        </w:trPr>
        <w:tc>
          <w:tcPr>
            <w:tcW w:w="932" w:type="dxa"/>
            <w:vMerge/>
          </w:tcPr>
          <w:p w:rsidR="007D7751" w:rsidRPr="00857D9C" w:rsidRDefault="007D7751" w:rsidP="00857D9C">
            <w:pPr>
              <w:spacing w:after="0" w:line="240" w:lineRule="auto"/>
              <w:rPr>
                <w:color w:val="auto"/>
                <w:sz w:val="22"/>
                <w:szCs w:val="22"/>
                <w:u w:val="none"/>
              </w:rPr>
            </w:pPr>
          </w:p>
        </w:tc>
        <w:tc>
          <w:tcPr>
            <w:tcW w:w="970" w:type="dxa"/>
          </w:tcPr>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r w:rsidRPr="00857D9C">
              <w:rPr>
                <w:color w:val="auto"/>
                <w:sz w:val="22"/>
                <w:szCs w:val="22"/>
                <w:u w:val="none"/>
              </w:rPr>
              <w:t>Fiatalkorú</w:t>
            </w:r>
          </w:p>
        </w:tc>
        <w:tc>
          <w:tcPr>
            <w:tcW w:w="2447" w:type="dxa"/>
          </w:tcPr>
          <w:p w:rsidR="007D7751" w:rsidRPr="00857D9C" w:rsidRDefault="007D7751" w:rsidP="00857D9C">
            <w:pPr>
              <w:spacing w:after="0" w:line="240" w:lineRule="auto"/>
              <w:rPr>
                <w:color w:val="auto"/>
                <w:sz w:val="22"/>
                <w:szCs w:val="22"/>
                <w:u w:val="none"/>
              </w:rPr>
            </w:pPr>
            <w:r w:rsidRPr="00857D9C">
              <w:rPr>
                <w:color w:val="auto"/>
                <w:sz w:val="22"/>
                <w:szCs w:val="22"/>
                <w:u w:val="none"/>
              </w:rPr>
              <w:t>halmazati büntetésnél  45 nap</w:t>
            </w:r>
          </w:p>
        </w:tc>
        <w:tc>
          <w:tcPr>
            <w:tcW w:w="2311" w:type="dxa"/>
          </w:tcPr>
          <w:p w:rsidR="007D7751" w:rsidRPr="00857D9C" w:rsidRDefault="007D7751" w:rsidP="00857D9C">
            <w:pPr>
              <w:spacing w:after="0" w:line="240" w:lineRule="auto"/>
              <w:rPr>
                <w:color w:val="auto"/>
                <w:sz w:val="22"/>
                <w:szCs w:val="22"/>
                <w:u w:val="none"/>
              </w:rPr>
            </w:pPr>
            <w:r w:rsidRPr="00857D9C">
              <w:rPr>
                <w:color w:val="auto"/>
                <w:sz w:val="22"/>
                <w:szCs w:val="22"/>
                <w:u w:val="none"/>
              </w:rPr>
              <w:t>halmazati emelt felső határ nincs</w:t>
            </w:r>
          </w:p>
        </w:tc>
        <w:tc>
          <w:tcPr>
            <w:tcW w:w="2543" w:type="dxa"/>
          </w:tcPr>
          <w:p w:rsidR="007D7751" w:rsidRPr="00857D9C" w:rsidRDefault="007D7751" w:rsidP="00857D9C">
            <w:pPr>
              <w:spacing w:after="0" w:line="240" w:lineRule="auto"/>
              <w:rPr>
                <w:color w:val="auto"/>
                <w:sz w:val="22"/>
                <w:szCs w:val="22"/>
                <w:u w:val="none"/>
              </w:rPr>
            </w:pPr>
            <w:r w:rsidRPr="00857D9C">
              <w:rPr>
                <w:color w:val="auto"/>
                <w:sz w:val="22"/>
                <w:szCs w:val="22"/>
                <w:u w:val="none"/>
              </w:rPr>
              <w:t xml:space="preserve"> </w:t>
            </w:r>
          </w:p>
          <w:p w:rsidR="007D7751" w:rsidRPr="00857D9C" w:rsidRDefault="007D7751" w:rsidP="00857D9C">
            <w:pPr>
              <w:spacing w:after="0" w:line="240" w:lineRule="auto"/>
              <w:rPr>
                <w:color w:val="auto"/>
                <w:sz w:val="22"/>
                <w:szCs w:val="22"/>
                <w:u w:val="none"/>
              </w:rPr>
            </w:pPr>
            <w:r w:rsidRPr="00857D9C">
              <w:rPr>
                <w:color w:val="auto"/>
                <w:sz w:val="22"/>
                <w:szCs w:val="22"/>
                <w:u w:val="none"/>
              </w:rPr>
              <w:t>7 év 6 hó – 20 év</w:t>
            </w:r>
          </w:p>
        </w:tc>
      </w:tr>
      <w:tr w:rsidR="007D7751" w:rsidRPr="00857D9C" w:rsidTr="007D7751">
        <w:trPr>
          <w:trHeight w:val="1128"/>
        </w:trPr>
        <w:tc>
          <w:tcPr>
            <w:tcW w:w="1902" w:type="dxa"/>
            <w:gridSpan w:val="2"/>
          </w:tcPr>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r w:rsidRPr="00857D9C">
              <w:rPr>
                <w:color w:val="auto"/>
                <w:sz w:val="22"/>
                <w:szCs w:val="22"/>
                <w:u w:val="none"/>
              </w:rPr>
              <w:t xml:space="preserve">      elévülés</w:t>
            </w:r>
          </w:p>
        </w:tc>
        <w:tc>
          <w:tcPr>
            <w:tcW w:w="2447" w:type="dxa"/>
          </w:tcPr>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r w:rsidRPr="00857D9C">
              <w:rPr>
                <w:color w:val="auto"/>
                <w:sz w:val="22"/>
                <w:szCs w:val="22"/>
                <w:u w:val="none"/>
              </w:rPr>
              <w:t>1 év a határozat jogerőre emelkedésétől, illetve két éves objektív határidő</w:t>
            </w:r>
          </w:p>
        </w:tc>
        <w:tc>
          <w:tcPr>
            <w:tcW w:w="2311" w:type="dxa"/>
          </w:tcPr>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r w:rsidRPr="00857D9C">
              <w:rPr>
                <w:color w:val="auto"/>
                <w:sz w:val="22"/>
                <w:szCs w:val="22"/>
                <w:u w:val="none"/>
              </w:rPr>
              <w:t>5 év a határozat jogerőre emelkedésétől</w:t>
            </w:r>
          </w:p>
        </w:tc>
        <w:tc>
          <w:tcPr>
            <w:tcW w:w="2543" w:type="dxa"/>
          </w:tcPr>
          <w:p w:rsidR="007D7751" w:rsidRPr="00857D9C" w:rsidRDefault="007D7751" w:rsidP="00857D9C">
            <w:pPr>
              <w:spacing w:after="0" w:line="240" w:lineRule="auto"/>
              <w:rPr>
                <w:color w:val="auto"/>
                <w:sz w:val="22"/>
                <w:szCs w:val="22"/>
                <w:u w:val="none"/>
              </w:rPr>
            </w:pPr>
          </w:p>
          <w:p w:rsidR="007D7751" w:rsidRPr="00857D9C" w:rsidRDefault="007D7751" w:rsidP="00857D9C">
            <w:pPr>
              <w:spacing w:after="0" w:line="240" w:lineRule="auto"/>
              <w:rPr>
                <w:color w:val="auto"/>
                <w:sz w:val="22"/>
                <w:szCs w:val="22"/>
                <w:u w:val="none"/>
              </w:rPr>
            </w:pPr>
            <w:r w:rsidRPr="00857D9C">
              <w:rPr>
                <w:color w:val="auto"/>
                <w:sz w:val="22"/>
                <w:szCs w:val="22"/>
                <w:u w:val="none"/>
              </w:rPr>
              <w:t>5 év az 5 évet meg nem haladó tartamú szabadságvesztésnél</w:t>
            </w:r>
          </w:p>
        </w:tc>
      </w:tr>
    </w:tbl>
    <w:p w:rsidR="005D71E4" w:rsidRPr="005D71E4" w:rsidRDefault="005D71E4" w:rsidP="005D71E4">
      <w:pPr>
        <w:pStyle w:val="Cmsor1"/>
        <w:numPr>
          <w:ilvl w:val="0"/>
          <w:numId w:val="0"/>
        </w:numPr>
        <w:spacing w:before="0" w:line="240" w:lineRule="auto"/>
        <w:jc w:val="both"/>
        <w:rPr>
          <w:b w:val="0"/>
          <w:sz w:val="24"/>
          <w:szCs w:val="24"/>
        </w:rPr>
      </w:pPr>
    </w:p>
    <w:p w:rsidR="005D71E4" w:rsidRPr="005D71E4" w:rsidRDefault="005D71E4" w:rsidP="005D71E4">
      <w:pPr>
        <w:spacing w:after="0" w:line="240" w:lineRule="auto"/>
        <w:jc w:val="both"/>
        <w:rPr>
          <w:color w:val="auto"/>
          <w:sz w:val="24"/>
          <w:szCs w:val="24"/>
        </w:rPr>
      </w:pPr>
      <w:r w:rsidRPr="005D71E4">
        <w:rPr>
          <w:color w:val="auto"/>
          <w:sz w:val="24"/>
          <w:szCs w:val="24"/>
        </w:rPr>
        <w:t>Várható vizsgakérdés:</w:t>
      </w:r>
    </w:p>
    <w:p w:rsidR="005D71E4" w:rsidRPr="005D71E4" w:rsidRDefault="005D71E4" w:rsidP="005D71E4">
      <w:pPr>
        <w:spacing w:after="0" w:line="240" w:lineRule="auto"/>
        <w:jc w:val="both"/>
        <w:rPr>
          <w:color w:val="auto"/>
          <w:sz w:val="24"/>
          <w:szCs w:val="24"/>
        </w:rPr>
      </w:pPr>
    </w:p>
    <w:p w:rsidR="007D7751" w:rsidRPr="005D71E4" w:rsidRDefault="005D71E4" w:rsidP="005D71E4">
      <w:pPr>
        <w:pStyle w:val="Cmsor1"/>
        <w:numPr>
          <w:ilvl w:val="0"/>
          <w:numId w:val="0"/>
        </w:numPr>
        <w:spacing w:before="0" w:line="240" w:lineRule="auto"/>
        <w:jc w:val="both"/>
        <w:rPr>
          <w:b w:val="0"/>
          <w:sz w:val="24"/>
          <w:szCs w:val="24"/>
        </w:rPr>
      </w:pPr>
      <w:r w:rsidRPr="005D71E4">
        <w:rPr>
          <w:rFonts w:eastAsia="Times New Roman"/>
          <w:b w:val="0"/>
          <w:sz w:val="24"/>
          <w:szCs w:val="24"/>
          <w:lang w:eastAsia="hu-HU"/>
        </w:rPr>
        <w:t>A felügyelő olyan részlegen teljesít szolgálatot, ahol elzárást töltők kerültek elhelyezésre. Milyen jogi sajátosságokra kell tekintettel lennie?</w:t>
      </w:r>
      <w:r w:rsidR="007D7751" w:rsidRPr="005D71E4">
        <w:rPr>
          <w:b w:val="0"/>
          <w:sz w:val="24"/>
          <w:szCs w:val="24"/>
        </w:rPr>
        <w:br w:type="page"/>
      </w:r>
    </w:p>
    <w:p w:rsidR="007D7751" w:rsidRPr="00857D9C" w:rsidRDefault="001007B2" w:rsidP="00857D9C">
      <w:pPr>
        <w:pStyle w:val="Cmsor1"/>
        <w:numPr>
          <w:ilvl w:val="0"/>
          <w:numId w:val="0"/>
        </w:numPr>
        <w:spacing w:before="0" w:line="240" w:lineRule="auto"/>
        <w:ind w:left="567" w:hanging="567"/>
        <w:rPr>
          <w:sz w:val="24"/>
          <w:szCs w:val="24"/>
        </w:rPr>
      </w:pPr>
      <w:r>
        <w:rPr>
          <w:sz w:val="24"/>
          <w:szCs w:val="24"/>
        </w:rPr>
        <w:lastRenderedPageBreak/>
        <w:t xml:space="preserve">3. </w:t>
      </w:r>
      <w:bookmarkStart w:id="7" w:name="_Toc470697678"/>
      <w:r w:rsidR="007D7751" w:rsidRPr="00857D9C">
        <w:rPr>
          <w:sz w:val="24"/>
          <w:szCs w:val="24"/>
        </w:rPr>
        <w:t>A kényszergyógykezelés végrehajtása</w:t>
      </w:r>
      <w:bookmarkEnd w:id="7"/>
    </w:p>
    <w:p w:rsidR="007D7751" w:rsidRPr="00857D9C" w:rsidRDefault="007D7751" w:rsidP="00857D9C">
      <w:pPr>
        <w:spacing w:after="0" w:line="240" w:lineRule="auto"/>
        <w:jc w:val="both"/>
        <w:rPr>
          <w:b/>
          <w:color w:val="auto"/>
          <w:sz w:val="24"/>
          <w:szCs w:val="24"/>
          <w:u w:val="none"/>
        </w:rPr>
      </w:pPr>
    </w:p>
    <w:p w:rsidR="007D7751" w:rsidRPr="00857D9C" w:rsidRDefault="007D7751" w:rsidP="00857D9C">
      <w:pPr>
        <w:pStyle w:val="Cmsor2"/>
        <w:numPr>
          <w:ilvl w:val="0"/>
          <w:numId w:val="0"/>
        </w:numPr>
        <w:spacing w:before="0" w:after="0"/>
        <w:ind w:left="567" w:hanging="567"/>
        <w:rPr>
          <w:szCs w:val="24"/>
        </w:rPr>
      </w:pPr>
      <w:bookmarkStart w:id="8" w:name="_Toc470697679"/>
      <w:r w:rsidRPr="00857D9C">
        <w:rPr>
          <w:szCs w:val="24"/>
        </w:rPr>
        <w:t>3.1. A kényszergyógykezelés fogalma és az alkalmazás feltételei</w:t>
      </w:r>
      <w:bookmarkEnd w:id="8"/>
    </w:p>
    <w:p w:rsidR="007D7751" w:rsidRPr="00857D9C" w:rsidRDefault="007D7751" w:rsidP="00857D9C">
      <w:pPr>
        <w:spacing w:after="0" w:line="240" w:lineRule="auto"/>
        <w:jc w:val="both"/>
        <w:rPr>
          <w:b/>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noProof/>
          <w:color w:val="auto"/>
          <w:sz w:val="24"/>
          <w:szCs w:val="24"/>
          <w:u w:val="none"/>
          <w:lang w:eastAsia="hu-HU"/>
        </w:rPr>
        <mc:AlternateContent>
          <mc:Choice Requires="wps">
            <w:drawing>
              <wp:anchor distT="0" distB="0" distL="114300" distR="114300" simplePos="0" relativeHeight="251664384" behindDoc="0" locked="0" layoutInCell="1" allowOverlap="1" wp14:anchorId="002DAD70" wp14:editId="7363456D">
                <wp:simplePos x="0" y="0"/>
                <wp:positionH relativeFrom="column">
                  <wp:posOffset>14605</wp:posOffset>
                </wp:positionH>
                <wp:positionV relativeFrom="paragraph">
                  <wp:posOffset>41910</wp:posOffset>
                </wp:positionV>
                <wp:extent cx="5715000" cy="1009650"/>
                <wp:effectExtent l="57150" t="38100" r="76200" b="95250"/>
                <wp:wrapNone/>
                <wp:docPr id="57" name="Téglalap 57"/>
                <wp:cNvGraphicFramePr/>
                <a:graphic xmlns:a="http://schemas.openxmlformats.org/drawingml/2006/main">
                  <a:graphicData uri="http://schemas.microsoft.com/office/word/2010/wordprocessingShape">
                    <wps:wsp>
                      <wps:cNvSpPr/>
                      <wps:spPr>
                        <a:xfrm>
                          <a:off x="0" y="0"/>
                          <a:ext cx="5715000" cy="10096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D71E4" w:rsidRPr="00B432AC" w:rsidRDefault="005D71E4" w:rsidP="007D7751">
                            <w:pPr>
                              <w:spacing w:after="0" w:line="240" w:lineRule="auto"/>
                              <w:jc w:val="both"/>
                              <w:rPr>
                                <w:color w:val="auto"/>
                                <w:sz w:val="24"/>
                                <w:szCs w:val="24"/>
                                <w:u w:val="none"/>
                              </w:rPr>
                            </w:pPr>
                            <w:r w:rsidRPr="00B432AC">
                              <w:rPr>
                                <w:color w:val="auto"/>
                                <w:sz w:val="24"/>
                                <w:szCs w:val="24"/>
                                <w:u w:val="none"/>
                              </w:rPr>
                              <w:t xml:space="preserve">A Btk. 78. § (1) bekezdése szerint: </w:t>
                            </w:r>
                            <w:r w:rsidRPr="00B432AC">
                              <w:rPr>
                                <w:b/>
                                <w:i/>
                                <w:color w:val="auto"/>
                                <w:sz w:val="24"/>
                                <w:szCs w:val="24"/>
                                <w:u w:val="none"/>
                              </w:rPr>
                              <w:t>„Személy elleni erőszakos vagy közveszélyt okozó büntetendő cselekmény elkövetőjének kényszergyógykezelését kell elrendelni, ha elmeműködésének kóros állapota miatt nem büntethető, és tartani kell attól, hogy hasonló cselekményt fog elkövetni, feltéve, hogy büntethetősége esetén egyévi szabadságvesztésnél súlyosabb büntetést kellene kiszabni”</w:t>
                            </w:r>
                            <w:r w:rsidRPr="00B432AC">
                              <w:rPr>
                                <w:color w:val="auto"/>
                                <w:sz w:val="24"/>
                                <w:szCs w:val="24"/>
                                <w:u w:val="none"/>
                              </w:rPr>
                              <w:t xml:space="preserve">. </w:t>
                            </w:r>
                          </w:p>
                          <w:p w:rsidR="005D71E4" w:rsidRDefault="005D71E4" w:rsidP="007D77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57" o:spid="_x0000_s1026" style="position:absolute;left:0;text-align:left;margin-left:1.15pt;margin-top:3.3pt;width:450pt;height:7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" fillcolor="#fbcaa2 [1625]" strokecolor="#f68c36 [3049]">
                <v:fill color2="#fdefe3 [505]" rotate="t" angle="180" colors="0 #ffbe86;22938f #ffd0aa;1 #ffebdb" focus="100%" type="gradient"/>
                <v:shadow on="t" color="black" opacity="24903f" origin=",.5" offset="0,.55556mm"/>
                <v:textbox>
                  <w:txbxContent>
                    <w:p w:rsidR="005D71E4" w:rsidRPr="00B432AC" w:rsidRDefault="005D71E4" w:rsidP="007D7751">
                      <w:pPr>
                        <w:spacing w:after="0" w:line="240" w:lineRule="auto"/>
                        <w:jc w:val="both"/>
                        <w:rPr>
                          <w:color w:val="auto"/>
                          <w:sz w:val="24"/>
                          <w:szCs w:val="24"/>
                          <w:u w:val="none"/>
                        </w:rPr>
                      </w:pPr>
                      <w:r w:rsidRPr="00B432AC">
                        <w:rPr>
                          <w:color w:val="auto"/>
                          <w:sz w:val="24"/>
                          <w:szCs w:val="24"/>
                          <w:u w:val="none"/>
                        </w:rPr>
                        <w:t xml:space="preserve">A Btk. 78. § (1) bekezdése szerint: </w:t>
                      </w:r>
                      <w:r w:rsidRPr="00B432AC">
                        <w:rPr>
                          <w:b/>
                          <w:i/>
                          <w:color w:val="auto"/>
                          <w:sz w:val="24"/>
                          <w:szCs w:val="24"/>
                          <w:u w:val="none"/>
                        </w:rPr>
                        <w:t>„Személy elleni erőszakos vagy közveszélyt okozó büntetendő cselekmény elkövetőjének kényszergyógykezelését kell elrendelni, ha elmeműködésének kóros állapota miatt nem büntethető, és tartani kell attól, hogy hasonló cselekményt fog elkövetni, feltéve, hogy büntethetősége esetén egyévi szabadságvesztésnél súlyosabb büntetést kellene kiszabni”</w:t>
                      </w:r>
                      <w:r w:rsidRPr="00B432AC">
                        <w:rPr>
                          <w:color w:val="auto"/>
                          <w:sz w:val="24"/>
                          <w:szCs w:val="24"/>
                          <w:u w:val="none"/>
                        </w:rPr>
                        <w:t xml:space="preserve">. </w:t>
                      </w:r>
                    </w:p>
                    <w:p w:rsidR="005D71E4" w:rsidRDefault="005D71E4" w:rsidP="007D7751">
                      <w:pPr>
                        <w:jc w:val="center"/>
                      </w:pPr>
                    </w:p>
                  </w:txbxContent>
                </v:textbox>
              </v:rect>
            </w:pict>
          </mc:Fallback>
        </mc:AlternateContent>
      </w: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color w:val="auto"/>
          <w:sz w:val="24"/>
          <w:szCs w:val="24"/>
          <w:u w:val="none"/>
        </w:rPr>
        <w:t>A kényszergyógykezelést meg kell szüntetni, ha szükségessége már nem áll fenn.</w:t>
      </w: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color w:val="auto"/>
          <w:sz w:val="24"/>
          <w:szCs w:val="24"/>
          <w:u w:val="none"/>
        </w:rPr>
        <w:t xml:space="preserve">Mint ahogyan látható, a jogintézmény szükségképpeni eleme a </w:t>
      </w:r>
      <w:r w:rsidRPr="00857D9C">
        <w:rPr>
          <w:b/>
          <w:color w:val="auto"/>
          <w:sz w:val="24"/>
          <w:szCs w:val="24"/>
          <w:u w:val="none"/>
        </w:rPr>
        <w:t>személyi szabadság elvonása</w:t>
      </w:r>
      <w:r w:rsidRPr="00857D9C">
        <w:rPr>
          <w:color w:val="auto"/>
          <w:sz w:val="24"/>
          <w:szCs w:val="24"/>
          <w:u w:val="none"/>
        </w:rPr>
        <w:t xml:space="preserve">, ezért a jogalkotó a bv. szervezet kompetenciájába utalja annak végrehajtását. A kényszergyógykezelés (a továbbiakban: KGYK) tehát </w:t>
      </w:r>
      <w:r w:rsidRPr="00857D9C">
        <w:rPr>
          <w:b/>
          <w:color w:val="auto"/>
          <w:sz w:val="24"/>
          <w:szCs w:val="24"/>
          <w:u w:val="none"/>
        </w:rPr>
        <w:t>büntetőjogi gyógyító jellegű intézkedés, amelynek végrehajtása hagyományosan a bv. szervezet feladatrendszerébe tagolódik</w:t>
      </w:r>
      <w:r w:rsidRPr="00857D9C">
        <w:rPr>
          <w:color w:val="auto"/>
          <w:sz w:val="24"/>
          <w:szCs w:val="24"/>
          <w:u w:val="none"/>
        </w:rPr>
        <w:t xml:space="preserve">. A kényszergyógykezelés </w:t>
      </w:r>
      <w:r w:rsidRPr="00857D9C">
        <w:rPr>
          <w:b/>
          <w:color w:val="auto"/>
          <w:sz w:val="24"/>
          <w:szCs w:val="24"/>
          <w:u w:val="none"/>
        </w:rPr>
        <w:t>elsődleges célja a gyógyítás</w:t>
      </w:r>
      <w:r w:rsidRPr="00857D9C">
        <w:rPr>
          <w:color w:val="auto"/>
          <w:sz w:val="24"/>
          <w:szCs w:val="24"/>
          <w:u w:val="none"/>
        </w:rPr>
        <w:t xml:space="preserve">, amelyet az erre kijelölt speciális bv. intézményben, az Igazságügyi Megfigyelő és Elmegyógyító Intézetben (a továbbiakban: IMEI) kell végrehajtani, amely a bv. szervezet elmegyógyászati szakkórháza, felette az egészségügyi miniszter szakmai felügyeletet gyakorol. </w:t>
      </w: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pStyle w:val="Cmsor2"/>
        <w:numPr>
          <w:ilvl w:val="0"/>
          <w:numId w:val="0"/>
        </w:numPr>
        <w:spacing w:before="0" w:after="0"/>
        <w:ind w:left="567" w:hanging="567"/>
        <w:rPr>
          <w:szCs w:val="24"/>
        </w:rPr>
      </w:pPr>
      <w:bookmarkStart w:id="9" w:name="_Toc470697680"/>
      <w:r w:rsidRPr="00857D9C">
        <w:rPr>
          <w:szCs w:val="24"/>
        </w:rPr>
        <w:t>3.2. A kényszergyógykezelés sajátosságai</w:t>
      </w:r>
      <w:bookmarkEnd w:id="9"/>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color w:val="auto"/>
          <w:sz w:val="24"/>
          <w:szCs w:val="24"/>
          <w:u w:val="none"/>
        </w:rPr>
        <w:t xml:space="preserve">E speciális </w:t>
      </w:r>
      <w:r w:rsidRPr="00857D9C">
        <w:rPr>
          <w:b/>
          <w:color w:val="auto"/>
          <w:sz w:val="24"/>
          <w:szCs w:val="24"/>
          <w:u w:val="none"/>
        </w:rPr>
        <w:t>tevékenység általános jellemzője</w:t>
      </w:r>
      <w:r w:rsidRPr="00857D9C">
        <w:rPr>
          <w:color w:val="auto"/>
          <w:sz w:val="24"/>
          <w:szCs w:val="24"/>
          <w:u w:val="none"/>
        </w:rPr>
        <w:t xml:space="preserve"> megállapítható, hogy:</w:t>
      </w:r>
    </w:p>
    <w:p w:rsidR="007D7751" w:rsidRPr="00857D9C" w:rsidRDefault="007D7751" w:rsidP="007132E8">
      <w:pPr>
        <w:pStyle w:val="Listaszerbekezds"/>
        <w:numPr>
          <w:ilvl w:val="0"/>
          <w:numId w:val="6"/>
        </w:numPr>
        <w:spacing w:after="0" w:line="240" w:lineRule="auto"/>
        <w:ind w:left="426" w:hanging="426"/>
        <w:jc w:val="both"/>
        <w:rPr>
          <w:color w:val="auto"/>
          <w:sz w:val="24"/>
          <w:szCs w:val="24"/>
          <w:u w:val="none"/>
        </w:rPr>
      </w:pPr>
      <w:r w:rsidRPr="00857D9C">
        <w:rPr>
          <w:color w:val="auto"/>
          <w:sz w:val="24"/>
          <w:szCs w:val="24"/>
          <w:u w:val="none"/>
        </w:rPr>
        <w:t xml:space="preserve">alanyára betegként tekint a jogalkotó, </w:t>
      </w:r>
    </w:p>
    <w:p w:rsidR="007D7751" w:rsidRPr="00857D9C" w:rsidRDefault="007D7751" w:rsidP="007132E8">
      <w:pPr>
        <w:pStyle w:val="Listaszerbekezds"/>
        <w:numPr>
          <w:ilvl w:val="0"/>
          <w:numId w:val="6"/>
        </w:numPr>
        <w:spacing w:after="0" w:line="240" w:lineRule="auto"/>
        <w:ind w:left="426" w:hanging="426"/>
        <w:jc w:val="both"/>
        <w:rPr>
          <w:color w:val="auto"/>
          <w:sz w:val="24"/>
          <w:szCs w:val="24"/>
          <w:u w:val="none"/>
        </w:rPr>
      </w:pPr>
      <w:r w:rsidRPr="00857D9C">
        <w:rPr>
          <w:color w:val="auto"/>
          <w:sz w:val="24"/>
          <w:szCs w:val="24"/>
          <w:u w:val="none"/>
        </w:rPr>
        <w:t>nem elmarasztaló ítélet születik, hanem felmentő, amely mellett elrendelik a KGYK-t,</w:t>
      </w:r>
    </w:p>
    <w:p w:rsidR="007D7751" w:rsidRPr="00857D9C" w:rsidRDefault="007D7751" w:rsidP="007132E8">
      <w:pPr>
        <w:pStyle w:val="Listaszerbekezds"/>
        <w:numPr>
          <w:ilvl w:val="0"/>
          <w:numId w:val="6"/>
        </w:numPr>
        <w:spacing w:after="0" w:line="240" w:lineRule="auto"/>
        <w:ind w:left="426" w:hanging="426"/>
        <w:jc w:val="both"/>
        <w:rPr>
          <w:color w:val="auto"/>
          <w:sz w:val="24"/>
          <w:szCs w:val="24"/>
          <w:u w:val="none"/>
        </w:rPr>
      </w:pPr>
      <w:r w:rsidRPr="00857D9C">
        <w:rPr>
          <w:color w:val="auto"/>
          <w:sz w:val="24"/>
          <w:szCs w:val="24"/>
          <w:u w:val="none"/>
        </w:rPr>
        <w:t xml:space="preserve">a beteg jogi helyzetét az Eü. tv-ben foglaltak és a pszichiátriai betegek jogaira vonatkozó rendelkezések alapján, a Bv. tv.-ben szabályozott eltérésekkel kell alkalmazni, </w:t>
      </w:r>
    </w:p>
    <w:p w:rsidR="007D7751" w:rsidRPr="00857D9C" w:rsidRDefault="007D7751" w:rsidP="007132E8">
      <w:pPr>
        <w:pStyle w:val="Listaszerbekezds"/>
        <w:numPr>
          <w:ilvl w:val="0"/>
          <w:numId w:val="6"/>
        </w:numPr>
        <w:spacing w:after="0" w:line="240" w:lineRule="auto"/>
        <w:ind w:left="426" w:hanging="426"/>
        <w:jc w:val="both"/>
        <w:rPr>
          <w:color w:val="auto"/>
          <w:sz w:val="24"/>
          <w:szCs w:val="24"/>
          <w:u w:val="none"/>
        </w:rPr>
      </w:pPr>
      <w:r w:rsidRPr="00857D9C">
        <w:rPr>
          <w:color w:val="auto"/>
          <w:sz w:val="24"/>
          <w:szCs w:val="24"/>
          <w:u w:val="none"/>
        </w:rPr>
        <w:t xml:space="preserve">a gyógyító tevékenységet az orvostudomány mindenkori lehetőségeihez mérten kell gyakorolni, annak érdekében, hogy a beteg állapotának további romlását megakadályozzák és állapotát a lehetséges mértékig helyreállítsák, </w:t>
      </w:r>
    </w:p>
    <w:p w:rsidR="007D7751" w:rsidRPr="00857D9C" w:rsidRDefault="007D7751" w:rsidP="007132E8">
      <w:pPr>
        <w:pStyle w:val="Listaszerbekezds"/>
        <w:numPr>
          <w:ilvl w:val="0"/>
          <w:numId w:val="6"/>
        </w:numPr>
        <w:spacing w:after="0" w:line="240" w:lineRule="auto"/>
        <w:ind w:left="426" w:hanging="426"/>
        <w:jc w:val="both"/>
        <w:rPr>
          <w:color w:val="auto"/>
          <w:sz w:val="24"/>
          <w:szCs w:val="24"/>
          <w:u w:val="none"/>
        </w:rPr>
      </w:pPr>
      <w:r w:rsidRPr="00857D9C">
        <w:rPr>
          <w:color w:val="auto"/>
          <w:sz w:val="24"/>
          <w:szCs w:val="24"/>
          <w:u w:val="none"/>
        </w:rPr>
        <w:t>preventív szerepe abban van, hogy a társadalom védelme érdekében az újabb büntetendő cselekmény elkövetését a beteg átmeneti szabadságelvonásával megakadályozza.</w:t>
      </w: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color w:val="auto"/>
          <w:sz w:val="24"/>
          <w:szCs w:val="24"/>
          <w:u w:val="none"/>
        </w:rPr>
        <w:t>A kényszergyógykezelés sajátosan összetett pszichiátriai és elmegyógyászati rehabilitációs tevékenység. A rehabilitáció a testi – lelki – szociális téren károsodott embert komplex módon, különféle szakemberek együttműködése által orvosi, pszichológiai, pedagógiai módszerekkel, valamint a szociális gondozás eszközeivel segíti annak érdekében, hogy a társadalomba újból be tudjon illeszkedni. A pszichiátriai rehabilitációt gátolják a pszichiátriai betegekkel kapcsolatosan elterjedt és mélyen gyökerező előítéletek, a sajátos betegség misztifikálása, amely összekapcsolódik a veszély állandó jelenlétének szorongató sejtetésével. Különösen érvényes ez a bűnelkövetőkre, akik mintegy élő bizonyítékai az előítélet jogosságának. A markánsan megnyilvánuló elzárkózás, visszautasítás, kirekesztés a gyógyult, javult beteg társadalmi beilleszkedését nagyon megnehezíti, helyreállított lelki egyensúlyát újra és újra próbára teszi. Elmebeteggé minősülni sokkalta súlyosabb presztízs veszteség, mint a bűnözőként megbélyegzés. Amikor a kényszergyógykezelt betegek elbocsátása szóba jön, a fent említett a hátrányokkal is számolni kell.</w:t>
      </w:r>
    </w:p>
    <w:p w:rsidR="007D7751" w:rsidRPr="00857D9C" w:rsidRDefault="007D7751" w:rsidP="00857D9C">
      <w:pPr>
        <w:spacing w:after="0" w:line="240" w:lineRule="auto"/>
        <w:ind w:left="567" w:hanging="567"/>
        <w:jc w:val="both"/>
        <w:rPr>
          <w:b/>
          <w:color w:val="auto"/>
          <w:sz w:val="24"/>
          <w:szCs w:val="24"/>
          <w:u w:val="none"/>
        </w:rPr>
      </w:pPr>
    </w:p>
    <w:p w:rsidR="007D7751" w:rsidRPr="00857D9C" w:rsidRDefault="007D7751" w:rsidP="00857D9C">
      <w:pPr>
        <w:pStyle w:val="Cmsor3"/>
        <w:numPr>
          <w:ilvl w:val="0"/>
          <w:numId w:val="0"/>
        </w:numPr>
        <w:spacing w:before="0" w:line="240" w:lineRule="auto"/>
        <w:ind w:left="709" w:hanging="709"/>
        <w:jc w:val="both"/>
      </w:pPr>
      <w:bookmarkStart w:id="10" w:name="_Toc470697681"/>
      <w:r w:rsidRPr="00857D9C">
        <w:lastRenderedPageBreak/>
        <w:t>3.3. A beteg jogi helyzete</w:t>
      </w:r>
      <w:bookmarkEnd w:id="10"/>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color w:val="auto"/>
          <w:sz w:val="24"/>
          <w:szCs w:val="24"/>
          <w:u w:val="none"/>
        </w:rPr>
        <w:t>A beteg jogi helyzetére jellemző, hogy a Bv. tv. különös hangsúlyt fektet azokra a jogokra, amelyek az egészségügyi törvény alapján a betegeket általánosságban megilletik. Ugyanakkor a beteg sajátos helyzetben van, mint a bv. szervezet fogvatartottja. Mindezek figyelembevételével a beteg jogi helyzete, azaz jogainak és kötelezettségeinek rendszere az alábbiak szerint alakul.</w:t>
      </w:r>
    </w:p>
    <w:p w:rsidR="007D7751" w:rsidRPr="00857D9C" w:rsidRDefault="007D7751" w:rsidP="00857D9C">
      <w:pPr>
        <w:spacing w:after="0" w:line="240" w:lineRule="auto"/>
        <w:jc w:val="both"/>
        <w:rPr>
          <w:b/>
          <w:color w:val="auto"/>
          <w:sz w:val="24"/>
          <w:szCs w:val="24"/>
          <w:u w:val="none"/>
        </w:rPr>
      </w:pPr>
    </w:p>
    <w:p w:rsidR="007D7751" w:rsidRPr="00857D9C" w:rsidRDefault="007D7751" w:rsidP="00857D9C">
      <w:pPr>
        <w:spacing w:after="0" w:line="240" w:lineRule="auto"/>
        <w:jc w:val="both"/>
        <w:rPr>
          <w:b/>
          <w:color w:val="auto"/>
          <w:sz w:val="24"/>
          <w:szCs w:val="24"/>
          <w:u w:val="none"/>
        </w:rPr>
      </w:pPr>
      <w:r w:rsidRPr="00857D9C">
        <w:rPr>
          <w:b/>
          <w:color w:val="auto"/>
          <w:sz w:val="24"/>
          <w:szCs w:val="24"/>
          <w:u w:val="none"/>
        </w:rPr>
        <w:t>A beteg jogosult:</w:t>
      </w:r>
    </w:p>
    <w:p w:rsidR="007D7751" w:rsidRPr="00857D9C" w:rsidRDefault="007D7751" w:rsidP="00857D9C">
      <w:pPr>
        <w:spacing w:after="0" w:line="240" w:lineRule="auto"/>
        <w:jc w:val="both"/>
        <w:rPr>
          <w:b/>
          <w:color w:val="auto"/>
          <w:sz w:val="24"/>
          <w:szCs w:val="24"/>
          <w:u w:val="none"/>
        </w:rPr>
      </w:pPr>
    </w:p>
    <w:p w:rsidR="007D7751" w:rsidRPr="00857D9C" w:rsidRDefault="007D7751" w:rsidP="007132E8">
      <w:pPr>
        <w:pStyle w:val="Listaszerbekezds"/>
        <w:numPr>
          <w:ilvl w:val="0"/>
          <w:numId w:val="7"/>
        </w:numPr>
        <w:spacing w:after="0" w:line="240" w:lineRule="auto"/>
        <w:ind w:left="567" w:hanging="567"/>
        <w:jc w:val="both"/>
        <w:rPr>
          <w:color w:val="auto"/>
          <w:sz w:val="24"/>
          <w:szCs w:val="24"/>
          <w:u w:val="none"/>
        </w:rPr>
      </w:pPr>
      <w:r w:rsidRPr="00857D9C">
        <w:rPr>
          <w:color w:val="auto"/>
          <w:sz w:val="24"/>
          <w:szCs w:val="24"/>
          <w:u w:val="none"/>
        </w:rPr>
        <w:t>a higiéniai feltételeknek megfelelő egészséges elhelyezésre, egészségi állapotához igazodó élelmezés és egészségügyi ellátásra (beleértve a térítésmentes gyógyszerellátást),</w:t>
      </w:r>
    </w:p>
    <w:p w:rsidR="007D7751" w:rsidRPr="00857D9C" w:rsidRDefault="007D7751" w:rsidP="007132E8">
      <w:pPr>
        <w:pStyle w:val="Listaszerbekezds"/>
        <w:numPr>
          <w:ilvl w:val="0"/>
          <w:numId w:val="7"/>
        </w:numPr>
        <w:spacing w:after="0" w:line="240" w:lineRule="auto"/>
        <w:ind w:left="567" w:hanging="567"/>
        <w:jc w:val="both"/>
        <w:rPr>
          <w:color w:val="auto"/>
          <w:sz w:val="24"/>
          <w:szCs w:val="24"/>
          <w:u w:val="none"/>
        </w:rPr>
      </w:pPr>
      <w:r w:rsidRPr="00857D9C">
        <w:rPr>
          <w:color w:val="auto"/>
          <w:sz w:val="24"/>
          <w:szCs w:val="24"/>
          <w:u w:val="none"/>
        </w:rPr>
        <w:t xml:space="preserve">korlátozottan érvényesül a beteg egészségügyi önrendelkezési joga, ugyanakkor a szabad orvosválasztás joga nem érvényesül, </w:t>
      </w:r>
    </w:p>
    <w:p w:rsidR="007D7751" w:rsidRPr="00857D9C" w:rsidRDefault="007D7751" w:rsidP="007132E8">
      <w:pPr>
        <w:pStyle w:val="Listaszerbekezds"/>
        <w:numPr>
          <w:ilvl w:val="0"/>
          <w:numId w:val="7"/>
        </w:numPr>
        <w:spacing w:after="0" w:line="240" w:lineRule="auto"/>
        <w:ind w:left="567" w:hanging="567"/>
        <w:jc w:val="both"/>
        <w:rPr>
          <w:color w:val="auto"/>
          <w:sz w:val="24"/>
          <w:szCs w:val="24"/>
          <w:u w:val="none"/>
        </w:rPr>
      </w:pPr>
      <w:r w:rsidRPr="00857D9C">
        <w:rPr>
          <w:color w:val="auto"/>
          <w:sz w:val="24"/>
          <w:szCs w:val="24"/>
          <w:u w:val="none"/>
        </w:rPr>
        <w:t>saját ruházatát viselheti, ha az viselésre nem alkalmas, akkor az IMEI gondoskodik a megfelelő (elítéltekétől elkülönülő, tiszta, méretes, évszaknak megfelelő) ruhaneműkről,</w:t>
      </w:r>
    </w:p>
    <w:p w:rsidR="007D7751" w:rsidRPr="00857D9C" w:rsidRDefault="007D7751" w:rsidP="007132E8">
      <w:pPr>
        <w:pStyle w:val="Listaszerbekezds"/>
        <w:numPr>
          <w:ilvl w:val="0"/>
          <w:numId w:val="7"/>
        </w:numPr>
        <w:spacing w:after="0" w:line="240" w:lineRule="auto"/>
        <w:ind w:left="567" w:hanging="567"/>
        <w:jc w:val="both"/>
        <w:rPr>
          <w:color w:val="auto"/>
          <w:sz w:val="24"/>
          <w:szCs w:val="24"/>
          <w:u w:val="none"/>
        </w:rPr>
      </w:pPr>
      <w:r w:rsidRPr="00857D9C">
        <w:rPr>
          <w:color w:val="auto"/>
          <w:sz w:val="24"/>
          <w:szCs w:val="24"/>
          <w:u w:val="none"/>
        </w:rPr>
        <w:t>jogi érdekeinek védelmére,</w:t>
      </w:r>
    </w:p>
    <w:p w:rsidR="007D7751" w:rsidRPr="00857D9C" w:rsidRDefault="007D7751" w:rsidP="007132E8">
      <w:pPr>
        <w:pStyle w:val="Listaszerbekezds"/>
        <w:numPr>
          <w:ilvl w:val="0"/>
          <w:numId w:val="7"/>
        </w:numPr>
        <w:spacing w:after="0" w:line="240" w:lineRule="auto"/>
        <w:ind w:left="567" w:hanging="567"/>
        <w:jc w:val="both"/>
        <w:rPr>
          <w:color w:val="auto"/>
          <w:sz w:val="24"/>
          <w:szCs w:val="24"/>
          <w:u w:val="none"/>
        </w:rPr>
      </w:pPr>
      <w:r w:rsidRPr="00857D9C">
        <w:rPr>
          <w:color w:val="auto"/>
          <w:sz w:val="24"/>
          <w:szCs w:val="24"/>
          <w:u w:val="none"/>
        </w:rPr>
        <w:t>pénzletétjéből a jogszabályban meghatározott összeget saját szükségleteire fordíthatja, abból családjának vagy kapcsolattartójának átutalhat,</w:t>
      </w:r>
    </w:p>
    <w:p w:rsidR="007D7751" w:rsidRPr="00857D9C" w:rsidRDefault="007D7751" w:rsidP="007132E8">
      <w:pPr>
        <w:pStyle w:val="Listaszerbekezds"/>
        <w:numPr>
          <w:ilvl w:val="0"/>
          <w:numId w:val="7"/>
        </w:numPr>
        <w:spacing w:after="0" w:line="240" w:lineRule="auto"/>
        <w:ind w:left="567" w:hanging="567"/>
        <w:jc w:val="both"/>
        <w:rPr>
          <w:color w:val="auto"/>
          <w:sz w:val="24"/>
          <w:szCs w:val="24"/>
          <w:u w:val="none"/>
        </w:rPr>
      </w:pPr>
      <w:r w:rsidRPr="00857D9C">
        <w:rPr>
          <w:color w:val="auto"/>
          <w:sz w:val="24"/>
          <w:szCs w:val="24"/>
          <w:u w:val="none"/>
        </w:rPr>
        <w:t>amennyiben a bíróság ezt nem zárta ki (belátási képességének korlátozottsága miatt) választáson való részvételre,</w:t>
      </w:r>
    </w:p>
    <w:p w:rsidR="007D7751" w:rsidRPr="00857D9C" w:rsidRDefault="007D7751" w:rsidP="007132E8">
      <w:pPr>
        <w:pStyle w:val="Listaszerbekezds"/>
        <w:numPr>
          <w:ilvl w:val="0"/>
          <w:numId w:val="7"/>
        </w:numPr>
        <w:spacing w:after="0" w:line="240" w:lineRule="auto"/>
        <w:ind w:left="567" w:hanging="567"/>
        <w:jc w:val="both"/>
        <w:rPr>
          <w:color w:val="auto"/>
          <w:sz w:val="24"/>
          <w:szCs w:val="24"/>
          <w:u w:val="none"/>
        </w:rPr>
      </w:pPr>
      <w:r w:rsidRPr="00857D9C">
        <w:rPr>
          <w:color w:val="auto"/>
          <w:sz w:val="24"/>
          <w:szCs w:val="24"/>
          <w:u w:val="none"/>
        </w:rPr>
        <w:t>kapcsolattartásra (levelezés, látogatás, telefonálás, csomag küldése/fogadása),</w:t>
      </w:r>
    </w:p>
    <w:p w:rsidR="007D7751" w:rsidRPr="00857D9C" w:rsidRDefault="007D7751" w:rsidP="007132E8">
      <w:pPr>
        <w:pStyle w:val="Listaszerbekezds"/>
        <w:numPr>
          <w:ilvl w:val="0"/>
          <w:numId w:val="7"/>
        </w:numPr>
        <w:spacing w:after="0" w:line="240" w:lineRule="auto"/>
        <w:ind w:left="567" w:hanging="567"/>
        <w:jc w:val="both"/>
        <w:rPr>
          <w:color w:val="auto"/>
          <w:sz w:val="24"/>
          <w:szCs w:val="24"/>
          <w:u w:val="none"/>
        </w:rPr>
      </w:pPr>
      <w:r w:rsidRPr="00857D9C">
        <w:rPr>
          <w:color w:val="auto"/>
          <w:sz w:val="24"/>
          <w:szCs w:val="24"/>
          <w:u w:val="none"/>
        </w:rPr>
        <w:t>vallásgyakorlásra, de ez a beteg állapota miatt korlátozható vagy megtiltható, ha jelentős veszélyt jelent magára, illetve környezetére,</w:t>
      </w:r>
    </w:p>
    <w:p w:rsidR="007D7751" w:rsidRPr="00857D9C" w:rsidRDefault="007D7751" w:rsidP="007132E8">
      <w:pPr>
        <w:pStyle w:val="Listaszerbekezds"/>
        <w:numPr>
          <w:ilvl w:val="0"/>
          <w:numId w:val="7"/>
        </w:numPr>
        <w:spacing w:after="0" w:line="240" w:lineRule="auto"/>
        <w:ind w:left="567" w:hanging="567"/>
        <w:jc w:val="both"/>
        <w:rPr>
          <w:color w:val="auto"/>
          <w:sz w:val="24"/>
          <w:szCs w:val="24"/>
          <w:u w:val="none"/>
        </w:rPr>
      </w:pPr>
      <w:r w:rsidRPr="00857D9C">
        <w:rPr>
          <w:color w:val="auto"/>
          <w:sz w:val="24"/>
          <w:szCs w:val="24"/>
          <w:u w:val="none"/>
        </w:rPr>
        <w:t>munkaterápiás foglalkoztatásban részvételre, ha ez a gyógyulását elősegíti, munkakötelezettsége nincs; munkájához mérten havonként jutalomban kell részesíteni.</w:t>
      </w:r>
    </w:p>
    <w:p w:rsidR="007D7751" w:rsidRPr="00857D9C" w:rsidRDefault="007D7751" w:rsidP="007132E8">
      <w:pPr>
        <w:pStyle w:val="Listaszerbekezds"/>
        <w:numPr>
          <w:ilvl w:val="0"/>
          <w:numId w:val="7"/>
        </w:numPr>
        <w:spacing w:after="0" w:line="240" w:lineRule="auto"/>
        <w:ind w:left="567" w:hanging="567"/>
        <w:jc w:val="both"/>
        <w:rPr>
          <w:color w:val="auto"/>
          <w:sz w:val="24"/>
          <w:szCs w:val="24"/>
          <w:u w:val="none"/>
        </w:rPr>
      </w:pPr>
      <w:r w:rsidRPr="00857D9C">
        <w:rPr>
          <w:color w:val="auto"/>
          <w:sz w:val="24"/>
          <w:szCs w:val="24"/>
          <w:u w:val="none"/>
        </w:rPr>
        <w:t xml:space="preserve"> </w:t>
      </w:r>
    </w:p>
    <w:p w:rsidR="007D7751" w:rsidRPr="00857D9C" w:rsidRDefault="007D7751" w:rsidP="00857D9C">
      <w:pPr>
        <w:spacing w:after="0" w:line="240" w:lineRule="auto"/>
        <w:jc w:val="both"/>
        <w:rPr>
          <w:color w:val="auto"/>
          <w:sz w:val="24"/>
          <w:szCs w:val="24"/>
          <w:u w:val="none"/>
        </w:rPr>
      </w:pPr>
      <w:r w:rsidRPr="00857D9C">
        <w:rPr>
          <w:b/>
          <w:color w:val="auto"/>
          <w:sz w:val="24"/>
          <w:szCs w:val="24"/>
          <w:u w:val="none"/>
        </w:rPr>
        <w:t>A beteg kötelezettségeit</w:t>
      </w:r>
      <w:r w:rsidRPr="00857D9C">
        <w:rPr>
          <w:color w:val="auto"/>
          <w:sz w:val="24"/>
          <w:szCs w:val="24"/>
          <w:u w:val="none"/>
        </w:rPr>
        <w:t xml:space="preserve"> a Bv. tv. kevésbé kidolgozottan szabályozza, hiszen belátási képességgel nem rendelkező személyekről van szó. </w:t>
      </w:r>
      <w:r w:rsidRPr="00857D9C">
        <w:rPr>
          <w:b/>
          <w:color w:val="auto"/>
          <w:sz w:val="24"/>
          <w:szCs w:val="24"/>
          <w:u w:val="none"/>
        </w:rPr>
        <w:t>A legfontosabb szabály az, hogy a beteg köteles az IMEI rendjét megtartani, illetve az okozott kárért a polgári jog szabályai szerint helytállni</w:t>
      </w:r>
      <w:r w:rsidRPr="00857D9C">
        <w:rPr>
          <w:color w:val="auto"/>
          <w:sz w:val="24"/>
          <w:szCs w:val="24"/>
          <w:u w:val="none"/>
        </w:rPr>
        <w:t>. A kóros elmeállapot miatt e követelmények teljesítését egyedileg kell elbírálni, így például a jogalkotó lehetővé teszi, hogy az  IMEI főigazgató főorvosa méltánylást érdemlő esetben eltekintsen a kártérítéstől.</w:t>
      </w:r>
    </w:p>
    <w:p w:rsidR="007D7751" w:rsidRPr="00857D9C" w:rsidRDefault="007D7751" w:rsidP="00857D9C">
      <w:pPr>
        <w:spacing w:after="0" w:line="240" w:lineRule="auto"/>
        <w:jc w:val="both"/>
        <w:rPr>
          <w:b/>
          <w:color w:val="auto"/>
          <w:sz w:val="24"/>
          <w:szCs w:val="24"/>
          <w:u w:val="none"/>
        </w:rPr>
      </w:pPr>
    </w:p>
    <w:p w:rsidR="007D7751" w:rsidRPr="00857D9C" w:rsidRDefault="007D7751" w:rsidP="00857D9C">
      <w:pPr>
        <w:pStyle w:val="Cmsor3"/>
        <w:numPr>
          <w:ilvl w:val="0"/>
          <w:numId w:val="0"/>
        </w:numPr>
        <w:spacing w:before="0" w:line="240" w:lineRule="auto"/>
        <w:ind w:left="709" w:hanging="709"/>
        <w:jc w:val="both"/>
      </w:pPr>
      <w:bookmarkStart w:id="11" w:name="_Toc470697682"/>
      <w:r w:rsidRPr="00857D9C">
        <w:t>3.4. A végrehajtás rendje</w:t>
      </w:r>
      <w:bookmarkEnd w:id="11"/>
    </w:p>
    <w:p w:rsidR="007D7751" w:rsidRPr="00857D9C" w:rsidRDefault="007D7751" w:rsidP="00857D9C">
      <w:pPr>
        <w:spacing w:after="0" w:line="240" w:lineRule="auto"/>
        <w:jc w:val="both"/>
        <w:rPr>
          <w:sz w:val="24"/>
          <w:szCs w:val="24"/>
        </w:rPr>
      </w:pPr>
    </w:p>
    <w:p w:rsidR="007D7751" w:rsidRPr="00857D9C" w:rsidRDefault="007D7751" w:rsidP="00857D9C">
      <w:pPr>
        <w:spacing w:after="0" w:line="240" w:lineRule="auto"/>
        <w:jc w:val="both"/>
        <w:rPr>
          <w:color w:val="auto"/>
          <w:sz w:val="24"/>
          <w:szCs w:val="24"/>
          <w:u w:val="none"/>
        </w:rPr>
      </w:pPr>
      <w:r w:rsidRPr="00857D9C">
        <w:rPr>
          <w:color w:val="auto"/>
          <w:sz w:val="24"/>
          <w:szCs w:val="24"/>
          <w:u w:val="none"/>
        </w:rPr>
        <w:t xml:space="preserve">A KGYK kezdőnapja az a nap, amikor a beteget befogadják az IMEI-be, ehhez azt a napot kell figyelembe venni, amikor a beteget az intézménybe beszállították. Ha a beteg szabadlábon van, akkor erre az Országos Mentőszolgálat, szükség estén a rendőrség igénybevételével kerül sor. </w:t>
      </w: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color w:val="auto"/>
          <w:sz w:val="24"/>
          <w:szCs w:val="24"/>
          <w:u w:val="none"/>
        </w:rPr>
        <w:t>A befogadás feltételei szigorú szabályokhoz vannak kötve, melyek során vizsgálni kell az alábbiak meglétét:</w:t>
      </w:r>
    </w:p>
    <w:p w:rsidR="007D7751" w:rsidRPr="00857D9C" w:rsidRDefault="007D7751" w:rsidP="007132E8">
      <w:pPr>
        <w:pStyle w:val="Listaszerbekezds"/>
        <w:numPr>
          <w:ilvl w:val="0"/>
          <w:numId w:val="8"/>
        </w:numPr>
        <w:spacing w:after="0" w:line="240" w:lineRule="auto"/>
        <w:ind w:left="567" w:hanging="567"/>
        <w:jc w:val="both"/>
        <w:rPr>
          <w:color w:val="auto"/>
          <w:sz w:val="24"/>
          <w:szCs w:val="24"/>
          <w:u w:val="none"/>
        </w:rPr>
      </w:pPr>
      <w:r w:rsidRPr="00857D9C">
        <w:rPr>
          <w:color w:val="auto"/>
          <w:sz w:val="24"/>
          <w:szCs w:val="24"/>
          <w:u w:val="none"/>
        </w:rPr>
        <w:t>bírósági értesítés a KGYK elrendeléséről,</w:t>
      </w:r>
    </w:p>
    <w:p w:rsidR="007D7751" w:rsidRPr="00857D9C" w:rsidRDefault="007D7751" w:rsidP="007132E8">
      <w:pPr>
        <w:pStyle w:val="Listaszerbekezds"/>
        <w:numPr>
          <w:ilvl w:val="0"/>
          <w:numId w:val="8"/>
        </w:numPr>
        <w:spacing w:after="0" w:line="240" w:lineRule="auto"/>
        <w:ind w:left="567" w:hanging="567"/>
        <w:jc w:val="both"/>
        <w:rPr>
          <w:color w:val="auto"/>
          <w:sz w:val="24"/>
          <w:szCs w:val="24"/>
          <w:u w:val="none"/>
        </w:rPr>
      </w:pPr>
      <w:r w:rsidRPr="00857D9C">
        <w:rPr>
          <w:color w:val="auto"/>
          <w:sz w:val="24"/>
          <w:szCs w:val="24"/>
          <w:u w:val="none"/>
        </w:rPr>
        <w:t>kórrajz és orvos-szakértői vélemény másolata,</w:t>
      </w:r>
    </w:p>
    <w:p w:rsidR="007D7751" w:rsidRPr="00857D9C" w:rsidRDefault="007D7751" w:rsidP="007132E8">
      <w:pPr>
        <w:pStyle w:val="Listaszerbekezds"/>
        <w:numPr>
          <w:ilvl w:val="0"/>
          <w:numId w:val="8"/>
        </w:numPr>
        <w:spacing w:after="0" w:line="240" w:lineRule="auto"/>
        <w:ind w:left="567" w:hanging="567"/>
        <w:jc w:val="both"/>
        <w:rPr>
          <w:color w:val="auto"/>
          <w:sz w:val="24"/>
          <w:szCs w:val="24"/>
          <w:u w:val="none"/>
        </w:rPr>
      </w:pPr>
      <w:r w:rsidRPr="00857D9C">
        <w:rPr>
          <w:color w:val="auto"/>
          <w:sz w:val="24"/>
          <w:szCs w:val="24"/>
          <w:u w:val="none"/>
        </w:rPr>
        <w:t>jogerős és végrehajthatósági záradékkal ellátott ítéletkiadmány.</w:t>
      </w:r>
    </w:p>
    <w:p w:rsidR="007D7751" w:rsidRPr="00857D9C" w:rsidRDefault="007D7751" w:rsidP="00857D9C">
      <w:pPr>
        <w:pStyle w:val="Listaszerbekezds"/>
        <w:spacing w:after="0" w:line="240" w:lineRule="auto"/>
        <w:ind w:left="567" w:hanging="567"/>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color w:val="auto"/>
          <w:sz w:val="24"/>
          <w:szCs w:val="24"/>
          <w:u w:val="none"/>
        </w:rPr>
        <w:lastRenderedPageBreak/>
        <w:t xml:space="preserve">Fontos szempont annak megállapítása is, hogy a beteg társadalombiztosítási helyzete hogyan alakul, azaz van-e munkaviszonya, jogosult-e táppénzre vagy nyugdíjra, illetve van-e gondnoka. </w:t>
      </w:r>
    </w:p>
    <w:p w:rsidR="007D7751" w:rsidRPr="00857D9C" w:rsidRDefault="007D7751" w:rsidP="00857D9C">
      <w:pPr>
        <w:spacing w:after="0" w:line="240" w:lineRule="auto"/>
        <w:jc w:val="both"/>
        <w:rPr>
          <w:b/>
          <w:color w:val="auto"/>
          <w:sz w:val="24"/>
          <w:szCs w:val="24"/>
          <w:u w:val="none"/>
        </w:rPr>
      </w:pPr>
    </w:p>
    <w:p w:rsidR="007D7751" w:rsidRPr="00857D9C" w:rsidRDefault="007D7751" w:rsidP="00857D9C">
      <w:pPr>
        <w:pStyle w:val="Cmsor3"/>
        <w:numPr>
          <w:ilvl w:val="0"/>
          <w:numId w:val="0"/>
        </w:numPr>
        <w:spacing w:before="0" w:line="240" w:lineRule="auto"/>
        <w:ind w:left="709" w:hanging="709"/>
        <w:jc w:val="both"/>
      </w:pPr>
      <w:bookmarkStart w:id="12" w:name="_Toc470697683"/>
      <w:r w:rsidRPr="00857D9C">
        <w:t>3.5. A kényszergyógykezelés felülvizsgálata, a beteg elbocsátása</w:t>
      </w:r>
      <w:bookmarkEnd w:id="12"/>
    </w:p>
    <w:p w:rsidR="007D7751" w:rsidRPr="00857D9C" w:rsidRDefault="007D7751" w:rsidP="00857D9C">
      <w:pPr>
        <w:spacing w:after="0" w:line="240" w:lineRule="auto"/>
        <w:jc w:val="both"/>
        <w:rPr>
          <w:b/>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color w:val="auto"/>
          <w:sz w:val="24"/>
          <w:szCs w:val="24"/>
          <w:u w:val="none"/>
        </w:rPr>
        <w:t xml:space="preserve">Garanciális szabály, hogy a KGYK-t elrendeklő ügydöntő határozat meghozatala után hat hónappal felül kell vizsgálni a KGYK szükségességét. A felülvizsgálat orvosi szakfeladat, azonban a végső döntés jogi (bírósági) határozatban jelenik meg. Ennek előkészítése érdekében a befogadás napjától számított harmadik hónap folyamán az IMEI igazgató főorvosa kórrajz kivonatot küld az illetékes bíróság számára. Ezt az eljárást a KGYK megszűnéséig vagy megszüntetéséig hathavonta meg kell ismételni. A bíróság arról dönt, hogy a KGYK szükségessége továbbra is fenn áll-e, illetve megszünteti-e annak alkalmazását. </w:t>
      </w: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color w:val="auto"/>
          <w:sz w:val="24"/>
          <w:szCs w:val="24"/>
          <w:u w:val="none"/>
        </w:rPr>
        <w:t>A kényszergyógykezelést meg kell szüntetni, ha szükségessége már nem áll fenn.</w:t>
      </w: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r w:rsidRPr="00857D9C">
        <w:rPr>
          <w:color w:val="auto"/>
          <w:sz w:val="24"/>
          <w:szCs w:val="24"/>
          <w:u w:val="none"/>
        </w:rPr>
        <w:t>Megszüntetés esetén az erről szóló értesítőlapot a bíróság haladéktalanul megküldi az IMEI-nek. Az illetékes bíróság felülvizsgálati döntését tanácsban eljárva, tárgyaláson, végzésben hozza meg. Az IMEI-ből való elbocsátás napja mindig a KGYK megszüntetéséről rendelkező határozat megérkezésének a napja.</w:t>
      </w: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7D7751" w:rsidRPr="00857D9C" w:rsidRDefault="007D7751" w:rsidP="00857D9C">
      <w:pPr>
        <w:spacing w:after="0" w:line="240" w:lineRule="auto"/>
        <w:jc w:val="both"/>
        <w:rPr>
          <w:color w:val="auto"/>
          <w:sz w:val="24"/>
          <w:szCs w:val="24"/>
          <w:u w:val="none"/>
        </w:rPr>
      </w:pPr>
    </w:p>
    <w:p w:rsidR="00623EB9" w:rsidRPr="00857D9C" w:rsidRDefault="001007B2" w:rsidP="00857D9C">
      <w:pPr>
        <w:pStyle w:val="Cmsor1"/>
        <w:numPr>
          <w:ilvl w:val="0"/>
          <w:numId w:val="0"/>
        </w:numPr>
        <w:spacing w:before="0" w:line="240" w:lineRule="auto"/>
        <w:ind w:left="567" w:hanging="567"/>
        <w:rPr>
          <w:sz w:val="24"/>
          <w:szCs w:val="24"/>
        </w:rPr>
      </w:pPr>
      <w:r>
        <w:rPr>
          <w:sz w:val="24"/>
          <w:szCs w:val="24"/>
        </w:rPr>
        <w:lastRenderedPageBreak/>
        <w:t xml:space="preserve">4. </w:t>
      </w:r>
      <w:r w:rsidR="00623EB9" w:rsidRPr="00857D9C">
        <w:rPr>
          <w:sz w:val="24"/>
          <w:szCs w:val="24"/>
        </w:rPr>
        <w:t>A szabadságvesztés</w:t>
      </w:r>
      <w:bookmarkEnd w:id="2"/>
    </w:p>
    <w:p w:rsidR="00623EB9" w:rsidRPr="00857D9C" w:rsidRDefault="00623EB9" w:rsidP="00857D9C">
      <w:pPr>
        <w:spacing w:after="0" w:line="240" w:lineRule="auto"/>
        <w:jc w:val="both"/>
        <w:rPr>
          <w:rFonts w:eastAsia="Times New Roman"/>
          <w:b/>
          <w:bCs w:val="0"/>
          <w:color w:val="auto"/>
          <w:sz w:val="24"/>
          <w:szCs w:val="24"/>
          <w:u w:val="none"/>
          <w:lang w:eastAsia="hu-HU"/>
        </w:rPr>
      </w:pPr>
    </w:p>
    <w:p w:rsidR="00623EB9" w:rsidRPr="00857D9C" w:rsidRDefault="007D7751" w:rsidP="00857D9C">
      <w:pPr>
        <w:pStyle w:val="Cmsor2"/>
        <w:numPr>
          <w:ilvl w:val="0"/>
          <w:numId w:val="0"/>
        </w:numPr>
        <w:spacing w:before="0" w:after="0"/>
        <w:ind w:left="567" w:hanging="567"/>
        <w:rPr>
          <w:bCs w:val="0"/>
          <w:szCs w:val="24"/>
        </w:rPr>
      </w:pPr>
      <w:bookmarkStart w:id="13" w:name="_Toc470697514"/>
      <w:r w:rsidRPr="00857D9C">
        <w:rPr>
          <w:szCs w:val="24"/>
        </w:rPr>
        <w:t xml:space="preserve">4.1. </w:t>
      </w:r>
      <w:r w:rsidR="00623EB9" w:rsidRPr="00857D9C">
        <w:rPr>
          <w:szCs w:val="24"/>
        </w:rPr>
        <w:t>Bevezetés – történeti háttér</w:t>
      </w:r>
      <w:bookmarkEnd w:id="13"/>
    </w:p>
    <w:p w:rsidR="00623EB9" w:rsidRPr="00857D9C" w:rsidRDefault="00623EB9" w:rsidP="00857D9C">
      <w:pPr>
        <w:spacing w:after="0" w:line="240" w:lineRule="auto"/>
        <w:contextualSpacing/>
        <w:jc w:val="both"/>
        <w:rPr>
          <w:b/>
          <w:color w:val="auto"/>
          <w:sz w:val="24"/>
          <w:szCs w:val="24"/>
          <w:u w:val="none"/>
        </w:rPr>
      </w:pPr>
    </w:p>
    <w:p w:rsidR="00314125" w:rsidRPr="00857D9C" w:rsidRDefault="00623EB9"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A szervezett szabadságvesztés-büntetés annak ellenére viszonylag későn fejlődött ki, hogy már Platón helyeselte, sőt különböző végrehajtási fokozatokra is javaslatot tett. Az ókorban a börtön a bűnösök összegyűjtésére, s nem feltétlen megbüntetésére szolgált. Ennek ellenére elmondható, hogy a szabadság büntetésképpen történő elvonására – nem csupán bűnözőkkel, hanem adósokkal szemben is – már az ókorban sor került. A szabadság elvonásának első tömeges formái még nem a hagyományos börtönök keretében, hanem gályarabság és száműzés, a gyarmatokra történő szállítás formájában valósultak meg. Ezeket azonban alappal tekinthetnénk a munkabüntetések kezdeti formáinak is, hiszen céljuk az elítéltek „gazda</w:t>
      </w:r>
      <w:r w:rsidR="00314125" w:rsidRPr="00857D9C">
        <w:rPr>
          <w:rFonts w:eastAsia="Times New Roman"/>
          <w:color w:val="auto"/>
          <w:sz w:val="24"/>
          <w:szCs w:val="24"/>
          <w:u w:val="none"/>
          <w:lang w:eastAsia="hu-HU"/>
        </w:rPr>
        <w:t xml:space="preserve">ságosabb” kihasználása volt. </w:t>
      </w:r>
    </w:p>
    <w:p w:rsidR="00314125" w:rsidRPr="00857D9C" w:rsidRDefault="00314125" w:rsidP="00857D9C">
      <w:pPr>
        <w:spacing w:after="0" w:line="240" w:lineRule="auto"/>
        <w:jc w:val="both"/>
        <w:rPr>
          <w:rFonts w:eastAsia="Times New Roman"/>
          <w:color w:val="auto"/>
          <w:sz w:val="24"/>
          <w:szCs w:val="24"/>
          <w:u w:val="none"/>
          <w:lang w:eastAsia="hu-HU"/>
        </w:rPr>
      </w:pPr>
    </w:p>
    <w:p w:rsidR="00623EB9" w:rsidRPr="00857D9C" w:rsidRDefault="00314125"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V</w:t>
      </w:r>
      <w:r w:rsidR="00623EB9" w:rsidRPr="00857D9C">
        <w:rPr>
          <w:rFonts w:eastAsia="Times New Roman"/>
          <w:color w:val="auto"/>
          <w:sz w:val="24"/>
          <w:szCs w:val="24"/>
          <w:u w:val="none"/>
          <w:lang w:eastAsia="hu-HU"/>
        </w:rPr>
        <w:t>oltaképpen a bebörtönzés kezdetben inkább az uralkodók politikai ellenfeleinek elszigetelésére fejlődött ki. Később olyan intézeteket hoztak létre, ahol a bűnözők foglalkoztatását, munkával való ellátását igyekeztek a büntetési célok szolgálatába állítani. A XVIII-XIX. századtól Észak-Amerikában, illetve Európában került sor.</w:t>
      </w:r>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623EB9" w:rsidP="00857D9C">
      <w:pPr>
        <w:overflowPunct w:val="0"/>
        <w:autoSpaceDE w:val="0"/>
        <w:autoSpaceDN w:val="0"/>
        <w:spacing w:after="0" w:line="240" w:lineRule="auto"/>
        <w:jc w:val="both"/>
        <w:rPr>
          <w:rFonts w:eastAsia="Times New Roman"/>
          <w:color w:val="auto"/>
          <w:sz w:val="24"/>
          <w:szCs w:val="24"/>
          <w:u w:val="none"/>
          <w:lang w:eastAsia="hu-HU"/>
        </w:rPr>
      </w:pPr>
      <w:r w:rsidRPr="00857D9C">
        <w:rPr>
          <w:rFonts w:eastAsia="Times New Roman"/>
          <w:noProof/>
          <w:color w:val="auto"/>
          <w:sz w:val="24"/>
          <w:szCs w:val="24"/>
          <w:u w:val="none"/>
          <w:lang w:eastAsia="hu-HU"/>
        </w:rPr>
        <mc:AlternateContent>
          <mc:Choice Requires="wps">
            <w:drawing>
              <wp:anchor distT="0" distB="0" distL="114300" distR="114300" simplePos="0" relativeHeight="251660288" behindDoc="0" locked="0" layoutInCell="1" allowOverlap="1" wp14:anchorId="7FC5F9C5" wp14:editId="690BEBEE">
                <wp:simplePos x="0" y="0"/>
                <wp:positionH relativeFrom="column">
                  <wp:posOffset>5715</wp:posOffset>
                </wp:positionH>
                <wp:positionV relativeFrom="paragraph">
                  <wp:posOffset>73025</wp:posOffset>
                </wp:positionV>
                <wp:extent cx="5648325" cy="1019809"/>
                <wp:effectExtent l="57150" t="38100" r="85725" b="104775"/>
                <wp:wrapNone/>
                <wp:docPr id="91" name="Téglalap 91"/>
                <wp:cNvGraphicFramePr/>
                <a:graphic xmlns:a="http://schemas.openxmlformats.org/drawingml/2006/main">
                  <a:graphicData uri="http://schemas.microsoft.com/office/word/2010/wordprocessingShape">
                    <wps:wsp>
                      <wps:cNvSpPr/>
                      <wps:spPr>
                        <a:xfrm>
                          <a:off x="0" y="0"/>
                          <a:ext cx="5648325" cy="1019809"/>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D71E4" w:rsidRPr="001B0BBA" w:rsidRDefault="005D71E4" w:rsidP="00623EB9">
                            <w:pPr>
                              <w:overflowPunct w:val="0"/>
                              <w:autoSpaceDE w:val="0"/>
                              <w:autoSpaceDN w:val="0"/>
                              <w:spacing w:after="0" w:line="240" w:lineRule="atLeast"/>
                              <w:jc w:val="both"/>
                              <w:rPr>
                                <w:rFonts w:eastAsia="Times New Roman"/>
                                <w:color w:val="auto"/>
                                <w:u w:val="none"/>
                                <w:lang w:eastAsia="hu-HU"/>
                              </w:rPr>
                            </w:pPr>
                            <w:r w:rsidRPr="001B0BBA">
                              <w:rPr>
                                <w:rFonts w:eastAsia="Times New Roman"/>
                                <w:color w:val="auto"/>
                                <w:sz w:val="24"/>
                                <w:szCs w:val="24"/>
                                <w:u w:val="none"/>
                                <w:lang w:eastAsia="hu-HU"/>
                              </w:rPr>
                              <w:t xml:space="preserve">Magyarországon a szabadságvesztés-büntetés, vagyis a tömlöcöztetés, bebörtönzés </w:t>
                            </w:r>
                            <w:r w:rsidRPr="001B0BBA">
                              <w:rPr>
                                <w:rFonts w:eastAsia="Times New Roman"/>
                                <w:i/>
                                <w:iCs/>
                                <w:color w:val="auto"/>
                                <w:sz w:val="24"/>
                                <w:szCs w:val="24"/>
                                <w:u w:val="none"/>
                                <w:lang w:eastAsia="hu-HU"/>
                              </w:rPr>
                              <w:t>(poena carceris)</w:t>
                            </w:r>
                            <w:r w:rsidRPr="001B0BBA">
                              <w:rPr>
                                <w:rFonts w:eastAsia="Times New Roman"/>
                                <w:color w:val="auto"/>
                                <w:sz w:val="24"/>
                                <w:szCs w:val="24"/>
                                <w:u w:val="none"/>
                                <w:lang w:eastAsia="hu-HU"/>
                              </w:rPr>
                              <w:t xml:space="preserve"> a 18. század második felétől vált önálló, rendes büntetéssé. A határozott tartamú szabadságvesztésre ítéltek, a városházak, megyeházak, uradalmak nem börtön céljára létesített épületeinek pincéiben töltötték ki büntetésüket. Az első börtön céljára szolgáló intézményt Mária Terézia 1773-ban a Pozsony megyei Szempcen állítatta fel.</w:t>
                            </w:r>
                          </w:p>
                          <w:p w:rsidR="005D71E4" w:rsidRDefault="005D71E4" w:rsidP="00623EB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91" o:spid="_x0000_s1027" style="position:absolute;left:0;text-align:left;margin-left:.45pt;margin-top:5.75pt;width:444.75pt;height:8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" fillcolor="#fbcaa2 [1625]" strokecolor="#f68c36 [3049]">
                <v:fill color2="#fdefe3 [505]" rotate="t" angle="180" colors="0 #ffbe86;22938f #ffd0aa;1 #ffebdb" focus="100%" type="gradient"/>
                <v:shadow on="t" color="black" opacity="24903f" origin=",.5" offset="0,.55556mm"/>
                <v:textbox>
                  <w:txbxContent>
                    <w:p w:rsidR="005D71E4" w:rsidRPr="001B0BBA" w:rsidRDefault="005D71E4" w:rsidP="00623EB9">
                      <w:pPr>
                        <w:overflowPunct w:val="0"/>
                        <w:autoSpaceDE w:val="0"/>
                        <w:autoSpaceDN w:val="0"/>
                        <w:spacing w:after="0" w:line="240" w:lineRule="atLeast"/>
                        <w:jc w:val="both"/>
                        <w:rPr>
                          <w:rFonts w:eastAsia="Times New Roman"/>
                          <w:color w:val="auto"/>
                          <w:u w:val="none"/>
                          <w:lang w:eastAsia="hu-HU"/>
                        </w:rPr>
                      </w:pPr>
                      <w:r w:rsidRPr="001B0BBA">
                        <w:rPr>
                          <w:rFonts w:eastAsia="Times New Roman"/>
                          <w:color w:val="auto"/>
                          <w:sz w:val="24"/>
                          <w:szCs w:val="24"/>
                          <w:u w:val="none"/>
                          <w:lang w:eastAsia="hu-HU"/>
                        </w:rPr>
                        <w:t xml:space="preserve">Magyarországon a szabadságvesztés-büntetés, vagyis a tömlöcöztetés, bebörtönzés </w:t>
                      </w:r>
                      <w:r w:rsidRPr="001B0BBA">
                        <w:rPr>
                          <w:rFonts w:eastAsia="Times New Roman"/>
                          <w:i/>
                          <w:iCs/>
                          <w:color w:val="auto"/>
                          <w:sz w:val="24"/>
                          <w:szCs w:val="24"/>
                          <w:u w:val="none"/>
                          <w:lang w:eastAsia="hu-HU"/>
                        </w:rPr>
                        <w:t>(poena carceris)</w:t>
                      </w:r>
                      <w:r w:rsidRPr="001B0BBA">
                        <w:rPr>
                          <w:rFonts w:eastAsia="Times New Roman"/>
                          <w:color w:val="auto"/>
                          <w:sz w:val="24"/>
                          <w:szCs w:val="24"/>
                          <w:u w:val="none"/>
                          <w:lang w:eastAsia="hu-HU"/>
                        </w:rPr>
                        <w:t xml:space="preserve"> a 18. század második felétől vált önálló, rendes büntetéssé. A határozott tartamú szabadságvesztésre ítéltek, a városházak, megyeházak, uradalmak nem börtön céljára létesített épületeinek pincéiben töltötték ki büntetésüket. Az első börtön céljára szolgáló intézményt Mária Terézia 1773-ban a Pozsony megyei Szempcen állítatta fel.</w:t>
                      </w:r>
                    </w:p>
                    <w:p w:rsidR="005D71E4" w:rsidRDefault="005D71E4" w:rsidP="00623EB9">
                      <w:pPr>
                        <w:jc w:val="both"/>
                      </w:pPr>
                    </w:p>
                  </w:txbxContent>
                </v:textbox>
              </v:rect>
            </w:pict>
          </mc:Fallback>
        </mc:AlternateContent>
      </w:r>
    </w:p>
    <w:p w:rsidR="00623EB9" w:rsidRPr="00857D9C" w:rsidRDefault="00623EB9" w:rsidP="00857D9C">
      <w:pPr>
        <w:overflowPunct w:val="0"/>
        <w:autoSpaceDE w:val="0"/>
        <w:autoSpaceDN w:val="0"/>
        <w:spacing w:after="0" w:line="240" w:lineRule="auto"/>
        <w:jc w:val="both"/>
        <w:rPr>
          <w:rFonts w:eastAsia="Times New Roman"/>
          <w:color w:val="auto"/>
          <w:sz w:val="24"/>
          <w:szCs w:val="24"/>
          <w:u w:val="none"/>
          <w:lang w:eastAsia="hu-HU"/>
        </w:rPr>
      </w:pPr>
    </w:p>
    <w:p w:rsidR="00623EB9" w:rsidRPr="00857D9C" w:rsidRDefault="00623EB9" w:rsidP="00857D9C">
      <w:pPr>
        <w:overflowPunct w:val="0"/>
        <w:autoSpaceDE w:val="0"/>
        <w:autoSpaceDN w:val="0"/>
        <w:spacing w:after="0" w:line="240" w:lineRule="auto"/>
        <w:jc w:val="both"/>
        <w:rPr>
          <w:rFonts w:eastAsia="Times New Roman"/>
          <w:color w:val="auto"/>
          <w:sz w:val="24"/>
          <w:szCs w:val="24"/>
          <w:u w:val="none"/>
          <w:lang w:eastAsia="hu-HU"/>
        </w:rPr>
      </w:pPr>
    </w:p>
    <w:p w:rsidR="00623EB9" w:rsidRPr="00857D9C" w:rsidRDefault="00623EB9" w:rsidP="00857D9C">
      <w:pPr>
        <w:overflowPunct w:val="0"/>
        <w:autoSpaceDE w:val="0"/>
        <w:autoSpaceDN w:val="0"/>
        <w:spacing w:after="0" w:line="240" w:lineRule="auto"/>
        <w:jc w:val="both"/>
        <w:rPr>
          <w:rFonts w:eastAsia="Times New Roman"/>
          <w:color w:val="auto"/>
          <w:sz w:val="24"/>
          <w:szCs w:val="24"/>
          <w:u w:val="none"/>
          <w:lang w:eastAsia="hu-HU"/>
        </w:rPr>
      </w:pPr>
    </w:p>
    <w:p w:rsidR="00623EB9" w:rsidRPr="00857D9C" w:rsidRDefault="00623EB9" w:rsidP="00857D9C">
      <w:pPr>
        <w:overflowPunct w:val="0"/>
        <w:autoSpaceDE w:val="0"/>
        <w:autoSpaceDN w:val="0"/>
        <w:spacing w:after="0" w:line="240" w:lineRule="auto"/>
        <w:jc w:val="both"/>
        <w:rPr>
          <w:rFonts w:eastAsia="Times New Roman"/>
          <w:color w:val="auto"/>
          <w:sz w:val="24"/>
          <w:szCs w:val="24"/>
          <w:u w:val="none"/>
          <w:lang w:eastAsia="hu-HU"/>
        </w:rPr>
      </w:pPr>
    </w:p>
    <w:p w:rsidR="00623EB9" w:rsidRPr="00857D9C" w:rsidRDefault="00623EB9" w:rsidP="00857D9C">
      <w:pPr>
        <w:overflowPunct w:val="0"/>
        <w:autoSpaceDE w:val="0"/>
        <w:autoSpaceDN w:val="0"/>
        <w:spacing w:after="0" w:line="240" w:lineRule="auto"/>
        <w:jc w:val="both"/>
        <w:rPr>
          <w:rFonts w:eastAsia="Times New Roman"/>
          <w:color w:val="auto"/>
          <w:sz w:val="24"/>
          <w:szCs w:val="24"/>
          <w:u w:val="none"/>
          <w:lang w:eastAsia="hu-HU"/>
        </w:rPr>
      </w:pPr>
    </w:p>
    <w:p w:rsidR="00623EB9" w:rsidRPr="00857D9C" w:rsidRDefault="00623EB9" w:rsidP="00857D9C">
      <w:pPr>
        <w:spacing w:after="0" w:line="240" w:lineRule="auto"/>
        <w:jc w:val="both"/>
        <w:rPr>
          <w:color w:val="auto"/>
          <w:sz w:val="24"/>
          <w:szCs w:val="24"/>
          <w:u w:val="none"/>
        </w:rPr>
      </w:pPr>
      <w:r w:rsidRPr="00857D9C">
        <w:rPr>
          <w:rStyle w:val="Lbjegyzet-hivatkozs"/>
          <w:color w:val="auto"/>
          <w:sz w:val="24"/>
          <w:szCs w:val="24"/>
          <w:u w:val="none"/>
        </w:rPr>
        <w:footnoteReference w:id="1"/>
      </w:r>
    </w:p>
    <w:p w:rsidR="00623EB9" w:rsidRPr="00857D9C" w:rsidRDefault="00623EB9" w:rsidP="00857D9C">
      <w:pPr>
        <w:spacing w:after="0" w:line="240" w:lineRule="auto"/>
        <w:jc w:val="both"/>
        <w:rPr>
          <w:rFonts w:eastAsia="Times New Roman"/>
          <w:bCs w:val="0"/>
          <w:color w:val="auto"/>
          <w:sz w:val="24"/>
          <w:szCs w:val="24"/>
          <w:u w:val="none"/>
          <w:lang w:eastAsia="hu-HU"/>
        </w:rPr>
      </w:pPr>
      <w:r w:rsidRPr="00857D9C">
        <w:rPr>
          <w:noProof/>
          <w:color w:val="auto"/>
          <w:sz w:val="24"/>
          <w:szCs w:val="24"/>
          <w:u w:val="none"/>
          <w:lang w:eastAsia="hu-HU"/>
        </w:rPr>
        <w:drawing>
          <wp:inline distT="0" distB="0" distL="0" distR="0" wp14:anchorId="096702EC" wp14:editId="4FE7DC11">
            <wp:extent cx="2581275" cy="1790700"/>
            <wp:effectExtent l="0" t="0" r="9525" b="0"/>
            <wp:docPr id="52" name="Kép 52" descr="http://majt.elte.hu/Tanszekek/Majt/Magyar%20JogtorteNET/kepek/Thumb/97_zrinyi_es_frangepa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jt.elte.hu/Tanszekek/Majt/Magyar%20JogtorteNET/kepek/Thumb/97_zrinyi_es_frangepan.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1790700"/>
                    </a:xfrm>
                    <a:prstGeom prst="rect">
                      <a:avLst/>
                    </a:prstGeom>
                    <a:noFill/>
                    <a:ln>
                      <a:noFill/>
                    </a:ln>
                  </pic:spPr>
                </pic:pic>
              </a:graphicData>
            </a:graphic>
          </wp:inline>
        </w:drawing>
      </w:r>
      <w:r w:rsidRPr="00857D9C">
        <w:rPr>
          <w:noProof/>
          <w:color w:val="auto"/>
          <w:sz w:val="24"/>
          <w:szCs w:val="24"/>
          <w:u w:val="none"/>
          <w:lang w:eastAsia="hu-HU"/>
        </w:rPr>
        <w:drawing>
          <wp:inline distT="0" distB="0" distL="0" distR="0" wp14:anchorId="0CF26B32" wp14:editId="4B0709AC">
            <wp:extent cx="2714624" cy="1781175"/>
            <wp:effectExtent l="0" t="0" r="0"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3348" cy="1786899"/>
                    </a:xfrm>
                    <a:prstGeom prst="rect">
                      <a:avLst/>
                    </a:prstGeom>
                    <a:noFill/>
                  </pic:spPr>
                </pic:pic>
              </a:graphicData>
            </a:graphic>
          </wp:inline>
        </w:drawing>
      </w:r>
    </w:p>
    <w:p w:rsidR="00623EB9" w:rsidRPr="00857D9C" w:rsidRDefault="00623EB9" w:rsidP="00857D9C">
      <w:pPr>
        <w:spacing w:after="0" w:line="240" w:lineRule="auto"/>
        <w:jc w:val="both"/>
        <w:rPr>
          <w:rFonts w:eastAsia="Times New Roman"/>
          <w:b/>
          <w:bCs w:val="0"/>
          <w:color w:val="auto"/>
          <w:sz w:val="24"/>
          <w:szCs w:val="24"/>
          <w:u w:val="none"/>
          <w:lang w:eastAsia="hu-HU"/>
        </w:rPr>
      </w:pPr>
    </w:p>
    <w:p w:rsidR="00623EB9" w:rsidRPr="00857D9C" w:rsidRDefault="007D7751" w:rsidP="00857D9C">
      <w:pPr>
        <w:pStyle w:val="Cmsor2"/>
        <w:numPr>
          <w:ilvl w:val="0"/>
          <w:numId w:val="0"/>
        </w:numPr>
        <w:spacing w:before="0" w:after="0"/>
        <w:ind w:left="567" w:hanging="567"/>
        <w:rPr>
          <w:szCs w:val="24"/>
        </w:rPr>
      </w:pPr>
      <w:bookmarkStart w:id="14" w:name="_Toc470697515"/>
      <w:r w:rsidRPr="00857D9C">
        <w:rPr>
          <w:szCs w:val="24"/>
        </w:rPr>
        <w:t xml:space="preserve">4.2. </w:t>
      </w:r>
      <w:r w:rsidR="00623EB9" w:rsidRPr="00857D9C">
        <w:rPr>
          <w:szCs w:val="24"/>
        </w:rPr>
        <w:t>Szabadságvesztés fogalma</w:t>
      </w:r>
      <w:bookmarkEnd w:id="14"/>
      <w:r w:rsidR="00623EB9" w:rsidRPr="00857D9C">
        <w:rPr>
          <w:szCs w:val="24"/>
        </w:rPr>
        <w:t xml:space="preserve">  </w:t>
      </w:r>
    </w:p>
    <w:p w:rsidR="00623EB9" w:rsidRPr="00857D9C" w:rsidRDefault="00623EB9" w:rsidP="00857D9C">
      <w:pPr>
        <w:spacing w:after="0" w:line="240" w:lineRule="auto"/>
        <w:jc w:val="both"/>
        <w:rPr>
          <w:color w:val="auto"/>
          <w:sz w:val="24"/>
          <w:szCs w:val="24"/>
          <w:lang w:eastAsia="hu-HU"/>
        </w:rPr>
      </w:pPr>
    </w:p>
    <w:p w:rsidR="00623EB9" w:rsidRPr="00857D9C" w:rsidRDefault="00706410" w:rsidP="00857D9C">
      <w:pPr>
        <w:pStyle w:val="Listaszerbekezds"/>
        <w:numPr>
          <w:ilvl w:val="0"/>
          <w:numId w:val="3"/>
        </w:numPr>
        <w:spacing w:after="0" w:line="240" w:lineRule="auto"/>
        <w:ind w:left="567" w:hanging="567"/>
        <w:jc w:val="both"/>
        <w:rPr>
          <w:color w:val="auto"/>
          <w:sz w:val="24"/>
          <w:szCs w:val="24"/>
          <w:u w:val="none"/>
          <w:lang w:eastAsia="hu-HU"/>
        </w:rPr>
      </w:pPr>
      <w:hyperlink r:id="rId13" w:tooltip="Jog" w:history="1">
        <w:r w:rsidR="00623EB9" w:rsidRPr="00857D9C">
          <w:rPr>
            <w:rFonts w:eastAsia="Times New Roman"/>
            <w:color w:val="auto"/>
            <w:sz w:val="24"/>
            <w:szCs w:val="24"/>
            <w:u w:val="none"/>
            <w:lang w:eastAsia="hu-HU"/>
          </w:rPr>
          <w:t>jogi</w:t>
        </w:r>
      </w:hyperlink>
      <w:r w:rsidR="00623EB9" w:rsidRPr="00857D9C">
        <w:rPr>
          <w:rFonts w:eastAsia="Times New Roman"/>
          <w:color w:val="auto"/>
          <w:sz w:val="24"/>
          <w:szCs w:val="24"/>
          <w:u w:val="none"/>
          <w:lang w:eastAsia="hu-HU"/>
        </w:rPr>
        <w:t xml:space="preserve"> szakkifejezés, gyűjtőfogalomként a </w:t>
      </w:r>
      <w:hyperlink r:id="rId14" w:tooltip="Bűncselekmény" w:history="1">
        <w:r w:rsidR="00623EB9" w:rsidRPr="00857D9C">
          <w:rPr>
            <w:rFonts w:eastAsia="Times New Roman"/>
            <w:color w:val="auto"/>
            <w:sz w:val="24"/>
            <w:szCs w:val="24"/>
            <w:u w:val="none"/>
            <w:lang w:eastAsia="hu-HU"/>
          </w:rPr>
          <w:t>bűncselekmények</w:t>
        </w:r>
      </w:hyperlink>
      <w:r w:rsidR="00623EB9" w:rsidRPr="00857D9C">
        <w:rPr>
          <w:rFonts w:eastAsia="Times New Roman"/>
          <w:color w:val="auto"/>
          <w:sz w:val="24"/>
          <w:szCs w:val="24"/>
          <w:u w:val="none"/>
          <w:lang w:eastAsia="hu-HU"/>
        </w:rPr>
        <w:t xml:space="preserve"> </w:t>
      </w:r>
      <w:hyperlink r:id="rId15" w:tooltip="Elkövető" w:history="1">
        <w:r w:rsidR="00623EB9" w:rsidRPr="00857D9C">
          <w:rPr>
            <w:rFonts w:eastAsia="Times New Roman"/>
            <w:color w:val="auto"/>
            <w:sz w:val="24"/>
            <w:szCs w:val="24"/>
            <w:u w:val="none"/>
            <w:lang w:eastAsia="hu-HU"/>
          </w:rPr>
          <w:t>elkövetőinek</w:t>
        </w:r>
      </w:hyperlink>
      <w:r w:rsidR="00623EB9" w:rsidRPr="00857D9C">
        <w:rPr>
          <w:rFonts w:eastAsia="Times New Roman"/>
          <w:color w:val="auto"/>
          <w:sz w:val="24"/>
          <w:szCs w:val="24"/>
          <w:u w:val="none"/>
          <w:lang w:eastAsia="hu-HU"/>
        </w:rPr>
        <w:t xml:space="preserve"> társadalomból való kizárását, annak különböző végrehajtási formáit és fokozatait értik alatta</w:t>
      </w:r>
    </w:p>
    <w:p w:rsidR="001B33E2" w:rsidRPr="00857D9C" w:rsidRDefault="001B33E2" w:rsidP="00857D9C">
      <w:pPr>
        <w:pStyle w:val="Listaszerbekezds"/>
        <w:spacing w:after="0" w:line="240" w:lineRule="auto"/>
        <w:ind w:left="567"/>
        <w:jc w:val="both"/>
        <w:rPr>
          <w:color w:val="auto"/>
          <w:sz w:val="24"/>
          <w:szCs w:val="24"/>
          <w:u w:val="none"/>
          <w:lang w:eastAsia="hu-HU"/>
        </w:rPr>
      </w:pPr>
    </w:p>
    <w:p w:rsidR="00623EB9" w:rsidRPr="00857D9C" w:rsidRDefault="00623EB9" w:rsidP="00857D9C">
      <w:pPr>
        <w:pStyle w:val="Listaszerbekezds"/>
        <w:numPr>
          <w:ilvl w:val="0"/>
          <w:numId w:val="3"/>
        </w:numPr>
        <w:spacing w:after="0" w:line="240" w:lineRule="auto"/>
        <w:ind w:left="567" w:hanging="567"/>
        <w:jc w:val="both"/>
        <w:rPr>
          <w:color w:val="auto"/>
          <w:sz w:val="24"/>
          <w:szCs w:val="24"/>
          <w:u w:val="none"/>
          <w:lang w:eastAsia="hu-HU"/>
        </w:rPr>
      </w:pPr>
      <w:r w:rsidRPr="00857D9C">
        <w:rPr>
          <w:rFonts w:eastAsia="Times New Roman"/>
          <w:color w:val="auto"/>
          <w:sz w:val="24"/>
          <w:szCs w:val="24"/>
          <w:u w:val="none"/>
          <w:lang w:eastAsia="hu-HU"/>
        </w:rPr>
        <w:t xml:space="preserve">a hatályos magyar </w:t>
      </w:r>
      <w:hyperlink r:id="rId16" w:tooltip="Jogrendszer" w:history="1">
        <w:r w:rsidRPr="00857D9C">
          <w:rPr>
            <w:rFonts w:eastAsia="Times New Roman"/>
            <w:color w:val="auto"/>
            <w:sz w:val="24"/>
            <w:szCs w:val="24"/>
            <w:u w:val="none"/>
            <w:lang w:eastAsia="hu-HU"/>
          </w:rPr>
          <w:t>jogrendszerben</w:t>
        </w:r>
      </w:hyperlink>
      <w:r w:rsidRPr="00857D9C">
        <w:rPr>
          <w:rFonts w:eastAsia="Times New Roman"/>
          <w:color w:val="auto"/>
          <w:sz w:val="24"/>
          <w:szCs w:val="24"/>
          <w:u w:val="none"/>
          <w:lang w:eastAsia="hu-HU"/>
        </w:rPr>
        <w:t xml:space="preserve"> a </w:t>
      </w:r>
      <w:hyperlink r:id="rId17" w:tooltip="Büntető törvénykönyv" w:history="1">
        <w:r w:rsidRPr="00857D9C">
          <w:rPr>
            <w:rFonts w:eastAsia="Times New Roman"/>
            <w:color w:val="auto"/>
            <w:sz w:val="24"/>
            <w:szCs w:val="24"/>
            <w:u w:val="none"/>
            <w:lang w:eastAsia="hu-HU"/>
          </w:rPr>
          <w:t>Büntető Törvénykönyvről</w:t>
        </w:r>
      </w:hyperlink>
      <w:r w:rsidRPr="00857D9C">
        <w:rPr>
          <w:rFonts w:eastAsia="Times New Roman"/>
          <w:color w:val="auto"/>
          <w:sz w:val="24"/>
          <w:szCs w:val="24"/>
          <w:u w:val="none"/>
          <w:lang w:eastAsia="hu-HU"/>
        </w:rPr>
        <w:t xml:space="preserve"> szóló 2012. évi C. </w:t>
      </w:r>
      <w:hyperlink r:id="rId18" w:tooltip="Törvény (jogszabály)" w:history="1">
        <w:r w:rsidRPr="00857D9C">
          <w:rPr>
            <w:rFonts w:eastAsia="Times New Roman"/>
            <w:color w:val="auto"/>
            <w:sz w:val="24"/>
            <w:szCs w:val="24"/>
            <w:u w:val="none"/>
            <w:lang w:eastAsia="hu-HU"/>
          </w:rPr>
          <w:t>törvényben</w:t>
        </w:r>
      </w:hyperlink>
      <w:r w:rsidRPr="00857D9C">
        <w:rPr>
          <w:rFonts w:eastAsia="Times New Roman"/>
          <w:color w:val="auto"/>
          <w:sz w:val="24"/>
          <w:szCs w:val="24"/>
          <w:u w:val="none"/>
          <w:lang w:eastAsia="hu-HU"/>
        </w:rPr>
        <w:t xml:space="preserve"> (továbbiakban: </w:t>
      </w:r>
      <w:r w:rsidRPr="00857D9C">
        <w:rPr>
          <w:rFonts w:eastAsia="Times New Roman"/>
          <w:b/>
          <w:iCs/>
          <w:color w:val="auto"/>
          <w:sz w:val="24"/>
          <w:szCs w:val="24"/>
          <w:u w:val="none"/>
          <w:lang w:eastAsia="hu-HU"/>
        </w:rPr>
        <w:t>Btk.</w:t>
      </w:r>
      <w:r w:rsidRPr="00857D9C">
        <w:rPr>
          <w:rFonts w:eastAsia="Times New Roman"/>
          <w:b/>
          <w:color w:val="auto"/>
          <w:sz w:val="24"/>
          <w:szCs w:val="24"/>
          <w:u w:val="none"/>
          <w:lang w:eastAsia="hu-HU"/>
        </w:rPr>
        <w:t xml:space="preserve">) meghatározott </w:t>
      </w:r>
      <w:hyperlink r:id="rId19" w:tooltip="Büntetési nem (a lap nem létezik)" w:history="1">
        <w:r w:rsidRPr="00857D9C">
          <w:rPr>
            <w:rFonts w:eastAsia="Times New Roman"/>
            <w:b/>
            <w:color w:val="auto"/>
            <w:sz w:val="24"/>
            <w:szCs w:val="24"/>
            <w:u w:val="none"/>
            <w:lang w:eastAsia="hu-HU"/>
          </w:rPr>
          <w:t>büntetési nemek</w:t>
        </w:r>
      </w:hyperlink>
      <w:r w:rsidRPr="00857D9C">
        <w:rPr>
          <w:rFonts w:eastAsia="Times New Roman"/>
          <w:b/>
          <w:color w:val="auto"/>
          <w:sz w:val="24"/>
          <w:szCs w:val="24"/>
          <w:u w:val="none"/>
          <w:lang w:eastAsia="hu-HU"/>
        </w:rPr>
        <w:t xml:space="preserve"> egyikét, a </w:t>
      </w:r>
      <w:hyperlink r:id="rId20" w:tooltip="Főbüntetés (a lap nem létezik)" w:history="1">
        <w:r w:rsidRPr="00857D9C">
          <w:rPr>
            <w:rFonts w:eastAsia="Times New Roman"/>
            <w:b/>
            <w:color w:val="auto"/>
            <w:sz w:val="24"/>
            <w:szCs w:val="24"/>
            <w:u w:val="none"/>
            <w:lang w:eastAsia="hu-HU"/>
          </w:rPr>
          <w:t>büntetésként</w:t>
        </w:r>
      </w:hyperlink>
      <w:r w:rsidRPr="00857D9C">
        <w:rPr>
          <w:rFonts w:eastAsia="Times New Roman"/>
          <w:b/>
          <w:color w:val="auto"/>
          <w:sz w:val="24"/>
          <w:szCs w:val="24"/>
          <w:u w:val="none"/>
          <w:lang w:eastAsia="hu-HU"/>
        </w:rPr>
        <w:t xml:space="preserve"> kiszabható legszigorúbb </w:t>
      </w:r>
      <w:hyperlink r:id="rId21" w:tooltip="Szankció" w:history="1">
        <w:r w:rsidRPr="00857D9C">
          <w:rPr>
            <w:rFonts w:eastAsia="Times New Roman"/>
            <w:b/>
            <w:color w:val="auto"/>
            <w:sz w:val="24"/>
            <w:szCs w:val="24"/>
            <w:u w:val="none"/>
            <w:lang w:eastAsia="hu-HU"/>
          </w:rPr>
          <w:t>szankciót</w:t>
        </w:r>
      </w:hyperlink>
      <w:r w:rsidRPr="00857D9C">
        <w:rPr>
          <w:rFonts w:eastAsia="Times New Roman"/>
          <w:color w:val="auto"/>
          <w:sz w:val="24"/>
          <w:szCs w:val="24"/>
          <w:u w:val="none"/>
          <w:lang w:eastAsia="hu-HU"/>
        </w:rPr>
        <w:t xml:space="preserve">. A szabadságvesztés a legáltalánosabb büntetési nem, a büntetések nagy részénél kizárólagos büntetési nemként szerepel. </w:t>
      </w:r>
      <w:r w:rsidRPr="00857D9C">
        <w:rPr>
          <w:rFonts w:eastAsia="Times New Roman"/>
          <w:b/>
          <w:color w:val="auto"/>
          <w:sz w:val="24"/>
          <w:szCs w:val="24"/>
          <w:u w:val="none"/>
          <w:lang w:eastAsia="hu-HU"/>
        </w:rPr>
        <w:t>A szabadságvesztés legfontosabb jellemzője a tartama.</w:t>
      </w:r>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7D7751" w:rsidP="00857D9C">
      <w:pPr>
        <w:pStyle w:val="Cmsor2"/>
        <w:numPr>
          <w:ilvl w:val="0"/>
          <w:numId w:val="0"/>
        </w:numPr>
        <w:spacing w:before="0" w:after="0"/>
        <w:ind w:left="567" w:hanging="567"/>
        <w:rPr>
          <w:szCs w:val="24"/>
        </w:rPr>
      </w:pPr>
      <w:bookmarkStart w:id="15" w:name="_Toc470697516"/>
      <w:r w:rsidRPr="00857D9C">
        <w:rPr>
          <w:szCs w:val="24"/>
        </w:rPr>
        <w:lastRenderedPageBreak/>
        <w:t xml:space="preserve">4.3. </w:t>
      </w:r>
      <w:r w:rsidR="00623EB9" w:rsidRPr="00857D9C">
        <w:rPr>
          <w:szCs w:val="24"/>
        </w:rPr>
        <w:t>A szabadságvesztés tartama</w:t>
      </w:r>
      <w:bookmarkEnd w:id="15"/>
      <w:r w:rsidR="00C0767B" w:rsidRPr="00857D9C">
        <w:rPr>
          <w:szCs w:val="24"/>
        </w:rPr>
        <w:t>:</w:t>
      </w:r>
    </w:p>
    <w:p w:rsidR="007D7751" w:rsidRPr="00857D9C" w:rsidRDefault="007D7751" w:rsidP="00857D9C">
      <w:pPr>
        <w:spacing w:after="0" w:line="240" w:lineRule="auto"/>
        <w:rPr>
          <w:sz w:val="24"/>
          <w:szCs w:val="24"/>
          <w:lang w:eastAsia="hu-HU"/>
        </w:rPr>
      </w:pPr>
    </w:p>
    <w:p w:rsidR="00623EB9" w:rsidRPr="00857D9C" w:rsidRDefault="00C0767B" w:rsidP="00857D9C">
      <w:pPr>
        <w:spacing w:after="0" w:line="240" w:lineRule="auto"/>
        <w:jc w:val="both"/>
        <w:rPr>
          <w:rFonts w:eastAsia="Times New Roman"/>
          <w:b/>
          <w:color w:val="auto"/>
          <w:sz w:val="24"/>
          <w:szCs w:val="24"/>
          <w:u w:val="none"/>
          <w:lang w:eastAsia="hu-HU"/>
        </w:rPr>
      </w:pPr>
      <w:r w:rsidRPr="00857D9C">
        <w:rPr>
          <w:rFonts w:eastAsia="Times New Roman"/>
          <w:color w:val="auto"/>
          <w:sz w:val="24"/>
          <w:szCs w:val="24"/>
          <w:u w:val="none"/>
          <w:lang w:eastAsia="hu-HU"/>
        </w:rPr>
        <w:t xml:space="preserve">A szabadságvesztés </w:t>
      </w:r>
      <w:r w:rsidR="00623EB9" w:rsidRPr="00857D9C">
        <w:rPr>
          <w:rFonts w:eastAsia="Times New Roman"/>
          <w:color w:val="auto"/>
          <w:sz w:val="24"/>
          <w:szCs w:val="24"/>
          <w:u w:val="none"/>
          <w:lang w:eastAsia="hu-HU"/>
        </w:rPr>
        <w:t>életfogytig, vagy határozott ideig tart</w:t>
      </w:r>
      <w:r w:rsidRPr="00857D9C">
        <w:rPr>
          <w:rFonts w:eastAsia="Times New Roman"/>
          <w:color w:val="auto"/>
          <w:sz w:val="24"/>
          <w:szCs w:val="24"/>
          <w:u w:val="none"/>
          <w:lang w:eastAsia="hu-HU"/>
        </w:rPr>
        <w:t>.</w:t>
      </w:r>
    </w:p>
    <w:p w:rsidR="00623EB9" w:rsidRPr="00857D9C" w:rsidRDefault="007D7751" w:rsidP="00857D9C">
      <w:pPr>
        <w:pStyle w:val="Cmsor3"/>
        <w:numPr>
          <w:ilvl w:val="0"/>
          <w:numId w:val="0"/>
        </w:numPr>
        <w:spacing w:before="0" w:line="240" w:lineRule="auto"/>
        <w:jc w:val="both"/>
        <w:rPr>
          <w:rFonts w:eastAsia="Times New Roman"/>
          <w:b w:val="0"/>
          <w:lang w:eastAsia="hu-HU"/>
        </w:rPr>
      </w:pPr>
      <w:bookmarkStart w:id="16" w:name="_Toc470697517"/>
      <w:r w:rsidRPr="00857D9C">
        <w:rPr>
          <w:rFonts w:eastAsia="Times New Roman"/>
          <w:b w:val="0"/>
          <w:lang w:eastAsia="hu-HU"/>
        </w:rPr>
        <w:t>A h</w:t>
      </w:r>
      <w:r w:rsidR="00623EB9" w:rsidRPr="00857D9C">
        <w:rPr>
          <w:rFonts w:eastAsia="Times New Roman"/>
          <w:b w:val="0"/>
          <w:lang w:eastAsia="hu-HU"/>
        </w:rPr>
        <w:t>atározott ideig tartó szabadságvesztés</w:t>
      </w:r>
      <w:bookmarkEnd w:id="16"/>
    </w:p>
    <w:p w:rsidR="007D7751" w:rsidRPr="00857D9C" w:rsidRDefault="007D7751" w:rsidP="00857D9C">
      <w:pPr>
        <w:spacing w:after="0" w:line="240" w:lineRule="auto"/>
        <w:rPr>
          <w:sz w:val="24"/>
          <w:szCs w:val="24"/>
          <w:lang w:eastAsia="hu-HU"/>
        </w:rPr>
      </w:pPr>
    </w:p>
    <w:p w:rsidR="00623EB9" w:rsidRPr="00857D9C" w:rsidRDefault="00623EB9" w:rsidP="00857D9C">
      <w:pPr>
        <w:pStyle w:val="Listaszerbekezds"/>
        <w:numPr>
          <w:ilvl w:val="0"/>
          <w:numId w:val="3"/>
        </w:numPr>
        <w:spacing w:after="0" w:line="240" w:lineRule="auto"/>
        <w:ind w:left="567" w:hanging="567"/>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legrövidebb tartama </w:t>
      </w:r>
      <w:r w:rsidRPr="00857D9C">
        <w:rPr>
          <w:rFonts w:eastAsia="Times New Roman"/>
          <w:b/>
          <w:color w:val="auto"/>
          <w:sz w:val="24"/>
          <w:szCs w:val="24"/>
          <w:u w:val="none"/>
          <w:lang w:eastAsia="hu-HU"/>
        </w:rPr>
        <w:t xml:space="preserve">három hónap </w:t>
      </w:r>
      <w:r w:rsidRPr="00857D9C">
        <w:rPr>
          <w:rFonts w:eastAsia="Times New Roman"/>
          <w:b/>
          <w:color w:val="auto"/>
          <w:sz w:val="24"/>
          <w:szCs w:val="24"/>
          <w:u w:val="none"/>
          <w:lang w:eastAsia="hu-HU"/>
        </w:rPr>
        <w:tab/>
      </w:r>
      <w:r w:rsidRPr="00857D9C">
        <w:rPr>
          <w:rFonts w:eastAsia="Times New Roman"/>
          <w:color w:val="auto"/>
          <w:sz w:val="24"/>
          <w:szCs w:val="24"/>
          <w:u w:val="none"/>
          <w:lang w:eastAsia="hu-HU"/>
        </w:rPr>
        <w:t>(generális/általános törvényi minimum)</w:t>
      </w:r>
      <w:r w:rsidRPr="00857D9C">
        <w:rPr>
          <w:rFonts w:eastAsia="Times New Roman"/>
          <w:b/>
          <w:color w:val="auto"/>
          <w:sz w:val="24"/>
          <w:szCs w:val="24"/>
          <w:u w:val="none"/>
          <w:lang w:eastAsia="hu-HU"/>
        </w:rPr>
        <w:t xml:space="preserve">, </w:t>
      </w:r>
    </w:p>
    <w:p w:rsidR="00623EB9" w:rsidRPr="00857D9C" w:rsidRDefault="00623EB9" w:rsidP="00857D9C">
      <w:pPr>
        <w:pStyle w:val="Listaszerbekezds"/>
        <w:numPr>
          <w:ilvl w:val="0"/>
          <w:numId w:val="3"/>
        </w:numPr>
        <w:spacing w:after="0" w:line="240" w:lineRule="auto"/>
        <w:ind w:left="567" w:hanging="567"/>
        <w:jc w:val="both"/>
        <w:rPr>
          <w:rFonts w:eastAsia="Times New Roman"/>
          <w:b/>
          <w:color w:val="auto"/>
          <w:sz w:val="24"/>
          <w:szCs w:val="24"/>
          <w:u w:val="none"/>
          <w:lang w:eastAsia="hu-HU"/>
        </w:rPr>
      </w:pPr>
      <w:r w:rsidRPr="00857D9C">
        <w:rPr>
          <w:rFonts w:eastAsia="Times New Roman"/>
          <w:color w:val="auto"/>
          <w:sz w:val="24"/>
          <w:szCs w:val="24"/>
          <w:u w:val="none"/>
          <w:lang w:eastAsia="hu-HU"/>
        </w:rPr>
        <w:t>leghosszabb tartama</w:t>
      </w:r>
      <w:r w:rsidRPr="00857D9C">
        <w:rPr>
          <w:rFonts w:eastAsia="Times New Roman"/>
          <w:b/>
          <w:color w:val="auto"/>
          <w:sz w:val="24"/>
          <w:szCs w:val="24"/>
          <w:u w:val="none"/>
          <w:lang w:eastAsia="hu-HU"/>
        </w:rPr>
        <w:t xml:space="preserve"> húsz év</w:t>
      </w:r>
      <w:r w:rsidRPr="00857D9C">
        <w:rPr>
          <w:rFonts w:eastAsia="Times New Roman"/>
          <w:color w:val="auto"/>
          <w:sz w:val="24"/>
          <w:szCs w:val="24"/>
          <w:u w:val="none"/>
          <w:lang w:eastAsia="hu-HU"/>
        </w:rPr>
        <w:t xml:space="preserve">; </w:t>
      </w:r>
      <w:r w:rsidRPr="00857D9C">
        <w:rPr>
          <w:rFonts w:eastAsia="Times New Roman"/>
          <w:color w:val="auto"/>
          <w:sz w:val="24"/>
          <w:szCs w:val="24"/>
          <w:u w:val="none"/>
          <w:lang w:eastAsia="hu-HU"/>
        </w:rPr>
        <w:tab/>
      </w:r>
      <w:r w:rsidRPr="00857D9C">
        <w:rPr>
          <w:rFonts w:eastAsia="Times New Roman"/>
          <w:color w:val="auto"/>
          <w:sz w:val="24"/>
          <w:szCs w:val="24"/>
          <w:u w:val="none"/>
          <w:lang w:eastAsia="hu-HU"/>
        </w:rPr>
        <w:tab/>
        <w:t>(generális/általános törvényi maximum)</w:t>
      </w:r>
    </w:p>
    <w:p w:rsidR="00623EB9" w:rsidRPr="00857D9C" w:rsidRDefault="00706410" w:rsidP="00857D9C">
      <w:pPr>
        <w:pStyle w:val="Listaszerbekezds"/>
        <w:numPr>
          <w:ilvl w:val="0"/>
          <w:numId w:val="3"/>
        </w:numPr>
        <w:spacing w:after="0" w:line="240" w:lineRule="auto"/>
        <w:ind w:left="567" w:hanging="567"/>
        <w:jc w:val="both"/>
        <w:rPr>
          <w:rFonts w:eastAsia="Times New Roman"/>
          <w:b/>
          <w:color w:val="auto"/>
          <w:sz w:val="24"/>
          <w:szCs w:val="24"/>
          <w:u w:val="none"/>
          <w:lang w:eastAsia="hu-HU"/>
        </w:rPr>
      </w:pPr>
      <w:hyperlink r:id="rId22" w:tooltip="Halmazat" w:history="1">
        <w:r w:rsidR="00623EB9" w:rsidRPr="00857D9C">
          <w:rPr>
            <w:rFonts w:eastAsia="Times New Roman"/>
            <w:color w:val="auto"/>
            <w:sz w:val="24"/>
            <w:szCs w:val="24"/>
            <w:u w:val="none"/>
            <w:lang w:eastAsia="hu-HU"/>
          </w:rPr>
          <w:t>halmazati</w:t>
        </w:r>
      </w:hyperlink>
      <w:r w:rsidR="00623EB9" w:rsidRPr="00857D9C">
        <w:rPr>
          <w:rFonts w:eastAsia="Times New Roman"/>
          <w:color w:val="auto"/>
          <w:sz w:val="24"/>
          <w:szCs w:val="24"/>
          <w:u w:val="none"/>
          <w:lang w:eastAsia="hu-HU"/>
        </w:rPr>
        <w:t xml:space="preserve"> vagy </w:t>
      </w:r>
      <w:hyperlink r:id="rId23" w:tooltip="Összbüntetés" w:history="1">
        <w:r w:rsidR="00623EB9" w:rsidRPr="00857D9C">
          <w:rPr>
            <w:rFonts w:eastAsia="Times New Roman"/>
            <w:color w:val="auto"/>
            <w:sz w:val="24"/>
            <w:szCs w:val="24"/>
            <w:u w:val="none"/>
            <w:lang w:eastAsia="hu-HU"/>
          </w:rPr>
          <w:t>összbüntetés</w:t>
        </w:r>
      </w:hyperlink>
      <w:r w:rsidR="00623EB9" w:rsidRPr="00857D9C">
        <w:rPr>
          <w:rFonts w:eastAsia="Times New Roman"/>
          <w:color w:val="auto"/>
          <w:sz w:val="24"/>
          <w:szCs w:val="24"/>
          <w:u w:val="none"/>
          <w:lang w:eastAsia="hu-HU"/>
        </w:rPr>
        <w:t xml:space="preserve">, illetőleg </w:t>
      </w:r>
      <w:hyperlink r:id="rId24" w:tooltip="Bűnszervezetben részvétel" w:history="1">
        <w:r w:rsidR="00623EB9" w:rsidRPr="00857D9C">
          <w:rPr>
            <w:rFonts w:eastAsia="Times New Roman"/>
            <w:color w:val="auto"/>
            <w:sz w:val="24"/>
            <w:szCs w:val="24"/>
            <w:u w:val="none"/>
            <w:lang w:eastAsia="hu-HU"/>
          </w:rPr>
          <w:t>bűnszervezetben</w:t>
        </w:r>
      </w:hyperlink>
      <w:r w:rsidR="00623EB9" w:rsidRPr="00857D9C">
        <w:rPr>
          <w:rFonts w:eastAsia="Times New Roman"/>
          <w:color w:val="auto"/>
          <w:sz w:val="24"/>
          <w:szCs w:val="24"/>
          <w:u w:val="none"/>
          <w:lang w:eastAsia="hu-HU"/>
        </w:rPr>
        <w:t xml:space="preserve"> történő elkövetés esetén </w:t>
      </w:r>
      <w:r w:rsidR="00623EB9" w:rsidRPr="00857D9C">
        <w:rPr>
          <w:rFonts w:eastAsia="Times New Roman"/>
          <w:b/>
          <w:color w:val="auto"/>
          <w:sz w:val="24"/>
          <w:szCs w:val="24"/>
          <w:u w:val="none"/>
          <w:lang w:eastAsia="hu-HU"/>
        </w:rPr>
        <w:t>huszonöt év.</w:t>
      </w:r>
      <w:r w:rsidR="00623EB9" w:rsidRPr="00857D9C">
        <w:rPr>
          <w:rFonts w:eastAsia="Times New Roman"/>
          <w:color w:val="auto"/>
          <w:sz w:val="24"/>
          <w:szCs w:val="24"/>
          <w:u w:val="none"/>
          <w:lang w:eastAsia="hu-HU"/>
        </w:rPr>
        <w:t xml:space="preserve"> </w:t>
      </w:r>
      <w:r w:rsidR="00623EB9" w:rsidRPr="00857D9C">
        <w:rPr>
          <w:rFonts w:eastAsia="Times New Roman"/>
          <w:color w:val="auto"/>
          <w:sz w:val="24"/>
          <w:szCs w:val="24"/>
          <w:u w:val="none"/>
          <w:lang w:eastAsia="hu-HU"/>
        </w:rPr>
        <w:tab/>
      </w:r>
      <w:r w:rsidR="00623EB9" w:rsidRPr="00857D9C">
        <w:rPr>
          <w:rFonts w:eastAsia="Times New Roman"/>
          <w:color w:val="auto"/>
          <w:sz w:val="24"/>
          <w:szCs w:val="24"/>
          <w:u w:val="none"/>
          <w:lang w:eastAsia="hu-HU"/>
        </w:rPr>
        <w:tab/>
      </w:r>
      <w:r w:rsidR="00623EB9" w:rsidRPr="00857D9C">
        <w:rPr>
          <w:rFonts w:eastAsia="Times New Roman"/>
          <w:color w:val="auto"/>
          <w:sz w:val="24"/>
          <w:szCs w:val="24"/>
          <w:u w:val="none"/>
          <w:lang w:eastAsia="hu-HU"/>
        </w:rPr>
        <w:tab/>
      </w:r>
      <w:r w:rsidR="00623EB9" w:rsidRPr="00857D9C">
        <w:rPr>
          <w:rFonts w:eastAsia="Times New Roman"/>
          <w:color w:val="auto"/>
          <w:sz w:val="24"/>
          <w:szCs w:val="24"/>
          <w:u w:val="none"/>
          <w:lang w:eastAsia="hu-HU"/>
        </w:rPr>
        <w:tab/>
        <w:t>(speciális/ kivételes törvényi maximum)</w:t>
      </w:r>
    </w:p>
    <w:p w:rsidR="007D7751" w:rsidRPr="00857D9C" w:rsidRDefault="007D7751" w:rsidP="00857D9C">
      <w:pPr>
        <w:pStyle w:val="Listaszerbekezds"/>
        <w:spacing w:after="0" w:line="240" w:lineRule="auto"/>
        <w:ind w:left="567"/>
        <w:jc w:val="both"/>
        <w:rPr>
          <w:rFonts w:eastAsia="Times New Roman"/>
          <w:b/>
          <w:color w:val="auto"/>
          <w:sz w:val="24"/>
          <w:szCs w:val="24"/>
          <w:u w:val="none"/>
          <w:lang w:eastAsia="hu-HU"/>
        </w:rPr>
      </w:pPr>
    </w:p>
    <w:p w:rsidR="00623EB9" w:rsidRPr="00857D9C" w:rsidRDefault="00623EB9" w:rsidP="00857D9C">
      <w:pPr>
        <w:spacing w:after="0" w:line="240" w:lineRule="auto"/>
        <w:jc w:val="both"/>
        <w:rPr>
          <w:rFonts w:eastAsia="Times New Roman"/>
          <w:color w:val="auto"/>
          <w:sz w:val="24"/>
          <w:szCs w:val="24"/>
          <w:u w:val="none"/>
          <w:lang w:eastAsia="hu-HU"/>
        </w:rPr>
      </w:pPr>
      <w:r w:rsidRPr="00857D9C">
        <w:rPr>
          <w:rFonts w:eastAsia="Times New Roman"/>
          <w:noProof/>
          <w:color w:val="auto"/>
          <w:sz w:val="24"/>
          <w:szCs w:val="24"/>
          <w:u w:val="none"/>
          <w:lang w:eastAsia="hu-HU"/>
        </w:rPr>
        <w:drawing>
          <wp:inline distT="0" distB="0" distL="0" distR="0" wp14:anchorId="680AE146" wp14:editId="047139D0">
            <wp:extent cx="4105275" cy="2461801"/>
            <wp:effectExtent l="133350" t="133350" r="123825" b="129540"/>
            <wp:docPr id="29" name="Kép 29" descr="http://ujbtk.hu/wp-content/uploads/2013/10/fazsi/abr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jbtk.hu/wp-content/uploads/2013/10/fazsi/abra_6.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124483" cy="2473319"/>
                    </a:xfrm>
                    <a:prstGeom prst="rect">
                      <a:avLst/>
                    </a:prstGeom>
                    <a:noFill/>
                    <a:ln>
                      <a:noFill/>
                    </a:ln>
                    <a:effectLst>
                      <a:glow rad="127000">
                        <a:schemeClr val="accent5">
                          <a:lumMod val="60000"/>
                          <a:lumOff val="40000"/>
                        </a:schemeClr>
                      </a:glow>
                    </a:effectLst>
                  </pic:spPr>
                </pic:pic>
              </a:graphicData>
            </a:graphic>
          </wp:inline>
        </w:drawing>
      </w:r>
    </w:p>
    <w:p w:rsidR="00623EB9" w:rsidRPr="00857D9C" w:rsidRDefault="00623EB9" w:rsidP="00857D9C">
      <w:pPr>
        <w:spacing w:after="0" w:line="240" w:lineRule="auto"/>
        <w:jc w:val="both"/>
        <w:rPr>
          <w:rFonts w:eastAsia="Times New Roman"/>
          <w:b/>
          <w:color w:val="auto"/>
          <w:sz w:val="24"/>
          <w:szCs w:val="24"/>
          <w:u w:val="none"/>
          <w:lang w:eastAsia="hu-HU"/>
        </w:rPr>
      </w:pPr>
    </w:p>
    <w:p w:rsidR="00623EB9" w:rsidRPr="00857D9C" w:rsidRDefault="007D7751" w:rsidP="00857D9C">
      <w:pPr>
        <w:pStyle w:val="Cmsor2"/>
        <w:numPr>
          <w:ilvl w:val="0"/>
          <w:numId w:val="0"/>
        </w:numPr>
        <w:spacing w:before="0" w:after="0"/>
        <w:rPr>
          <w:bCs w:val="0"/>
          <w:szCs w:val="24"/>
        </w:rPr>
      </w:pPr>
      <w:bookmarkStart w:id="17" w:name="_Toc470697519"/>
      <w:r w:rsidRPr="00857D9C">
        <w:rPr>
          <w:szCs w:val="24"/>
        </w:rPr>
        <w:t xml:space="preserve">4.4. </w:t>
      </w:r>
      <w:r w:rsidR="00623EB9" w:rsidRPr="00857D9C">
        <w:rPr>
          <w:szCs w:val="24"/>
        </w:rPr>
        <w:t>Büntetés-végrehajtási fokozatok</w:t>
      </w:r>
      <w:bookmarkEnd w:id="17"/>
    </w:p>
    <w:p w:rsidR="00623EB9" w:rsidRPr="00857D9C" w:rsidRDefault="00623EB9" w:rsidP="00857D9C">
      <w:pPr>
        <w:spacing w:after="0" w:line="240" w:lineRule="auto"/>
        <w:jc w:val="both"/>
        <w:rPr>
          <w:b/>
          <w:bCs w:val="0"/>
          <w:color w:val="auto"/>
          <w:sz w:val="24"/>
          <w:szCs w:val="24"/>
          <w:u w:val="none"/>
        </w:rPr>
      </w:pPr>
    </w:p>
    <w:p w:rsidR="00623EB9" w:rsidRPr="00857D9C" w:rsidRDefault="00623EB9" w:rsidP="00857D9C">
      <w:pPr>
        <w:spacing w:after="0" w:line="240" w:lineRule="auto"/>
        <w:jc w:val="both"/>
        <w:rPr>
          <w:b/>
          <w:i/>
          <w:color w:val="auto"/>
          <w:sz w:val="24"/>
          <w:szCs w:val="24"/>
          <w:u w:val="none"/>
        </w:rPr>
      </w:pPr>
      <w:r w:rsidRPr="00857D9C">
        <w:rPr>
          <w:b/>
          <w:color w:val="auto"/>
          <w:sz w:val="24"/>
          <w:szCs w:val="24"/>
          <w:u w:val="none"/>
        </w:rPr>
        <w:t xml:space="preserve">Btk. 35. § (1) </w:t>
      </w:r>
      <w:r w:rsidRPr="00857D9C">
        <w:rPr>
          <w:b/>
          <w:i/>
          <w:color w:val="auto"/>
          <w:sz w:val="24"/>
          <w:szCs w:val="24"/>
          <w:u w:val="none"/>
        </w:rPr>
        <w:t>„Ha a bíróság szabadságvesztést szab ki, annak végrehajtását fogházban, börtönben vagy fegyházban rendeli végrehajtani.”</w:t>
      </w:r>
    </w:p>
    <w:p w:rsidR="00623EB9" w:rsidRPr="00857D9C" w:rsidRDefault="00623EB9" w:rsidP="00857D9C">
      <w:pPr>
        <w:spacing w:after="0" w:line="240" w:lineRule="auto"/>
        <w:jc w:val="both"/>
        <w:rPr>
          <w:b/>
          <w:bCs w:val="0"/>
          <w:color w:val="auto"/>
          <w:sz w:val="24"/>
          <w:szCs w:val="24"/>
          <w:u w:val="none"/>
        </w:rPr>
      </w:pPr>
    </w:p>
    <w:p w:rsidR="00623EB9" w:rsidRPr="00857D9C" w:rsidRDefault="00623EB9" w:rsidP="00857D9C">
      <w:pPr>
        <w:spacing w:after="0" w:line="240" w:lineRule="auto"/>
        <w:jc w:val="both"/>
        <w:rPr>
          <w:b/>
          <w:bCs w:val="0"/>
          <w:color w:val="auto"/>
          <w:sz w:val="24"/>
          <w:szCs w:val="24"/>
          <w:u w:val="none"/>
        </w:rPr>
      </w:pPr>
      <w:r w:rsidRPr="00857D9C">
        <w:rPr>
          <w:rFonts w:eastAsia="Times New Roman"/>
          <w:noProof/>
          <w:color w:val="auto"/>
          <w:sz w:val="24"/>
          <w:szCs w:val="24"/>
          <w:u w:val="none"/>
          <w:lang w:eastAsia="hu-HU"/>
        </w:rPr>
        <w:drawing>
          <wp:inline distT="0" distB="0" distL="0" distR="0" wp14:anchorId="06C38BF3" wp14:editId="16DCA346">
            <wp:extent cx="4943475" cy="2800350"/>
            <wp:effectExtent l="133350" t="133350" r="142875" b="133350"/>
            <wp:docPr id="28" name="Kép 28" descr="http://ujbtk.hu/wp-content/uploads/2013/10/fazsi/abr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jbtk.hu/wp-content/uploads/2013/10/fazsi/abra_5.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951963" cy="2805158"/>
                    </a:xfrm>
                    <a:prstGeom prst="rect">
                      <a:avLst/>
                    </a:prstGeom>
                    <a:noFill/>
                    <a:ln>
                      <a:noFill/>
                    </a:ln>
                    <a:effectLst>
                      <a:glow rad="127000">
                        <a:schemeClr val="accent5">
                          <a:lumMod val="60000"/>
                          <a:lumOff val="40000"/>
                        </a:schemeClr>
                      </a:glow>
                    </a:effectLst>
                  </pic:spPr>
                </pic:pic>
              </a:graphicData>
            </a:graphic>
          </wp:inline>
        </w:drawing>
      </w:r>
    </w:p>
    <w:p w:rsidR="00623EB9" w:rsidRPr="00857D9C" w:rsidRDefault="00623EB9" w:rsidP="00857D9C">
      <w:pPr>
        <w:spacing w:after="0" w:line="240" w:lineRule="auto"/>
        <w:jc w:val="both"/>
        <w:rPr>
          <w:b/>
          <w:bCs w:val="0"/>
          <w:color w:val="auto"/>
          <w:sz w:val="24"/>
          <w:szCs w:val="24"/>
          <w:u w:val="none"/>
        </w:rPr>
      </w:pPr>
    </w:p>
    <w:p w:rsidR="00623EB9" w:rsidRPr="00857D9C" w:rsidRDefault="00623EB9" w:rsidP="00857D9C">
      <w:pPr>
        <w:spacing w:after="0" w:line="240" w:lineRule="auto"/>
        <w:jc w:val="both"/>
        <w:rPr>
          <w:b/>
          <w:color w:val="auto"/>
          <w:sz w:val="24"/>
          <w:szCs w:val="24"/>
          <w:u w:val="none"/>
        </w:rPr>
      </w:pPr>
      <w:r w:rsidRPr="00857D9C">
        <w:rPr>
          <w:b/>
          <w:color w:val="auto"/>
          <w:sz w:val="24"/>
          <w:szCs w:val="24"/>
          <w:u w:val="none"/>
        </w:rPr>
        <w:lastRenderedPageBreak/>
        <w:t>Bv. tv. 97. §</w:t>
      </w:r>
      <w:r w:rsidRPr="00857D9C">
        <w:rPr>
          <w:color w:val="auto"/>
          <w:sz w:val="24"/>
          <w:szCs w:val="24"/>
          <w:u w:val="none"/>
        </w:rPr>
        <w:t xml:space="preserve"> (1) bekezdés: „A szabadságvesztést a büntetés-végrehajtási szervezet hajtja végre. A szabadságvesztést </w:t>
      </w:r>
      <w:r w:rsidRPr="00857D9C">
        <w:rPr>
          <w:b/>
          <w:color w:val="auto"/>
          <w:sz w:val="24"/>
          <w:szCs w:val="24"/>
          <w:u w:val="none"/>
        </w:rPr>
        <w:t>a bíróság által meghatározott fokozatban</w:t>
      </w:r>
      <w:r w:rsidRPr="00857D9C">
        <w:rPr>
          <w:color w:val="auto"/>
          <w:sz w:val="24"/>
          <w:szCs w:val="24"/>
          <w:u w:val="none"/>
        </w:rPr>
        <w:t xml:space="preserve"> – fegyházban, börtönben vagy fogházban –, </w:t>
      </w:r>
      <w:r w:rsidRPr="00857D9C">
        <w:rPr>
          <w:b/>
          <w:color w:val="auto"/>
          <w:sz w:val="24"/>
          <w:szCs w:val="24"/>
          <w:u w:val="none"/>
        </w:rPr>
        <w:t>a büntetés-végrehajtási szervezet által</w:t>
      </w:r>
      <w:r w:rsidRPr="00857D9C">
        <w:rPr>
          <w:color w:val="auto"/>
          <w:sz w:val="24"/>
          <w:szCs w:val="24"/>
          <w:u w:val="none"/>
        </w:rPr>
        <w:t xml:space="preserve"> – a jogszabály, illetve az országos parancsnok intézkedése alapján – </w:t>
      </w:r>
      <w:r w:rsidRPr="00857D9C">
        <w:rPr>
          <w:b/>
          <w:color w:val="auto"/>
          <w:sz w:val="24"/>
          <w:szCs w:val="24"/>
          <w:u w:val="none"/>
        </w:rPr>
        <w:t>kijelölt, lehetőleg az elítélt lakóhelyéhez legközelebb eső bv. intézetben hajtják végre</w:t>
      </w:r>
      <w:r w:rsidRPr="00857D9C">
        <w:rPr>
          <w:color w:val="auto"/>
          <w:sz w:val="24"/>
          <w:szCs w:val="24"/>
          <w:u w:val="none"/>
        </w:rPr>
        <w:t xml:space="preserve">. </w:t>
      </w:r>
      <w:r w:rsidRPr="00857D9C">
        <w:rPr>
          <w:b/>
          <w:color w:val="auto"/>
          <w:sz w:val="24"/>
          <w:szCs w:val="24"/>
          <w:u w:val="none"/>
        </w:rPr>
        <w:t>A fegyház a börtönnél, a börtön a fogháznál szigorúbb végrehajtási mód.</w:t>
      </w:r>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623EB9" w:rsidP="00857D9C">
      <w:pPr>
        <w:spacing w:after="0" w:line="240" w:lineRule="auto"/>
        <w:jc w:val="both"/>
        <w:rPr>
          <w:rFonts w:eastAsia="Times New Roman"/>
          <w:color w:val="auto"/>
          <w:sz w:val="24"/>
          <w:szCs w:val="24"/>
          <w:u w:val="none"/>
          <w:lang w:eastAsia="hu-HU"/>
        </w:rPr>
      </w:pPr>
      <w:r w:rsidRPr="00857D9C">
        <w:rPr>
          <w:rFonts w:eastAsia="Times New Roman"/>
          <w:noProof/>
          <w:color w:val="auto"/>
          <w:sz w:val="24"/>
          <w:szCs w:val="24"/>
          <w:u w:val="none"/>
          <w:lang w:eastAsia="hu-HU"/>
        </w:rPr>
        <mc:AlternateContent>
          <mc:Choice Requires="wps">
            <w:drawing>
              <wp:anchor distT="0" distB="0" distL="114300" distR="114300" simplePos="0" relativeHeight="251661312" behindDoc="0" locked="0" layoutInCell="1" allowOverlap="1" wp14:anchorId="29707E89" wp14:editId="5BB319E5">
                <wp:simplePos x="0" y="0"/>
                <wp:positionH relativeFrom="column">
                  <wp:posOffset>-4445</wp:posOffset>
                </wp:positionH>
                <wp:positionV relativeFrom="paragraph">
                  <wp:posOffset>64136</wp:posOffset>
                </wp:positionV>
                <wp:extent cx="5810250" cy="2114550"/>
                <wp:effectExtent l="57150" t="38100" r="76200" b="95250"/>
                <wp:wrapNone/>
                <wp:docPr id="93" name="Téglalap 93"/>
                <wp:cNvGraphicFramePr/>
                <a:graphic xmlns:a="http://schemas.openxmlformats.org/drawingml/2006/main">
                  <a:graphicData uri="http://schemas.microsoft.com/office/word/2010/wordprocessingShape">
                    <wps:wsp>
                      <wps:cNvSpPr/>
                      <wps:spPr>
                        <a:xfrm>
                          <a:off x="0" y="0"/>
                          <a:ext cx="5810250" cy="21145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D71E4" w:rsidRPr="00D53B2A" w:rsidRDefault="005D71E4" w:rsidP="00623EB9">
                            <w:p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 xml:space="preserve">A szabadságvesztés büntetés végrehajtási fokozata </w:t>
                            </w:r>
                            <w:r w:rsidRPr="00D53B2A">
                              <w:rPr>
                                <w:rFonts w:eastAsia="Times New Roman"/>
                                <w:b/>
                                <w:color w:val="auto"/>
                                <w:sz w:val="24"/>
                                <w:szCs w:val="24"/>
                                <w:u w:val="none"/>
                                <w:lang w:eastAsia="hu-HU"/>
                              </w:rPr>
                              <w:t>fogház</w:t>
                            </w:r>
                            <w:r w:rsidRPr="00D53B2A">
                              <w:rPr>
                                <w:rFonts w:eastAsia="Times New Roman"/>
                                <w:color w:val="auto"/>
                                <w:sz w:val="24"/>
                                <w:szCs w:val="24"/>
                                <w:u w:val="none"/>
                                <w:lang w:eastAsia="hu-HU"/>
                              </w:rPr>
                              <w:t>, ha azt vétség miatt szabták ki, kivéve, ha az elítélt visszaeső.</w:t>
                            </w:r>
                          </w:p>
                          <w:p w:rsidR="005D71E4" w:rsidRPr="00D53B2A" w:rsidRDefault="005D71E4" w:rsidP="00623EB9">
                            <w:p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 xml:space="preserve">A szabadságvesztés büntetés végrehajtási fokozata </w:t>
                            </w:r>
                            <w:r w:rsidRPr="00D53B2A">
                              <w:rPr>
                                <w:rFonts w:eastAsia="Times New Roman"/>
                                <w:b/>
                                <w:color w:val="auto"/>
                                <w:sz w:val="24"/>
                                <w:szCs w:val="24"/>
                                <w:u w:val="none"/>
                                <w:lang w:eastAsia="hu-HU"/>
                              </w:rPr>
                              <w:t>börtön</w:t>
                            </w:r>
                            <w:r w:rsidRPr="00D53B2A">
                              <w:rPr>
                                <w:rFonts w:eastAsia="Times New Roman"/>
                                <w:color w:val="auto"/>
                                <w:sz w:val="24"/>
                                <w:szCs w:val="24"/>
                                <w:u w:val="none"/>
                                <w:lang w:eastAsia="hu-HU"/>
                              </w:rPr>
                              <w:t>, ha azt</w:t>
                            </w:r>
                          </w:p>
                          <w:p w:rsidR="005D71E4" w:rsidRPr="00D53B2A" w:rsidRDefault="005D71E4" w:rsidP="00623EB9">
                            <w:pPr>
                              <w:spacing w:after="20" w:line="240" w:lineRule="auto"/>
                              <w:ind w:left="567" w:hanging="567"/>
                              <w:rPr>
                                <w:rFonts w:eastAsia="Times New Roman"/>
                                <w:color w:val="auto"/>
                                <w:sz w:val="24"/>
                                <w:szCs w:val="24"/>
                                <w:u w:val="none"/>
                                <w:lang w:eastAsia="hu-HU"/>
                              </w:rPr>
                            </w:pPr>
                            <w:r w:rsidRPr="00D53B2A">
                              <w:rPr>
                                <w:rFonts w:eastAsia="Times New Roman"/>
                                <w:i/>
                                <w:iCs/>
                                <w:color w:val="auto"/>
                                <w:sz w:val="24"/>
                                <w:szCs w:val="24"/>
                                <w:u w:val="none"/>
                                <w:lang w:eastAsia="hu-HU"/>
                              </w:rPr>
                              <w:t>-</w:t>
                            </w:r>
                            <w:r w:rsidRPr="00D53B2A">
                              <w:rPr>
                                <w:rFonts w:eastAsia="Times New Roman"/>
                                <w:i/>
                                <w:iCs/>
                                <w:color w:val="auto"/>
                                <w:sz w:val="24"/>
                                <w:szCs w:val="24"/>
                                <w:u w:val="none"/>
                                <w:lang w:eastAsia="hu-HU"/>
                              </w:rPr>
                              <w:tab/>
                            </w:r>
                            <w:r w:rsidRPr="00D53B2A">
                              <w:rPr>
                                <w:rFonts w:eastAsia="Times New Roman"/>
                                <w:color w:val="auto"/>
                                <w:sz w:val="24"/>
                                <w:szCs w:val="24"/>
                                <w:u w:val="none"/>
                                <w:lang w:eastAsia="hu-HU"/>
                              </w:rPr>
                              <w:t>bűntett miatt szabták ki, vagy</w:t>
                            </w:r>
                          </w:p>
                          <w:p w:rsidR="005D71E4" w:rsidRPr="00D53B2A" w:rsidRDefault="005D71E4" w:rsidP="00623EB9">
                            <w:pPr>
                              <w:pStyle w:val="Listaszerbekezds"/>
                              <w:numPr>
                                <w:ilvl w:val="0"/>
                                <w:numId w:val="4"/>
                              </w:numPr>
                              <w:spacing w:after="20" w:line="240" w:lineRule="auto"/>
                              <w:ind w:left="567" w:hanging="567"/>
                              <w:rPr>
                                <w:rFonts w:eastAsia="Times New Roman"/>
                                <w:color w:val="auto"/>
                                <w:sz w:val="24"/>
                                <w:szCs w:val="24"/>
                                <w:u w:val="none"/>
                                <w:lang w:eastAsia="hu-HU"/>
                              </w:rPr>
                            </w:pPr>
                            <w:r w:rsidRPr="00D53B2A">
                              <w:rPr>
                                <w:rFonts w:eastAsia="Times New Roman"/>
                                <w:color w:val="auto"/>
                                <w:sz w:val="24"/>
                                <w:szCs w:val="24"/>
                                <w:u w:val="none"/>
                                <w:lang w:eastAsia="hu-HU"/>
                              </w:rPr>
                              <w:t>vétség miatt szabták ki, és az elítélt visszaeső.</w:t>
                            </w:r>
                          </w:p>
                          <w:p w:rsidR="005D71E4" w:rsidRPr="00D53B2A" w:rsidRDefault="005D71E4" w:rsidP="00623EB9">
                            <w:p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 xml:space="preserve">A szabadságvesztés büntetés végrehajtási fokozata </w:t>
                            </w:r>
                            <w:r w:rsidRPr="00D53B2A">
                              <w:rPr>
                                <w:rFonts w:eastAsia="Times New Roman"/>
                                <w:b/>
                                <w:color w:val="auto"/>
                                <w:sz w:val="24"/>
                                <w:szCs w:val="24"/>
                                <w:u w:val="none"/>
                                <w:lang w:eastAsia="hu-HU"/>
                              </w:rPr>
                              <w:t>fegyház</w:t>
                            </w:r>
                            <w:r w:rsidRPr="00D53B2A">
                              <w:rPr>
                                <w:rFonts w:eastAsia="Times New Roman"/>
                                <w:color w:val="auto"/>
                                <w:sz w:val="24"/>
                                <w:szCs w:val="24"/>
                                <w:u w:val="none"/>
                                <w:lang w:eastAsia="hu-HU"/>
                              </w:rPr>
                              <w:t>, ha</w:t>
                            </w:r>
                          </w:p>
                          <w:p w:rsidR="005D71E4" w:rsidRPr="00D53B2A" w:rsidRDefault="005D71E4" w:rsidP="00623EB9">
                            <w:pPr>
                              <w:pStyle w:val="Listaszerbekezds"/>
                              <w:numPr>
                                <w:ilvl w:val="0"/>
                                <w:numId w:val="4"/>
                              </w:num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bíróság életfogytig tartó szabadságvesztést szabott ki;</w:t>
                            </w:r>
                          </w:p>
                          <w:p w:rsidR="005D71E4" w:rsidRPr="00D53B2A" w:rsidRDefault="005D71E4" w:rsidP="00623EB9">
                            <w:pPr>
                              <w:pStyle w:val="Listaszerbekezds"/>
                              <w:numPr>
                                <w:ilvl w:val="0"/>
                                <w:numId w:val="4"/>
                              </w:num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a háromévi vagy ennél hosszabb tartamú szabadságvesztést a törvényben megtatározott (súlyos) bűncselekmények elkövetése miatt szabták ki;</w:t>
                            </w:r>
                          </w:p>
                          <w:p w:rsidR="005D71E4" w:rsidRPr="00D53B2A" w:rsidRDefault="005D71E4" w:rsidP="00623EB9">
                            <w:pPr>
                              <w:pStyle w:val="Listaszerbekezds"/>
                              <w:numPr>
                                <w:ilvl w:val="0"/>
                                <w:numId w:val="4"/>
                              </w:num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a szabadságvesztés kétévi vagy ennél hosszabb tartamú, és az elítélt többszörös visszaeső vagy a bűncselekményt bűnszervezetben követte el.</w:t>
                            </w:r>
                          </w:p>
                          <w:p w:rsidR="005D71E4" w:rsidRPr="00D53B2A" w:rsidRDefault="005D71E4" w:rsidP="00623E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93" o:spid="_x0000_s1028" style="position:absolute;left:0;text-align:left;margin-left:-.35pt;margin-top:5.05pt;width:457.5pt;height:1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" fillcolor="#fbcaa2 [1625]" strokecolor="#f68c36 [3049]">
                <v:fill color2="#fdefe3 [505]" rotate="t" angle="180" colors="0 #ffbe86;22938f #ffd0aa;1 #ffebdb" focus="100%" type="gradient"/>
                <v:shadow on="t" color="black" opacity="24903f" origin=",.5" offset="0,.55556mm"/>
                <v:textbox>
                  <w:txbxContent>
                    <w:p w:rsidR="005D71E4" w:rsidRPr="00D53B2A" w:rsidRDefault="005D71E4" w:rsidP="00623EB9">
                      <w:p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 xml:space="preserve">A szabadságvesztés büntetés végrehajtási fokozata </w:t>
                      </w:r>
                      <w:r w:rsidRPr="00D53B2A">
                        <w:rPr>
                          <w:rFonts w:eastAsia="Times New Roman"/>
                          <w:b/>
                          <w:color w:val="auto"/>
                          <w:sz w:val="24"/>
                          <w:szCs w:val="24"/>
                          <w:u w:val="none"/>
                          <w:lang w:eastAsia="hu-HU"/>
                        </w:rPr>
                        <w:t>fogház</w:t>
                      </w:r>
                      <w:r w:rsidRPr="00D53B2A">
                        <w:rPr>
                          <w:rFonts w:eastAsia="Times New Roman"/>
                          <w:color w:val="auto"/>
                          <w:sz w:val="24"/>
                          <w:szCs w:val="24"/>
                          <w:u w:val="none"/>
                          <w:lang w:eastAsia="hu-HU"/>
                        </w:rPr>
                        <w:t>, ha azt vétség miatt szabták ki, kivéve, ha az elítélt visszaeső.</w:t>
                      </w:r>
                    </w:p>
                    <w:p w:rsidR="005D71E4" w:rsidRPr="00D53B2A" w:rsidRDefault="005D71E4" w:rsidP="00623EB9">
                      <w:p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 xml:space="preserve">A szabadságvesztés büntetés végrehajtási fokozata </w:t>
                      </w:r>
                      <w:r w:rsidRPr="00D53B2A">
                        <w:rPr>
                          <w:rFonts w:eastAsia="Times New Roman"/>
                          <w:b/>
                          <w:color w:val="auto"/>
                          <w:sz w:val="24"/>
                          <w:szCs w:val="24"/>
                          <w:u w:val="none"/>
                          <w:lang w:eastAsia="hu-HU"/>
                        </w:rPr>
                        <w:t>börtön</w:t>
                      </w:r>
                      <w:r w:rsidRPr="00D53B2A">
                        <w:rPr>
                          <w:rFonts w:eastAsia="Times New Roman"/>
                          <w:color w:val="auto"/>
                          <w:sz w:val="24"/>
                          <w:szCs w:val="24"/>
                          <w:u w:val="none"/>
                          <w:lang w:eastAsia="hu-HU"/>
                        </w:rPr>
                        <w:t>, ha azt</w:t>
                      </w:r>
                    </w:p>
                    <w:p w:rsidR="005D71E4" w:rsidRPr="00D53B2A" w:rsidRDefault="005D71E4" w:rsidP="00623EB9">
                      <w:pPr>
                        <w:spacing w:after="20" w:line="240" w:lineRule="auto"/>
                        <w:ind w:left="567" w:hanging="567"/>
                        <w:rPr>
                          <w:rFonts w:eastAsia="Times New Roman"/>
                          <w:color w:val="auto"/>
                          <w:sz w:val="24"/>
                          <w:szCs w:val="24"/>
                          <w:u w:val="none"/>
                          <w:lang w:eastAsia="hu-HU"/>
                        </w:rPr>
                      </w:pPr>
                      <w:r w:rsidRPr="00D53B2A">
                        <w:rPr>
                          <w:rFonts w:eastAsia="Times New Roman"/>
                          <w:i/>
                          <w:iCs/>
                          <w:color w:val="auto"/>
                          <w:sz w:val="24"/>
                          <w:szCs w:val="24"/>
                          <w:u w:val="none"/>
                          <w:lang w:eastAsia="hu-HU"/>
                        </w:rPr>
                        <w:t>-</w:t>
                      </w:r>
                      <w:r w:rsidRPr="00D53B2A">
                        <w:rPr>
                          <w:rFonts w:eastAsia="Times New Roman"/>
                          <w:i/>
                          <w:iCs/>
                          <w:color w:val="auto"/>
                          <w:sz w:val="24"/>
                          <w:szCs w:val="24"/>
                          <w:u w:val="none"/>
                          <w:lang w:eastAsia="hu-HU"/>
                        </w:rPr>
                        <w:tab/>
                      </w:r>
                      <w:r w:rsidRPr="00D53B2A">
                        <w:rPr>
                          <w:rFonts w:eastAsia="Times New Roman"/>
                          <w:color w:val="auto"/>
                          <w:sz w:val="24"/>
                          <w:szCs w:val="24"/>
                          <w:u w:val="none"/>
                          <w:lang w:eastAsia="hu-HU"/>
                        </w:rPr>
                        <w:t>bűntett miatt szabták ki, vagy</w:t>
                      </w:r>
                    </w:p>
                    <w:p w:rsidR="005D71E4" w:rsidRPr="00D53B2A" w:rsidRDefault="005D71E4" w:rsidP="00623EB9">
                      <w:pPr>
                        <w:pStyle w:val="Listaszerbekezds"/>
                        <w:numPr>
                          <w:ilvl w:val="0"/>
                          <w:numId w:val="4"/>
                        </w:numPr>
                        <w:spacing w:after="20" w:line="240" w:lineRule="auto"/>
                        <w:ind w:left="567" w:hanging="567"/>
                        <w:rPr>
                          <w:rFonts w:eastAsia="Times New Roman"/>
                          <w:color w:val="auto"/>
                          <w:sz w:val="24"/>
                          <w:szCs w:val="24"/>
                          <w:u w:val="none"/>
                          <w:lang w:eastAsia="hu-HU"/>
                        </w:rPr>
                      </w:pPr>
                      <w:r w:rsidRPr="00D53B2A">
                        <w:rPr>
                          <w:rFonts w:eastAsia="Times New Roman"/>
                          <w:color w:val="auto"/>
                          <w:sz w:val="24"/>
                          <w:szCs w:val="24"/>
                          <w:u w:val="none"/>
                          <w:lang w:eastAsia="hu-HU"/>
                        </w:rPr>
                        <w:t>vétség miatt szabták ki, és az elítélt visszaeső.</w:t>
                      </w:r>
                    </w:p>
                    <w:p w:rsidR="005D71E4" w:rsidRPr="00D53B2A" w:rsidRDefault="005D71E4" w:rsidP="00623EB9">
                      <w:p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 xml:space="preserve">A szabadságvesztés büntetés végrehajtási fokozata </w:t>
                      </w:r>
                      <w:r w:rsidRPr="00D53B2A">
                        <w:rPr>
                          <w:rFonts w:eastAsia="Times New Roman"/>
                          <w:b/>
                          <w:color w:val="auto"/>
                          <w:sz w:val="24"/>
                          <w:szCs w:val="24"/>
                          <w:u w:val="none"/>
                          <w:lang w:eastAsia="hu-HU"/>
                        </w:rPr>
                        <w:t>fegyház</w:t>
                      </w:r>
                      <w:r w:rsidRPr="00D53B2A">
                        <w:rPr>
                          <w:rFonts w:eastAsia="Times New Roman"/>
                          <w:color w:val="auto"/>
                          <w:sz w:val="24"/>
                          <w:szCs w:val="24"/>
                          <w:u w:val="none"/>
                          <w:lang w:eastAsia="hu-HU"/>
                        </w:rPr>
                        <w:t>, ha</w:t>
                      </w:r>
                    </w:p>
                    <w:p w:rsidR="005D71E4" w:rsidRPr="00D53B2A" w:rsidRDefault="005D71E4" w:rsidP="00623EB9">
                      <w:pPr>
                        <w:pStyle w:val="Listaszerbekezds"/>
                        <w:numPr>
                          <w:ilvl w:val="0"/>
                          <w:numId w:val="4"/>
                        </w:num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bíróság életfogytig tartó szabadságvesztést szabott ki;</w:t>
                      </w:r>
                    </w:p>
                    <w:p w:rsidR="005D71E4" w:rsidRPr="00D53B2A" w:rsidRDefault="005D71E4" w:rsidP="00623EB9">
                      <w:pPr>
                        <w:pStyle w:val="Listaszerbekezds"/>
                        <w:numPr>
                          <w:ilvl w:val="0"/>
                          <w:numId w:val="4"/>
                        </w:num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a háromévi vagy ennél hosszabb tartamú szabadságvesztést a törvényben megtatározott (súlyos) bűncselekmények elkövetése miatt szabták ki;</w:t>
                      </w:r>
                    </w:p>
                    <w:p w:rsidR="005D71E4" w:rsidRPr="00D53B2A" w:rsidRDefault="005D71E4" w:rsidP="00623EB9">
                      <w:pPr>
                        <w:pStyle w:val="Listaszerbekezds"/>
                        <w:numPr>
                          <w:ilvl w:val="0"/>
                          <w:numId w:val="4"/>
                        </w:numPr>
                        <w:spacing w:after="20" w:line="240" w:lineRule="auto"/>
                        <w:rPr>
                          <w:rFonts w:eastAsia="Times New Roman"/>
                          <w:color w:val="auto"/>
                          <w:sz w:val="24"/>
                          <w:szCs w:val="24"/>
                          <w:u w:val="none"/>
                          <w:lang w:eastAsia="hu-HU"/>
                        </w:rPr>
                      </w:pPr>
                      <w:r w:rsidRPr="00D53B2A">
                        <w:rPr>
                          <w:rFonts w:eastAsia="Times New Roman"/>
                          <w:color w:val="auto"/>
                          <w:sz w:val="24"/>
                          <w:szCs w:val="24"/>
                          <w:u w:val="none"/>
                          <w:lang w:eastAsia="hu-HU"/>
                        </w:rPr>
                        <w:t>a szabadságvesztés kétévi vagy ennél hosszabb tartamú, és az elítélt többszörös visszaeső vagy a bűncselekményt bűnszervezetben követte el.</w:t>
                      </w:r>
                    </w:p>
                    <w:p w:rsidR="005D71E4" w:rsidRPr="00D53B2A" w:rsidRDefault="005D71E4" w:rsidP="00623EB9">
                      <w:pPr>
                        <w:jc w:val="center"/>
                      </w:pPr>
                    </w:p>
                  </w:txbxContent>
                </v:textbox>
              </v:rect>
            </w:pict>
          </mc:Fallback>
        </mc:AlternateContent>
      </w:r>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623EB9" w:rsidP="00857D9C">
      <w:pPr>
        <w:spacing w:after="0" w:line="240" w:lineRule="auto"/>
        <w:jc w:val="both"/>
        <w:rPr>
          <w:rFonts w:eastAsia="Times New Roman"/>
          <w:color w:val="auto"/>
          <w:sz w:val="24"/>
          <w:szCs w:val="24"/>
          <w:u w:val="none"/>
          <w:lang w:eastAsia="hu-HU"/>
        </w:rPr>
      </w:pPr>
    </w:p>
    <w:p w:rsidR="00314125" w:rsidRPr="00857D9C" w:rsidRDefault="00314125" w:rsidP="00857D9C">
      <w:pPr>
        <w:spacing w:after="0" w:line="240" w:lineRule="auto"/>
        <w:contextualSpacing/>
        <w:jc w:val="both"/>
        <w:rPr>
          <w:b/>
          <w:color w:val="auto"/>
          <w:sz w:val="24"/>
          <w:szCs w:val="24"/>
          <w:u w:val="none"/>
        </w:rPr>
      </w:pPr>
    </w:p>
    <w:p w:rsidR="00857D9C" w:rsidRDefault="00857D9C" w:rsidP="00857D9C">
      <w:pPr>
        <w:spacing w:after="0" w:line="240" w:lineRule="auto"/>
        <w:contextualSpacing/>
        <w:jc w:val="both"/>
        <w:rPr>
          <w:b/>
          <w:color w:val="auto"/>
          <w:sz w:val="24"/>
          <w:szCs w:val="24"/>
          <w:u w:val="none"/>
        </w:rPr>
      </w:pPr>
    </w:p>
    <w:p w:rsidR="00623EB9" w:rsidRPr="00857D9C" w:rsidRDefault="00623EB9" w:rsidP="00857D9C">
      <w:pPr>
        <w:spacing w:after="0" w:line="240" w:lineRule="auto"/>
        <w:contextualSpacing/>
        <w:jc w:val="both"/>
        <w:rPr>
          <w:b/>
          <w:bCs w:val="0"/>
          <w:color w:val="auto"/>
          <w:sz w:val="24"/>
          <w:szCs w:val="24"/>
          <w:u w:val="none"/>
        </w:rPr>
      </w:pPr>
      <w:r w:rsidRPr="00857D9C">
        <w:rPr>
          <w:b/>
          <w:color w:val="auto"/>
          <w:sz w:val="24"/>
          <w:szCs w:val="24"/>
          <w:u w:val="none"/>
        </w:rPr>
        <w:t xml:space="preserve">A szabadságvesztés végrehajtási fokozatát a Btk. határozza meg kötelező jelleggel a bíróság számára, tehát a jogalkotó a bűncselekmények súlyához és a bűnelkövetői minőséghez </w:t>
      </w:r>
      <w:r w:rsidRPr="00857D9C">
        <w:rPr>
          <w:color w:val="auto"/>
          <w:sz w:val="24"/>
          <w:szCs w:val="24"/>
          <w:u w:val="none"/>
        </w:rPr>
        <w:t>(bűnismétlés, szervezettség)</w:t>
      </w:r>
      <w:r w:rsidRPr="00857D9C">
        <w:rPr>
          <w:b/>
          <w:color w:val="auto"/>
          <w:sz w:val="24"/>
          <w:szCs w:val="24"/>
          <w:u w:val="none"/>
        </w:rPr>
        <w:t xml:space="preserve"> képest már differenciálja az elítélteket a végrehajtási fokozatok súlyossága szerint. </w:t>
      </w:r>
    </w:p>
    <w:p w:rsidR="00623EB9" w:rsidRPr="00857D9C" w:rsidRDefault="00623EB9" w:rsidP="00857D9C">
      <w:pPr>
        <w:spacing w:after="0" w:line="240" w:lineRule="auto"/>
        <w:contextualSpacing/>
        <w:jc w:val="both"/>
        <w:rPr>
          <w:b/>
          <w:bCs w:val="0"/>
          <w:color w:val="auto"/>
          <w:sz w:val="24"/>
          <w:szCs w:val="24"/>
          <w:u w:val="none"/>
        </w:rPr>
      </w:pPr>
    </w:p>
    <w:p w:rsidR="00623EB9" w:rsidRPr="00857D9C" w:rsidRDefault="00623EB9" w:rsidP="00857D9C">
      <w:pPr>
        <w:pStyle w:val="NormlWeb"/>
        <w:spacing w:before="0" w:after="0" w:line="240" w:lineRule="auto"/>
        <w:rPr>
          <w:color w:val="auto"/>
          <w:u w:val="none"/>
        </w:rPr>
      </w:pPr>
      <w:r w:rsidRPr="00857D9C">
        <w:rPr>
          <w:b/>
          <w:color w:val="auto"/>
          <w:u w:val="none"/>
        </w:rPr>
        <w:t xml:space="preserve">KIVÉTEL: </w:t>
      </w:r>
      <w:r w:rsidRPr="00857D9C">
        <w:rPr>
          <w:color w:val="auto"/>
          <w:u w:val="none"/>
        </w:rPr>
        <w:t xml:space="preserve">Btk. 35. § (2) </w:t>
      </w:r>
      <w:r w:rsidRPr="00857D9C">
        <w:rPr>
          <w:i/>
          <w:color w:val="auto"/>
          <w:u w:val="none"/>
        </w:rPr>
        <w:t>„A büntetés kiszabásánál irányadó körülményekre tekintettel a törvényben meghatározottnál eggyel enyhébb vagy eggyel szigorúbb végrehajtási fokozat határozható meg.”</w:t>
      </w:r>
    </w:p>
    <w:p w:rsidR="00C0767B" w:rsidRPr="00857D9C" w:rsidRDefault="00C0767B" w:rsidP="00857D9C">
      <w:pPr>
        <w:pStyle w:val="Cmsor2"/>
        <w:numPr>
          <w:ilvl w:val="0"/>
          <w:numId w:val="0"/>
        </w:numPr>
        <w:spacing w:before="0" w:after="0"/>
        <w:ind w:left="567" w:hanging="567"/>
        <w:rPr>
          <w:szCs w:val="24"/>
        </w:rPr>
      </w:pPr>
      <w:bookmarkStart w:id="18" w:name="_Toc470697520"/>
    </w:p>
    <w:p w:rsidR="00C359F7" w:rsidRPr="00857D9C" w:rsidRDefault="00C359F7" w:rsidP="00857D9C">
      <w:pPr>
        <w:spacing w:after="0" w:line="240" w:lineRule="auto"/>
        <w:jc w:val="both"/>
        <w:rPr>
          <w:rFonts w:eastAsia="Times New Roman"/>
          <w:b/>
          <w:color w:val="auto"/>
          <w:sz w:val="24"/>
          <w:szCs w:val="24"/>
          <w:u w:val="none"/>
          <w:lang w:val="en" w:eastAsia="hu-HU"/>
        </w:rPr>
      </w:pPr>
      <w:r w:rsidRPr="00857D9C">
        <w:rPr>
          <w:rFonts w:eastAsia="Times New Roman"/>
          <w:b/>
          <w:color w:val="auto"/>
          <w:sz w:val="24"/>
          <w:szCs w:val="24"/>
          <w:u w:val="none"/>
          <w:lang w:val="en" w:eastAsia="hu-HU"/>
        </w:rPr>
        <w:t>A szabadságvesztés végrehajtásának egyes fokozataiban eltérő az elítélt</w:t>
      </w:r>
    </w:p>
    <w:p w:rsidR="00C359F7" w:rsidRPr="00857D9C" w:rsidRDefault="00C359F7" w:rsidP="00857D9C">
      <w:pPr>
        <w:spacing w:after="0" w:line="240" w:lineRule="auto"/>
        <w:ind w:left="426" w:hanging="426"/>
        <w:jc w:val="both"/>
        <w:rPr>
          <w:rFonts w:eastAsia="Times New Roman"/>
          <w:color w:val="auto"/>
          <w:sz w:val="24"/>
          <w:szCs w:val="24"/>
          <w:u w:val="none"/>
          <w:lang w:val="en" w:eastAsia="hu-HU"/>
        </w:rPr>
      </w:pPr>
      <w:r w:rsidRPr="00857D9C">
        <w:rPr>
          <w:rFonts w:eastAsia="Times New Roman"/>
          <w:i/>
          <w:iCs/>
          <w:color w:val="auto"/>
          <w:sz w:val="24"/>
          <w:szCs w:val="24"/>
          <w:u w:val="none"/>
          <w:lang w:val="en" w:eastAsia="hu-HU"/>
        </w:rPr>
        <w:t xml:space="preserve">a) </w:t>
      </w:r>
      <w:r w:rsidRPr="00857D9C">
        <w:rPr>
          <w:rFonts w:eastAsia="Times New Roman"/>
          <w:color w:val="auto"/>
          <w:sz w:val="24"/>
          <w:szCs w:val="24"/>
          <w:u w:val="none"/>
          <w:lang w:val="en" w:eastAsia="hu-HU"/>
        </w:rPr>
        <w:t>elkülönítése a külvilágtól,</w:t>
      </w:r>
    </w:p>
    <w:p w:rsidR="00C359F7" w:rsidRPr="00857D9C" w:rsidRDefault="00C359F7" w:rsidP="00857D9C">
      <w:pPr>
        <w:spacing w:after="0" w:line="240" w:lineRule="auto"/>
        <w:ind w:left="426" w:hanging="426"/>
        <w:jc w:val="both"/>
        <w:rPr>
          <w:rFonts w:eastAsia="Times New Roman"/>
          <w:color w:val="auto"/>
          <w:sz w:val="24"/>
          <w:szCs w:val="24"/>
          <w:u w:val="none"/>
          <w:lang w:val="en" w:eastAsia="hu-HU"/>
        </w:rPr>
      </w:pPr>
      <w:r w:rsidRPr="00857D9C">
        <w:rPr>
          <w:rFonts w:eastAsia="Times New Roman"/>
          <w:i/>
          <w:iCs/>
          <w:color w:val="auto"/>
          <w:sz w:val="24"/>
          <w:szCs w:val="24"/>
          <w:u w:val="none"/>
          <w:lang w:val="en" w:eastAsia="hu-HU"/>
        </w:rPr>
        <w:t xml:space="preserve">b) </w:t>
      </w:r>
      <w:r w:rsidRPr="00857D9C">
        <w:rPr>
          <w:rFonts w:eastAsia="Times New Roman"/>
          <w:color w:val="auto"/>
          <w:sz w:val="24"/>
          <w:szCs w:val="24"/>
          <w:u w:val="none"/>
          <w:lang w:val="en" w:eastAsia="hu-HU"/>
        </w:rPr>
        <w:t>őrzése, felügyelete és ellenőrzése,</w:t>
      </w:r>
    </w:p>
    <w:p w:rsidR="00C359F7" w:rsidRPr="00857D9C" w:rsidRDefault="00C359F7" w:rsidP="00857D9C">
      <w:pPr>
        <w:spacing w:after="0" w:line="240" w:lineRule="auto"/>
        <w:ind w:left="426" w:hanging="426"/>
        <w:jc w:val="both"/>
        <w:rPr>
          <w:rFonts w:eastAsia="Times New Roman"/>
          <w:color w:val="auto"/>
          <w:sz w:val="24"/>
          <w:szCs w:val="24"/>
          <w:u w:val="none"/>
          <w:lang w:val="en" w:eastAsia="hu-HU"/>
        </w:rPr>
      </w:pPr>
      <w:r w:rsidRPr="00857D9C">
        <w:rPr>
          <w:rFonts w:eastAsia="Times New Roman"/>
          <w:i/>
          <w:iCs/>
          <w:color w:val="auto"/>
          <w:sz w:val="24"/>
          <w:szCs w:val="24"/>
          <w:u w:val="none"/>
          <w:lang w:val="en" w:eastAsia="hu-HU"/>
        </w:rPr>
        <w:t xml:space="preserve">c) </w:t>
      </w:r>
      <w:r w:rsidRPr="00857D9C">
        <w:rPr>
          <w:rFonts w:eastAsia="Times New Roman"/>
          <w:color w:val="auto"/>
          <w:sz w:val="24"/>
          <w:szCs w:val="24"/>
          <w:u w:val="none"/>
          <w:lang w:val="en" w:eastAsia="hu-HU"/>
        </w:rPr>
        <w:t>bv. intézeten belüli mozgása,</w:t>
      </w:r>
    </w:p>
    <w:p w:rsidR="00C359F7" w:rsidRPr="00857D9C" w:rsidRDefault="00C359F7" w:rsidP="00857D9C">
      <w:pPr>
        <w:spacing w:after="0" w:line="240" w:lineRule="auto"/>
        <w:ind w:left="426" w:hanging="426"/>
        <w:jc w:val="both"/>
        <w:rPr>
          <w:rFonts w:eastAsia="Times New Roman"/>
          <w:color w:val="auto"/>
          <w:sz w:val="24"/>
          <w:szCs w:val="24"/>
          <w:u w:val="none"/>
          <w:lang w:val="en" w:eastAsia="hu-HU"/>
        </w:rPr>
      </w:pPr>
      <w:r w:rsidRPr="00857D9C">
        <w:rPr>
          <w:rFonts w:eastAsia="Times New Roman"/>
          <w:i/>
          <w:iCs/>
          <w:color w:val="auto"/>
          <w:sz w:val="24"/>
          <w:szCs w:val="24"/>
          <w:u w:val="none"/>
          <w:lang w:val="en" w:eastAsia="hu-HU"/>
        </w:rPr>
        <w:t xml:space="preserve">d) </w:t>
      </w:r>
      <w:r w:rsidRPr="00857D9C">
        <w:rPr>
          <w:rFonts w:eastAsia="Times New Roman"/>
          <w:color w:val="auto"/>
          <w:sz w:val="24"/>
          <w:szCs w:val="24"/>
          <w:u w:val="none"/>
          <w:lang w:val="en" w:eastAsia="hu-HU"/>
        </w:rPr>
        <w:t>életrendje,</w:t>
      </w:r>
    </w:p>
    <w:p w:rsidR="00C359F7" w:rsidRPr="00857D9C" w:rsidRDefault="00C359F7" w:rsidP="00857D9C">
      <w:pPr>
        <w:spacing w:after="0" w:line="240" w:lineRule="auto"/>
        <w:ind w:left="426" w:hanging="426"/>
        <w:jc w:val="both"/>
        <w:rPr>
          <w:rFonts w:eastAsia="Times New Roman"/>
          <w:color w:val="auto"/>
          <w:sz w:val="24"/>
          <w:szCs w:val="24"/>
          <w:u w:val="none"/>
          <w:lang w:val="en" w:eastAsia="hu-HU"/>
        </w:rPr>
      </w:pPr>
      <w:r w:rsidRPr="00857D9C">
        <w:rPr>
          <w:rFonts w:eastAsia="Times New Roman"/>
          <w:i/>
          <w:iCs/>
          <w:color w:val="auto"/>
          <w:sz w:val="24"/>
          <w:szCs w:val="24"/>
          <w:u w:val="none"/>
          <w:lang w:val="en" w:eastAsia="hu-HU"/>
        </w:rPr>
        <w:t xml:space="preserve">e) </w:t>
      </w:r>
      <w:r w:rsidRPr="00857D9C">
        <w:rPr>
          <w:rFonts w:eastAsia="Times New Roman"/>
          <w:color w:val="auto"/>
          <w:sz w:val="24"/>
          <w:szCs w:val="24"/>
          <w:u w:val="none"/>
          <w:lang w:val="en" w:eastAsia="hu-HU"/>
        </w:rPr>
        <w:t>személyes szükségleteire fordítható összeg,</w:t>
      </w:r>
    </w:p>
    <w:p w:rsidR="00C359F7" w:rsidRPr="00857D9C" w:rsidRDefault="00C359F7" w:rsidP="00857D9C">
      <w:pPr>
        <w:spacing w:after="0" w:line="240" w:lineRule="auto"/>
        <w:ind w:left="426" w:hanging="426"/>
        <w:jc w:val="both"/>
        <w:rPr>
          <w:rFonts w:eastAsia="Times New Roman"/>
          <w:color w:val="auto"/>
          <w:sz w:val="24"/>
          <w:szCs w:val="24"/>
          <w:u w:val="none"/>
          <w:lang w:val="en" w:eastAsia="hu-HU"/>
        </w:rPr>
      </w:pPr>
      <w:r w:rsidRPr="00857D9C">
        <w:rPr>
          <w:rFonts w:eastAsia="Times New Roman"/>
          <w:i/>
          <w:iCs/>
          <w:color w:val="auto"/>
          <w:sz w:val="24"/>
          <w:szCs w:val="24"/>
          <w:u w:val="none"/>
          <w:lang w:val="en" w:eastAsia="hu-HU"/>
        </w:rPr>
        <w:t xml:space="preserve">f) </w:t>
      </w:r>
      <w:r w:rsidRPr="00857D9C">
        <w:rPr>
          <w:rFonts w:eastAsia="Times New Roman"/>
          <w:color w:val="auto"/>
          <w:sz w:val="24"/>
          <w:szCs w:val="24"/>
          <w:u w:val="none"/>
          <w:lang w:val="en" w:eastAsia="hu-HU"/>
        </w:rPr>
        <w:t>jutalmazása és fenyítése,</w:t>
      </w:r>
    </w:p>
    <w:p w:rsidR="00C359F7" w:rsidRPr="00857D9C" w:rsidRDefault="00C359F7" w:rsidP="00857D9C">
      <w:pPr>
        <w:spacing w:after="0" w:line="240" w:lineRule="auto"/>
        <w:ind w:left="426" w:hanging="426"/>
        <w:jc w:val="both"/>
        <w:rPr>
          <w:rFonts w:eastAsia="Times New Roman"/>
          <w:color w:val="auto"/>
          <w:sz w:val="24"/>
          <w:szCs w:val="24"/>
          <w:u w:val="none"/>
          <w:lang w:val="en" w:eastAsia="hu-HU"/>
        </w:rPr>
      </w:pPr>
      <w:r w:rsidRPr="00857D9C">
        <w:rPr>
          <w:rFonts w:eastAsia="Times New Roman"/>
          <w:i/>
          <w:iCs/>
          <w:color w:val="auto"/>
          <w:sz w:val="24"/>
          <w:szCs w:val="24"/>
          <w:u w:val="none"/>
          <w:lang w:val="en" w:eastAsia="hu-HU"/>
        </w:rPr>
        <w:t xml:space="preserve">g) </w:t>
      </w:r>
      <w:r w:rsidRPr="00857D9C">
        <w:rPr>
          <w:rFonts w:eastAsia="Times New Roman"/>
          <w:color w:val="auto"/>
          <w:sz w:val="24"/>
          <w:szCs w:val="24"/>
          <w:u w:val="none"/>
          <w:lang w:val="en" w:eastAsia="hu-HU"/>
        </w:rPr>
        <w:t>részvétele a reintegrációs programokban.</w:t>
      </w:r>
    </w:p>
    <w:p w:rsidR="00C359F7" w:rsidRPr="00857D9C" w:rsidRDefault="00C359F7" w:rsidP="00857D9C">
      <w:pPr>
        <w:spacing w:after="0" w:line="240" w:lineRule="auto"/>
        <w:jc w:val="both"/>
        <w:rPr>
          <w:b/>
          <w:color w:val="auto"/>
          <w:sz w:val="24"/>
          <w:szCs w:val="24"/>
          <w:u w:val="none"/>
        </w:rPr>
      </w:pPr>
    </w:p>
    <w:p w:rsidR="00C359F7" w:rsidRPr="00857D9C" w:rsidRDefault="00C359F7" w:rsidP="00857D9C">
      <w:pPr>
        <w:spacing w:after="0" w:line="240" w:lineRule="auto"/>
        <w:jc w:val="both"/>
        <w:rPr>
          <w:color w:val="auto"/>
          <w:sz w:val="24"/>
          <w:szCs w:val="24"/>
          <w:u w:val="none"/>
        </w:rPr>
      </w:pPr>
      <w:r w:rsidRPr="00857D9C">
        <w:rPr>
          <w:color w:val="auto"/>
          <w:sz w:val="24"/>
          <w:szCs w:val="24"/>
          <w:u w:val="none"/>
        </w:rPr>
        <w:t xml:space="preserve">Az elítéltek kezelésének és a reintegráció eredményessége érdekében szükséges a különböző szempontok alapján differenciált elítélti csoportok egymástól történő elkülönítése, mely az egyéniesítést és a differenciált végrehajtás elvének gyakorlati érvényesítését jelenti. </w:t>
      </w:r>
    </w:p>
    <w:p w:rsidR="00C359F7" w:rsidRPr="00857D9C" w:rsidRDefault="00C359F7" w:rsidP="00857D9C">
      <w:pPr>
        <w:spacing w:after="0" w:line="240" w:lineRule="auto"/>
        <w:jc w:val="both"/>
        <w:rPr>
          <w:color w:val="auto"/>
          <w:sz w:val="24"/>
          <w:szCs w:val="24"/>
          <w:u w:val="none"/>
        </w:rPr>
      </w:pPr>
    </w:p>
    <w:p w:rsidR="00C359F7" w:rsidRPr="00857D9C" w:rsidRDefault="00C359F7" w:rsidP="00857D9C">
      <w:pPr>
        <w:spacing w:after="0" w:line="240" w:lineRule="auto"/>
        <w:jc w:val="both"/>
        <w:rPr>
          <w:color w:val="auto"/>
          <w:sz w:val="24"/>
          <w:szCs w:val="24"/>
          <w:u w:val="none"/>
        </w:rPr>
      </w:pPr>
      <w:r w:rsidRPr="00857D9C">
        <w:rPr>
          <w:color w:val="auto"/>
          <w:sz w:val="24"/>
          <w:szCs w:val="24"/>
          <w:u w:val="none"/>
        </w:rPr>
        <w:t xml:space="preserve">A </w:t>
      </w:r>
      <w:r w:rsidRPr="00857D9C">
        <w:rPr>
          <w:b/>
          <w:color w:val="auto"/>
          <w:sz w:val="24"/>
          <w:szCs w:val="24"/>
          <w:u w:val="none"/>
        </w:rPr>
        <w:t>fegyház</w:t>
      </w:r>
      <w:r w:rsidRPr="00857D9C">
        <w:rPr>
          <w:i/>
          <w:color w:val="auto"/>
          <w:sz w:val="24"/>
          <w:szCs w:val="24"/>
          <w:u w:val="none"/>
        </w:rPr>
        <w:t xml:space="preserve"> </w:t>
      </w:r>
      <w:r w:rsidRPr="00857D9C">
        <w:rPr>
          <w:color w:val="auto"/>
          <w:sz w:val="24"/>
          <w:szCs w:val="24"/>
          <w:u w:val="none"/>
        </w:rPr>
        <w:t xml:space="preserve">a szabadságvesztés legszigorúbb végrehajtási módja. Az ide kerülő elítélt </w:t>
      </w:r>
      <w:r w:rsidRPr="00857D9C">
        <w:rPr>
          <w:b/>
          <w:color w:val="auto"/>
          <w:sz w:val="24"/>
          <w:szCs w:val="24"/>
          <w:u w:val="none"/>
        </w:rPr>
        <w:t>életrendje részleteiben is meghatározott</w:t>
      </w:r>
      <w:r w:rsidRPr="00857D9C">
        <w:rPr>
          <w:color w:val="auto"/>
          <w:sz w:val="24"/>
          <w:szCs w:val="24"/>
          <w:u w:val="none"/>
        </w:rPr>
        <w:t xml:space="preserve">, </w:t>
      </w:r>
      <w:r w:rsidRPr="00857D9C">
        <w:rPr>
          <w:b/>
          <w:color w:val="auto"/>
          <w:sz w:val="24"/>
          <w:szCs w:val="24"/>
          <w:u w:val="none"/>
        </w:rPr>
        <w:t>állandó irányítás és ellenőrzés alatt áll</w:t>
      </w:r>
      <w:r w:rsidRPr="00857D9C">
        <w:rPr>
          <w:color w:val="auto"/>
          <w:sz w:val="24"/>
          <w:szCs w:val="24"/>
          <w:u w:val="none"/>
        </w:rPr>
        <w:t xml:space="preserve">. </w:t>
      </w:r>
      <w:r w:rsidRPr="00857D9C">
        <w:rPr>
          <w:b/>
          <w:color w:val="auto"/>
          <w:sz w:val="24"/>
          <w:szCs w:val="24"/>
          <w:u w:val="none"/>
        </w:rPr>
        <w:t>Eltávozása</w:t>
      </w:r>
      <w:r w:rsidRPr="00857D9C">
        <w:rPr>
          <w:color w:val="auto"/>
          <w:sz w:val="24"/>
          <w:szCs w:val="24"/>
          <w:u w:val="none"/>
        </w:rPr>
        <w:t xml:space="preserve"> – a tényleges életfogytig tartó szabadságvesztésre ítéltek kivételével – </w:t>
      </w:r>
      <w:r w:rsidRPr="00857D9C">
        <w:rPr>
          <w:b/>
          <w:color w:val="auto"/>
          <w:sz w:val="24"/>
          <w:szCs w:val="24"/>
          <w:u w:val="none"/>
        </w:rPr>
        <w:t>kivételesen engedélyezhető</w:t>
      </w:r>
      <w:r w:rsidRPr="00857D9C">
        <w:rPr>
          <w:color w:val="auto"/>
          <w:sz w:val="24"/>
          <w:szCs w:val="24"/>
          <w:u w:val="none"/>
        </w:rPr>
        <w:t xml:space="preserve">. </w:t>
      </w:r>
      <w:r w:rsidRPr="00857D9C">
        <w:rPr>
          <w:b/>
          <w:color w:val="auto"/>
          <w:sz w:val="24"/>
          <w:szCs w:val="24"/>
          <w:u w:val="none"/>
        </w:rPr>
        <w:t>Biztonsági és rezsimkategóriába sorolása alapján</w:t>
      </w:r>
      <w:r w:rsidRPr="00857D9C">
        <w:rPr>
          <w:color w:val="auto"/>
          <w:sz w:val="24"/>
          <w:szCs w:val="24"/>
          <w:u w:val="none"/>
        </w:rPr>
        <w:t xml:space="preserve"> a bv. intézeten belül a számára kijelölt helyen történő mozgása, zárkája ajtajának nappali nyitva tartása, a csoportos kulturális és sportprogramokon, illetve a bv. intézet által szervezett, intézeten belüli programokon való részvétele, a magánál tartható tárgyak köre, kapcsolattartásának </w:t>
      </w:r>
      <w:r w:rsidRPr="00857D9C">
        <w:rPr>
          <w:color w:val="auto"/>
          <w:sz w:val="24"/>
          <w:szCs w:val="24"/>
          <w:u w:val="none"/>
        </w:rPr>
        <w:lastRenderedPageBreak/>
        <w:t xml:space="preserve">gyakorisága és tartama, a személyes szükségleteire fordítható összeg mértéke eltérő, a juttatások köre bővíthető, a fokozatosság elvét figyelembe véve. </w:t>
      </w:r>
      <w:r w:rsidRPr="00857D9C">
        <w:rPr>
          <w:b/>
          <w:color w:val="auto"/>
          <w:sz w:val="24"/>
          <w:szCs w:val="24"/>
          <w:u w:val="none"/>
        </w:rPr>
        <w:t>Külső munkáltatásban kivételesen részt vehet</w:t>
      </w:r>
      <w:r w:rsidRPr="00857D9C">
        <w:rPr>
          <w:color w:val="auto"/>
          <w:sz w:val="24"/>
          <w:szCs w:val="24"/>
          <w:u w:val="none"/>
        </w:rPr>
        <w:t xml:space="preserve"> abban az esetben, ha a külvilágtól munkavégzés alatt is elkülöníthető.</w:t>
      </w:r>
    </w:p>
    <w:p w:rsidR="00C359F7" w:rsidRPr="00857D9C" w:rsidRDefault="00C359F7" w:rsidP="00857D9C">
      <w:pPr>
        <w:spacing w:after="0" w:line="240" w:lineRule="auto"/>
        <w:jc w:val="both"/>
        <w:rPr>
          <w:color w:val="auto"/>
          <w:sz w:val="24"/>
          <w:szCs w:val="24"/>
          <w:u w:val="none"/>
        </w:rPr>
      </w:pPr>
    </w:p>
    <w:p w:rsidR="00C359F7" w:rsidRPr="00857D9C" w:rsidRDefault="00C359F7" w:rsidP="00857D9C">
      <w:pPr>
        <w:pStyle w:val="Listaszerbekezds"/>
        <w:spacing w:after="0" w:line="240" w:lineRule="auto"/>
        <w:ind w:left="0"/>
        <w:jc w:val="both"/>
        <w:rPr>
          <w:color w:val="auto"/>
          <w:sz w:val="24"/>
          <w:szCs w:val="24"/>
          <w:u w:val="none"/>
        </w:rPr>
      </w:pPr>
      <w:r w:rsidRPr="00857D9C">
        <w:rPr>
          <w:color w:val="auto"/>
          <w:sz w:val="24"/>
          <w:szCs w:val="24"/>
          <w:u w:val="none"/>
        </w:rPr>
        <w:t xml:space="preserve">A </w:t>
      </w:r>
      <w:r w:rsidRPr="00857D9C">
        <w:rPr>
          <w:b/>
          <w:color w:val="auto"/>
          <w:sz w:val="24"/>
          <w:szCs w:val="24"/>
          <w:u w:val="none"/>
        </w:rPr>
        <w:t>börtön</w:t>
      </w:r>
      <w:r w:rsidRPr="00857D9C">
        <w:rPr>
          <w:color w:val="auto"/>
          <w:sz w:val="24"/>
          <w:szCs w:val="24"/>
          <w:u w:val="none"/>
        </w:rPr>
        <w:t xml:space="preserve"> fokozat esetén az elítélt </w:t>
      </w:r>
      <w:r w:rsidRPr="00857D9C">
        <w:rPr>
          <w:b/>
          <w:color w:val="auto"/>
          <w:sz w:val="24"/>
          <w:szCs w:val="24"/>
          <w:u w:val="none"/>
        </w:rPr>
        <w:t>életrendje meghatározott</w:t>
      </w:r>
      <w:r w:rsidRPr="00857D9C">
        <w:rPr>
          <w:color w:val="auto"/>
          <w:sz w:val="24"/>
          <w:szCs w:val="24"/>
          <w:u w:val="none"/>
        </w:rPr>
        <w:t xml:space="preserve">, de már nem minden részletre kiterjedően, </w:t>
      </w:r>
      <w:r w:rsidRPr="00857D9C">
        <w:rPr>
          <w:b/>
          <w:color w:val="auto"/>
          <w:sz w:val="24"/>
          <w:szCs w:val="24"/>
          <w:u w:val="none"/>
        </w:rPr>
        <w:t>irányítása és ellenőrzése</w:t>
      </w:r>
      <w:r w:rsidRPr="00857D9C">
        <w:rPr>
          <w:color w:val="auto"/>
          <w:sz w:val="24"/>
          <w:szCs w:val="24"/>
          <w:u w:val="none"/>
        </w:rPr>
        <w:t xml:space="preserve"> e fokozatban is </w:t>
      </w:r>
      <w:r w:rsidRPr="00857D9C">
        <w:rPr>
          <w:b/>
          <w:color w:val="auto"/>
          <w:sz w:val="24"/>
          <w:szCs w:val="24"/>
          <w:u w:val="none"/>
        </w:rPr>
        <w:t>kötelező</w:t>
      </w:r>
      <w:r w:rsidRPr="00857D9C">
        <w:rPr>
          <w:color w:val="auto"/>
          <w:sz w:val="24"/>
          <w:szCs w:val="24"/>
          <w:u w:val="none"/>
        </w:rPr>
        <w:t xml:space="preserve">. Részére </w:t>
      </w:r>
      <w:r w:rsidRPr="00857D9C">
        <w:rPr>
          <w:b/>
          <w:color w:val="auto"/>
          <w:sz w:val="24"/>
          <w:szCs w:val="24"/>
          <w:u w:val="none"/>
        </w:rPr>
        <w:t>kivételesen engedélyezhető az eltávozás és külső munkáltatásban is részt vehet</w:t>
      </w:r>
      <w:r w:rsidRPr="00857D9C">
        <w:rPr>
          <w:color w:val="auto"/>
          <w:sz w:val="24"/>
          <w:szCs w:val="24"/>
          <w:u w:val="none"/>
        </w:rPr>
        <w:t xml:space="preserve">. A fegyházhoz képest a rezsimkategóriába sorolásától függően a </w:t>
      </w:r>
      <w:r w:rsidRPr="00857D9C">
        <w:rPr>
          <w:b/>
          <w:color w:val="auto"/>
          <w:sz w:val="24"/>
          <w:szCs w:val="24"/>
          <w:u w:val="none"/>
        </w:rPr>
        <w:t>mozgására enyhébb szabályok irányadóak</w:t>
      </w:r>
      <w:r w:rsidRPr="00857D9C">
        <w:rPr>
          <w:color w:val="auto"/>
          <w:sz w:val="24"/>
          <w:szCs w:val="24"/>
          <w:u w:val="none"/>
        </w:rPr>
        <w:t xml:space="preserve">, így pl. meghatározott szervezett programokon már szabadon is mozoghat. </w:t>
      </w:r>
      <w:r w:rsidRPr="00857D9C">
        <w:rPr>
          <w:b/>
          <w:color w:val="auto"/>
          <w:sz w:val="24"/>
          <w:szCs w:val="24"/>
          <w:u w:val="none"/>
        </w:rPr>
        <w:t>Börtön fokozatban is a rezsimkategóriák szerint érvényesül a fokozatosság elve.</w:t>
      </w:r>
    </w:p>
    <w:p w:rsidR="00C359F7" w:rsidRPr="00857D9C" w:rsidRDefault="00C359F7" w:rsidP="00857D9C">
      <w:pPr>
        <w:spacing w:after="0" w:line="240" w:lineRule="auto"/>
        <w:jc w:val="both"/>
        <w:rPr>
          <w:color w:val="auto"/>
          <w:sz w:val="24"/>
          <w:szCs w:val="24"/>
          <w:u w:val="none"/>
        </w:rPr>
      </w:pPr>
    </w:p>
    <w:p w:rsidR="00C359F7" w:rsidRPr="00857D9C" w:rsidRDefault="00C359F7" w:rsidP="00857D9C">
      <w:pPr>
        <w:pStyle w:val="Listaszerbekezds"/>
        <w:spacing w:after="0" w:line="240" w:lineRule="auto"/>
        <w:ind w:left="0"/>
        <w:jc w:val="both"/>
        <w:rPr>
          <w:color w:val="auto"/>
          <w:sz w:val="24"/>
          <w:szCs w:val="24"/>
          <w:u w:val="none"/>
        </w:rPr>
      </w:pPr>
      <w:r w:rsidRPr="00857D9C">
        <w:rPr>
          <w:color w:val="auto"/>
          <w:sz w:val="24"/>
          <w:szCs w:val="24"/>
          <w:u w:val="none"/>
        </w:rPr>
        <w:t xml:space="preserve">A </w:t>
      </w:r>
      <w:r w:rsidRPr="00857D9C">
        <w:rPr>
          <w:b/>
          <w:color w:val="auto"/>
          <w:sz w:val="24"/>
          <w:szCs w:val="24"/>
          <w:u w:val="none"/>
        </w:rPr>
        <w:t>fogház</w:t>
      </w:r>
      <w:r w:rsidRPr="00857D9C">
        <w:rPr>
          <w:i/>
          <w:color w:val="auto"/>
          <w:sz w:val="24"/>
          <w:szCs w:val="24"/>
          <w:u w:val="none"/>
        </w:rPr>
        <w:t xml:space="preserve"> </w:t>
      </w:r>
      <w:r w:rsidRPr="00857D9C">
        <w:rPr>
          <w:color w:val="auto"/>
          <w:sz w:val="24"/>
          <w:szCs w:val="24"/>
          <w:u w:val="none"/>
        </w:rPr>
        <w:t xml:space="preserve">a szabadságvesztés legenyhébb végrehajtási módja. </w:t>
      </w:r>
      <w:r w:rsidRPr="00857D9C">
        <w:rPr>
          <w:b/>
          <w:color w:val="auto"/>
          <w:sz w:val="24"/>
          <w:szCs w:val="24"/>
          <w:u w:val="none"/>
        </w:rPr>
        <w:t>Életrendje</w:t>
      </w:r>
      <w:r w:rsidRPr="00857D9C">
        <w:rPr>
          <w:color w:val="auto"/>
          <w:sz w:val="24"/>
          <w:szCs w:val="24"/>
          <w:u w:val="none"/>
        </w:rPr>
        <w:t xml:space="preserve"> csak </w:t>
      </w:r>
      <w:r w:rsidRPr="00857D9C">
        <w:rPr>
          <w:b/>
          <w:color w:val="auto"/>
          <w:sz w:val="24"/>
          <w:szCs w:val="24"/>
          <w:u w:val="none"/>
        </w:rPr>
        <w:t>részben meghatározott</w:t>
      </w:r>
      <w:r w:rsidRPr="00857D9C">
        <w:rPr>
          <w:color w:val="auto"/>
          <w:sz w:val="24"/>
          <w:szCs w:val="24"/>
          <w:u w:val="none"/>
        </w:rPr>
        <w:t xml:space="preserve">, </w:t>
      </w:r>
      <w:r w:rsidRPr="00857D9C">
        <w:rPr>
          <w:b/>
          <w:color w:val="auto"/>
          <w:sz w:val="24"/>
          <w:szCs w:val="24"/>
          <w:u w:val="none"/>
        </w:rPr>
        <w:t>a reintegrációs programok kivételével a szabadidejét saját belátása szerint használhatja fel</w:t>
      </w:r>
      <w:r w:rsidRPr="00857D9C">
        <w:rPr>
          <w:color w:val="auto"/>
          <w:sz w:val="24"/>
          <w:szCs w:val="24"/>
          <w:u w:val="none"/>
        </w:rPr>
        <w:t xml:space="preserve">. </w:t>
      </w:r>
      <w:r w:rsidRPr="00857D9C">
        <w:rPr>
          <w:b/>
          <w:color w:val="auto"/>
          <w:sz w:val="24"/>
          <w:szCs w:val="24"/>
          <w:u w:val="none"/>
        </w:rPr>
        <w:t>Eltávozáson részt vehet és külső munkáltatása is engedélyezhető</w:t>
      </w:r>
      <w:r w:rsidRPr="00857D9C">
        <w:rPr>
          <w:color w:val="auto"/>
          <w:sz w:val="24"/>
          <w:szCs w:val="24"/>
          <w:u w:val="none"/>
        </w:rPr>
        <w:t xml:space="preserve">. A börtönhöz képest a </w:t>
      </w:r>
      <w:r w:rsidRPr="00857D9C">
        <w:rPr>
          <w:b/>
          <w:color w:val="auto"/>
          <w:sz w:val="24"/>
          <w:szCs w:val="24"/>
          <w:u w:val="none"/>
        </w:rPr>
        <w:t>mozgása kevésbé korlátozott, szintén az adott rezsimkategóriára vonatkozó szabályok szerint érvényesül</w:t>
      </w:r>
      <w:r w:rsidRPr="00857D9C">
        <w:rPr>
          <w:color w:val="auto"/>
          <w:sz w:val="24"/>
          <w:szCs w:val="24"/>
          <w:u w:val="none"/>
        </w:rPr>
        <w:t xml:space="preserve">. </w:t>
      </w:r>
      <w:bookmarkStart w:id="19" w:name="_Toc470697589"/>
    </w:p>
    <w:p w:rsidR="00C359F7" w:rsidRPr="00857D9C" w:rsidRDefault="00C359F7" w:rsidP="00857D9C">
      <w:pPr>
        <w:spacing w:after="0" w:line="240" w:lineRule="auto"/>
        <w:jc w:val="both"/>
        <w:rPr>
          <w:b/>
          <w:color w:val="auto"/>
          <w:sz w:val="24"/>
          <w:szCs w:val="24"/>
          <w:u w:val="none"/>
        </w:rPr>
      </w:pPr>
    </w:p>
    <w:p w:rsidR="00C359F7" w:rsidRPr="00857D9C" w:rsidRDefault="00C359F7" w:rsidP="00857D9C">
      <w:pPr>
        <w:spacing w:after="0" w:line="240" w:lineRule="auto"/>
        <w:jc w:val="both"/>
        <w:rPr>
          <w:b/>
          <w:color w:val="auto"/>
          <w:sz w:val="24"/>
          <w:szCs w:val="24"/>
          <w:u w:val="none"/>
        </w:rPr>
      </w:pPr>
      <w:r w:rsidRPr="00857D9C">
        <w:rPr>
          <w:b/>
          <w:color w:val="auto"/>
          <w:sz w:val="24"/>
          <w:szCs w:val="24"/>
          <w:u w:val="none"/>
        </w:rPr>
        <w:t>4.5. Rezsimszabályok</w:t>
      </w:r>
      <w:bookmarkEnd w:id="19"/>
    </w:p>
    <w:p w:rsidR="00C359F7" w:rsidRPr="00857D9C" w:rsidRDefault="00C359F7" w:rsidP="00857D9C">
      <w:pPr>
        <w:spacing w:after="0" w:line="240" w:lineRule="auto"/>
        <w:jc w:val="both"/>
        <w:rPr>
          <w:b/>
          <w:color w:val="auto"/>
          <w:sz w:val="24"/>
          <w:szCs w:val="24"/>
          <w:u w:val="none"/>
        </w:rPr>
      </w:pP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val="en" w:eastAsia="hu-HU"/>
        </w:rPr>
        <w:t xml:space="preserve">A szabadságvesztés végrehajtása során </w:t>
      </w:r>
      <w:r w:rsidRPr="00857D9C">
        <w:rPr>
          <w:rFonts w:eastAsia="Times New Roman"/>
          <w:b/>
          <w:color w:val="auto"/>
          <w:sz w:val="24"/>
          <w:szCs w:val="24"/>
          <w:u w:val="none"/>
          <w:lang w:val="en" w:eastAsia="hu-HU"/>
        </w:rPr>
        <w:t>az elítélt kockázati elemzése, magatartása és a reintegrációs tevékenységben való részvétele függvényében az egyes fokozatokon belül a végrehajtás rendje</w:t>
      </w:r>
      <w:r w:rsidRPr="00857D9C">
        <w:rPr>
          <w:rFonts w:eastAsia="Times New Roman"/>
          <w:color w:val="auto"/>
          <w:sz w:val="24"/>
          <w:szCs w:val="24"/>
          <w:u w:val="none"/>
          <w:lang w:val="en" w:eastAsia="hu-HU"/>
        </w:rPr>
        <w:t xml:space="preserve">, </w:t>
      </w:r>
      <w:r w:rsidRPr="00857D9C">
        <w:rPr>
          <w:rFonts w:eastAsia="Times New Roman"/>
          <w:b/>
          <w:color w:val="auto"/>
          <w:sz w:val="24"/>
          <w:szCs w:val="24"/>
          <w:u w:val="none"/>
          <w:lang w:val="en" w:eastAsia="hu-HU"/>
        </w:rPr>
        <w:t>az elítélt részére adható kedvezmények</w:t>
      </w:r>
      <w:r w:rsidRPr="00857D9C">
        <w:rPr>
          <w:rFonts w:eastAsia="Times New Roman"/>
          <w:color w:val="auto"/>
          <w:sz w:val="24"/>
          <w:szCs w:val="24"/>
          <w:u w:val="none"/>
          <w:lang w:val="en" w:eastAsia="hu-HU"/>
        </w:rPr>
        <w:t xml:space="preserve"> az egyes fokozatokhoz kapcsolódó </w:t>
      </w:r>
      <w:r w:rsidRPr="00857D9C">
        <w:rPr>
          <w:rFonts w:eastAsia="Times New Roman"/>
          <w:b/>
          <w:color w:val="auto"/>
          <w:sz w:val="24"/>
          <w:szCs w:val="24"/>
          <w:u w:val="none"/>
          <w:lang w:val="en" w:eastAsia="hu-HU"/>
        </w:rPr>
        <w:t>rezsimszabályok</w:t>
      </w:r>
      <w:r w:rsidRPr="00857D9C">
        <w:rPr>
          <w:rFonts w:eastAsia="Times New Roman"/>
          <w:color w:val="auto"/>
          <w:sz w:val="24"/>
          <w:szCs w:val="24"/>
          <w:u w:val="none"/>
          <w:lang w:val="en" w:eastAsia="hu-HU"/>
        </w:rPr>
        <w:t xml:space="preserve"> szerint eltérőek lehetnek. Az elítélt az egyes végrehajtási fokozatokhoz kapcsolódóan általános, enyhébb és szigorúbb rezsimszabályok (rezsimkategória) alá sorolható be. A </w:t>
      </w:r>
      <w:r w:rsidRPr="00857D9C">
        <w:rPr>
          <w:rFonts w:eastAsia="Times New Roman"/>
          <w:b/>
          <w:color w:val="auto"/>
          <w:sz w:val="24"/>
          <w:szCs w:val="24"/>
          <w:u w:val="none"/>
          <w:lang w:val="en" w:eastAsia="hu-HU"/>
        </w:rPr>
        <w:t>Bv. Szabályzat</w:t>
      </w:r>
      <w:r w:rsidRPr="00857D9C">
        <w:rPr>
          <w:rFonts w:eastAsia="Times New Roman"/>
          <w:color w:val="auto"/>
          <w:sz w:val="24"/>
          <w:szCs w:val="24"/>
          <w:u w:val="none"/>
          <w:lang w:val="en" w:eastAsia="hu-HU"/>
        </w:rPr>
        <w:t xml:space="preserve"> (</w:t>
      </w:r>
      <w:r w:rsidRPr="00857D9C">
        <w:rPr>
          <w:rFonts w:eastAsia="Times New Roman"/>
          <w:color w:val="auto"/>
          <w:sz w:val="24"/>
          <w:szCs w:val="24"/>
          <w:u w:val="none"/>
          <w:lang w:eastAsia="hu-HU"/>
        </w:rPr>
        <w:t>16/2014. (XII. 19.) IM rendelet a szabadságvesztés, az elzárás, a letartóztatás és a rendbírság helyébe lépő elzárás végrehajtásának részletes szabályairól 39-41. §-ai) pontosan és részletesen meghatározzák az egyes végrehajtási fokozatokhoz tartozó rezsimkategóriákban a végrehajtás rendjére vonatkozó részletszabályokat a látogatófogadás, telefonálás, intézetelhagyás, személyes szükségletekre fordítható összeg nagysága, valamint a magánál tartható tárgyak köre tekintetében.</w:t>
      </w:r>
    </w:p>
    <w:p w:rsidR="00C359F7" w:rsidRPr="00857D9C" w:rsidRDefault="00C359F7" w:rsidP="00857D9C">
      <w:pPr>
        <w:pStyle w:val="Cmsor2"/>
        <w:numPr>
          <w:ilvl w:val="0"/>
          <w:numId w:val="0"/>
        </w:numPr>
        <w:spacing w:before="0" w:after="0"/>
        <w:rPr>
          <w:szCs w:val="24"/>
        </w:rPr>
      </w:pPr>
      <w:bookmarkStart w:id="20" w:name="_Toc470697522"/>
      <w:bookmarkEnd w:id="18"/>
    </w:p>
    <w:p w:rsidR="00623EB9" w:rsidRPr="00857D9C" w:rsidRDefault="00C359F7" w:rsidP="00857D9C">
      <w:pPr>
        <w:pStyle w:val="Cmsor2"/>
        <w:numPr>
          <w:ilvl w:val="0"/>
          <w:numId w:val="0"/>
        </w:numPr>
        <w:spacing w:before="0" w:after="0"/>
        <w:rPr>
          <w:szCs w:val="24"/>
        </w:rPr>
      </w:pPr>
      <w:r w:rsidRPr="00857D9C">
        <w:rPr>
          <w:szCs w:val="24"/>
        </w:rPr>
        <w:t>4.6</w:t>
      </w:r>
      <w:r w:rsidR="00E5467C" w:rsidRPr="00857D9C">
        <w:rPr>
          <w:szCs w:val="24"/>
        </w:rPr>
        <w:t xml:space="preserve">. </w:t>
      </w:r>
      <w:r w:rsidR="00623EB9" w:rsidRPr="00857D9C">
        <w:rPr>
          <w:szCs w:val="24"/>
        </w:rPr>
        <w:t>Feltételes szabadságra bocsátás</w:t>
      </w:r>
      <w:bookmarkEnd w:id="20"/>
    </w:p>
    <w:p w:rsidR="00623EB9" w:rsidRPr="00857D9C" w:rsidRDefault="00623EB9" w:rsidP="00857D9C">
      <w:pPr>
        <w:spacing w:after="0" w:line="240" w:lineRule="auto"/>
        <w:jc w:val="both"/>
        <w:rPr>
          <w:color w:val="auto"/>
          <w:sz w:val="24"/>
          <w:szCs w:val="24"/>
          <w:lang w:eastAsia="hu-HU"/>
        </w:rPr>
      </w:pPr>
    </w:p>
    <w:p w:rsidR="00623EB9" w:rsidRPr="00857D9C" w:rsidRDefault="00C359F7" w:rsidP="00857D9C">
      <w:pPr>
        <w:pStyle w:val="Cmsor3"/>
        <w:numPr>
          <w:ilvl w:val="0"/>
          <w:numId w:val="0"/>
        </w:numPr>
        <w:spacing w:before="0" w:line="240" w:lineRule="auto"/>
        <w:ind w:left="709" w:hanging="709"/>
        <w:jc w:val="both"/>
        <w:rPr>
          <w:rFonts w:eastAsia="Times New Roman"/>
          <w:lang w:eastAsia="hu-HU"/>
        </w:rPr>
      </w:pPr>
      <w:bookmarkStart w:id="21" w:name="_Toc470697523"/>
      <w:r w:rsidRPr="00857D9C">
        <w:rPr>
          <w:rFonts w:eastAsia="Times New Roman"/>
          <w:lang w:eastAsia="hu-HU"/>
        </w:rPr>
        <w:t>4.6</w:t>
      </w:r>
      <w:r w:rsidR="00E5467C" w:rsidRPr="00857D9C">
        <w:rPr>
          <w:rFonts w:eastAsia="Times New Roman"/>
          <w:lang w:eastAsia="hu-HU"/>
        </w:rPr>
        <w:t xml:space="preserve">.1. </w:t>
      </w:r>
      <w:r w:rsidR="00623EB9" w:rsidRPr="00857D9C">
        <w:rPr>
          <w:rFonts w:eastAsia="Times New Roman"/>
          <w:lang w:eastAsia="hu-HU"/>
        </w:rPr>
        <w:t>Határozott ideig tartó szabadságvesztés esetén</w:t>
      </w:r>
      <w:bookmarkEnd w:id="21"/>
    </w:p>
    <w:p w:rsidR="00623EB9" w:rsidRPr="00857D9C" w:rsidRDefault="00623EB9" w:rsidP="00857D9C">
      <w:pPr>
        <w:pStyle w:val="Listaszerbekezds"/>
        <w:spacing w:after="0" w:line="240" w:lineRule="auto"/>
        <w:ind w:left="567"/>
        <w:jc w:val="both"/>
        <w:rPr>
          <w:rFonts w:eastAsia="Times New Roman"/>
          <w:b/>
          <w:color w:val="auto"/>
          <w:sz w:val="24"/>
          <w:szCs w:val="24"/>
          <w:u w:val="none"/>
          <w:lang w:eastAsia="hu-HU"/>
        </w:rPr>
      </w:pPr>
    </w:p>
    <w:p w:rsidR="00623EB9" w:rsidRPr="00857D9C" w:rsidRDefault="00623EB9" w:rsidP="00857D9C">
      <w:pPr>
        <w:spacing w:after="0" w:line="240" w:lineRule="auto"/>
        <w:jc w:val="both"/>
        <w:rPr>
          <w:rFonts w:eastAsia="Times New Roman"/>
          <w:color w:val="auto"/>
          <w:sz w:val="24"/>
          <w:szCs w:val="24"/>
          <w:u w:val="none"/>
          <w:lang w:eastAsia="hu-HU"/>
        </w:rPr>
      </w:pPr>
      <w:r w:rsidRPr="00857D9C">
        <w:rPr>
          <w:rFonts w:eastAsia="Times New Roman"/>
          <w:b/>
          <w:color w:val="auto"/>
          <w:sz w:val="24"/>
          <w:szCs w:val="24"/>
          <w:u w:val="none"/>
          <w:lang w:eastAsia="hu-HU"/>
        </w:rPr>
        <w:t>Btk. 38. §</w:t>
      </w:r>
      <w:r w:rsidRPr="00857D9C">
        <w:rPr>
          <w:rFonts w:eastAsia="Times New Roman"/>
          <w:color w:val="auto"/>
          <w:sz w:val="24"/>
          <w:szCs w:val="24"/>
          <w:u w:val="none"/>
          <w:lang w:eastAsia="hu-HU"/>
        </w:rPr>
        <w:t xml:space="preserve"> (1) Határozott ideig tartó szabadságvesztés kiszabása esetén </w:t>
      </w:r>
      <w:r w:rsidRPr="00857D9C">
        <w:rPr>
          <w:rFonts w:eastAsia="Times New Roman"/>
          <w:b/>
          <w:color w:val="auto"/>
          <w:sz w:val="24"/>
          <w:szCs w:val="24"/>
          <w:u w:val="none"/>
          <w:lang w:eastAsia="hu-HU"/>
        </w:rPr>
        <w:t>a bíróság az ügydöntő határozatában megállapítja a feltételes szabadságra bocsátás legkorábbi időpontját</w:t>
      </w:r>
      <w:r w:rsidRPr="00857D9C">
        <w:rPr>
          <w:rFonts w:eastAsia="Times New Roman"/>
          <w:color w:val="auto"/>
          <w:sz w:val="24"/>
          <w:szCs w:val="24"/>
          <w:u w:val="none"/>
          <w:lang w:eastAsia="hu-HU"/>
        </w:rPr>
        <w:t xml:space="preserve">, vagy – a (4) bekezdésben meghatározott esetekben – </w:t>
      </w:r>
      <w:r w:rsidRPr="00857D9C">
        <w:rPr>
          <w:rFonts w:eastAsia="Times New Roman"/>
          <w:b/>
          <w:color w:val="auto"/>
          <w:sz w:val="24"/>
          <w:szCs w:val="24"/>
          <w:u w:val="none"/>
          <w:lang w:eastAsia="hu-HU"/>
        </w:rPr>
        <w:t>azt, hogy a feltételes szabadságra bocsátás lehetősége kizárt</w:t>
      </w:r>
      <w:r w:rsidRPr="00857D9C">
        <w:rPr>
          <w:rFonts w:eastAsia="Times New Roman"/>
          <w:color w:val="auto"/>
          <w:sz w:val="24"/>
          <w:szCs w:val="24"/>
          <w:u w:val="none"/>
          <w:lang w:eastAsia="hu-HU"/>
        </w:rPr>
        <w:t>.</w:t>
      </w:r>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623EB9" w:rsidP="00857D9C">
      <w:pPr>
        <w:spacing w:after="0" w:line="240" w:lineRule="auto"/>
        <w:jc w:val="both"/>
        <w:rPr>
          <w:rFonts w:eastAsia="Times New Roman"/>
          <w:color w:val="auto"/>
          <w:sz w:val="24"/>
          <w:szCs w:val="24"/>
          <w:u w:val="none"/>
          <w:lang w:eastAsia="hu-HU"/>
        </w:rPr>
      </w:pPr>
      <w:r w:rsidRPr="00857D9C">
        <w:rPr>
          <w:rFonts w:eastAsia="Times New Roman"/>
          <w:b/>
          <w:color w:val="auto"/>
          <w:sz w:val="24"/>
          <w:szCs w:val="24"/>
          <w:u w:val="none"/>
          <w:lang w:eastAsia="hu-HU"/>
        </w:rPr>
        <w:t>Nem bocsátható feltételes szabadságra</w:t>
      </w:r>
      <w:r w:rsidRPr="00857D9C">
        <w:rPr>
          <w:rFonts w:eastAsia="Times New Roman"/>
          <w:color w:val="auto"/>
          <w:sz w:val="24"/>
          <w:szCs w:val="24"/>
          <w:u w:val="none"/>
          <w:lang w:eastAsia="hu-HU"/>
        </w:rPr>
        <w:t xml:space="preserve"> (kizárt)</w:t>
      </w:r>
    </w:p>
    <w:p w:rsidR="00E5467C" w:rsidRPr="00857D9C" w:rsidRDefault="00E5467C" w:rsidP="00857D9C">
      <w:pPr>
        <w:spacing w:after="0" w:line="240" w:lineRule="auto"/>
        <w:jc w:val="both"/>
        <w:rPr>
          <w:rFonts w:eastAsia="Times New Roman"/>
          <w:i/>
          <w:iCs/>
          <w:color w:val="auto"/>
          <w:sz w:val="24"/>
          <w:szCs w:val="24"/>
          <w:u w:val="none"/>
          <w:lang w:eastAsia="hu-HU"/>
        </w:rPr>
      </w:pPr>
    </w:p>
    <w:p w:rsidR="00623EB9" w:rsidRPr="00857D9C" w:rsidRDefault="00623EB9" w:rsidP="00857D9C">
      <w:pPr>
        <w:spacing w:after="0" w:line="240" w:lineRule="auto"/>
        <w:jc w:val="both"/>
        <w:rPr>
          <w:rFonts w:eastAsia="Times New Roman"/>
          <w:color w:val="auto"/>
          <w:sz w:val="24"/>
          <w:szCs w:val="24"/>
          <w:u w:val="none"/>
          <w:lang w:eastAsia="hu-HU"/>
        </w:rPr>
      </w:pPr>
      <w:r w:rsidRPr="00857D9C">
        <w:rPr>
          <w:rFonts w:eastAsia="Times New Roman"/>
          <w:i/>
          <w:iCs/>
          <w:color w:val="auto"/>
          <w:sz w:val="24"/>
          <w:szCs w:val="24"/>
          <w:u w:val="none"/>
          <w:lang w:eastAsia="hu-HU"/>
        </w:rPr>
        <w:t>a)</w:t>
      </w:r>
      <w:r w:rsidRPr="00857D9C">
        <w:rPr>
          <w:rFonts w:eastAsia="Times New Roman"/>
          <w:color w:val="auto"/>
          <w:sz w:val="24"/>
          <w:szCs w:val="24"/>
          <w:u w:val="none"/>
          <w:lang w:eastAsia="hu-HU"/>
        </w:rPr>
        <w:t xml:space="preserve"> a többszörös visszaeső, ha a szabadságvesztést fegyház fokozatban kell végrehajtani,</w:t>
      </w:r>
    </w:p>
    <w:p w:rsidR="00623EB9" w:rsidRPr="00857D9C" w:rsidRDefault="00623EB9" w:rsidP="00857D9C">
      <w:pPr>
        <w:spacing w:after="0" w:line="240" w:lineRule="auto"/>
        <w:jc w:val="both"/>
        <w:rPr>
          <w:rFonts w:eastAsia="Times New Roman"/>
          <w:color w:val="auto"/>
          <w:sz w:val="24"/>
          <w:szCs w:val="24"/>
          <w:u w:val="none"/>
          <w:lang w:eastAsia="hu-HU"/>
        </w:rPr>
      </w:pPr>
      <w:r w:rsidRPr="00857D9C">
        <w:rPr>
          <w:rFonts w:eastAsia="Times New Roman"/>
          <w:i/>
          <w:iCs/>
          <w:color w:val="auto"/>
          <w:sz w:val="24"/>
          <w:szCs w:val="24"/>
          <w:u w:val="none"/>
          <w:lang w:eastAsia="hu-HU"/>
        </w:rPr>
        <w:t>b)</w:t>
      </w:r>
      <w:r w:rsidRPr="00857D9C">
        <w:rPr>
          <w:rFonts w:eastAsia="Times New Roman"/>
          <w:color w:val="auto"/>
          <w:sz w:val="24"/>
          <w:szCs w:val="24"/>
          <w:u w:val="none"/>
          <w:lang w:eastAsia="hu-HU"/>
        </w:rPr>
        <w:t xml:space="preserve"> az erőszakos többszörös visszaeső,</w:t>
      </w:r>
    </w:p>
    <w:p w:rsidR="00623EB9" w:rsidRPr="00857D9C" w:rsidRDefault="00623EB9" w:rsidP="00857D9C">
      <w:pPr>
        <w:spacing w:after="0" w:line="240" w:lineRule="auto"/>
        <w:jc w:val="both"/>
        <w:rPr>
          <w:rFonts w:eastAsia="Times New Roman"/>
          <w:color w:val="auto"/>
          <w:sz w:val="24"/>
          <w:szCs w:val="24"/>
          <w:u w:val="none"/>
          <w:lang w:eastAsia="hu-HU"/>
        </w:rPr>
      </w:pPr>
      <w:r w:rsidRPr="00857D9C">
        <w:rPr>
          <w:rFonts w:eastAsia="Times New Roman"/>
          <w:i/>
          <w:iCs/>
          <w:color w:val="auto"/>
          <w:sz w:val="24"/>
          <w:szCs w:val="24"/>
          <w:u w:val="none"/>
          <w:lang w:eastAsia="hu-HU"/>
        </w:rPr>
        <w:t>c)</w:t>
      </w:r>
      <w:r w:rsidRPr="00857D9C">
        <w:rPr>
          <w:rFonts w:eastAsia="Times New Roman"/>
          <w:color w:val="auto"/>
          <w:sz w:val="24"/>
          <w:szCs w:val="24"/>
          <w:u w:val="none"/>
          <w:lang w:eastAsia="hu-HU"/>
        </w:rPr>
        <w:t xml:space="preserve"> aki a bűncselekményt bűnszervezetben követte el,</w:t>
      </w:r>
    </w:p>
    <w:p w:rsidR="00623EB9" w:rsidRPr="00857D9C" w:rsidRDefault="00623EB9" w:rsidP="00857D9C">
      <w:pPr>
        <w:spacing w:after="0" w:line="240" w:lineRule="auto"/>
        <w:jc w:val="both"/>
        <w:rPr>
          <w:rFonts w:eastAsia="Times New Roman"/>
          <w:color w:val="auto"/>
          <w:sz w:val="24"/>
          <w:szCs w:val="24"/>
          <w:u w:val="none"/>
          <w:lang w:eastAsia="hu-HU"/>
        </w:rPr>
      </w:pPr>
      <w:r w:rsidRPr="00857D9C">
        <w:rPr>
          <w:rFonts w:eastAsia="Times New Roman"/>
          <w:i/>
          <w:iCs/>
          <w:color w:val="auto"/>
          <w:sz w:val="24"/>
          <w:szCs w:val="24"/>
          <w:u w:val="none"/>
          <w:lang w:eastAsia="hu-HU"/>
        </w:rPr>
        <w:t>d)</w:t>
      </w:r>
      <w:r w:rsidRPr="00857D9C">
        <w:rPr>
          <w:rFonts w:eastAsia="Times New Roman"/>
          <w:color w:val="auto"/>
          <w:sz w:val="24"/>
          <w:szCs w:val="24"/>
          <w:u w:val="none"/>
          <w:lang w:eastAsia="hu-HU"/>
        </w:rPr>
        <w:t xml:space="preserve"> akit olyan szándékos bűncselekmény miatt ítéltek szabadságvesztésre, amelyet korábbi, határozott ideig tartó végrehajtandó szabadságvesztésre ítélése után, a végrehajtás befejezése vagy a végrehajthatóság megszűnése előtt követett el.</w:t>
      </w:r>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623EB9" w:rsidP="00857D9C">
      <w:pPr>
        <w:spacing w:after="0" w:line="240" w:lineRule="auto"/>
        <w:jc w:val="both"/>
        <w:rPr>
          <w:rFonts w:eastAsia="Times New Roman"/>
          <w:b/>
          <w:color w:val="auto"/>
          <w:sz w:val="24"/>
          <w:szCs w:val="24"/>
          <w:u w:val="none"/>
          <w:lang w:eastAsia="hu-HU"/>
        </w:rPr>
      </w:pPr>
      <w:r w:rsidRPr="00857D9C">
        <w:rPr>
          <w:rFonts w:eastAsia="Times New Roman"/>
          <w:b/>
          <w:color w:val="auto"/>
          <w:sz w:val="24"/>
          <w:szCs w:val="24"/>
          <w:u w:val="none"/>
          <w:lang w:eastAsia="hu-HU"/>
        </w:rPr>
        <w:lastRenderedPageBreak/>
        <w:t>Ha a feltételes szabadságra bocsátás lehetősége nem kizárt, annak legkorábbi időpontja</w:t>
      </w:r>
    </w:p>
    <w:p w:rsidR="00623EB9" w:rsidRPr="00857D9C" w:rsidRDefault="00623EB9" w:rsidP="00857D9C">
      <w:pPr>
        <w:spacing w:after="0" w:line="240" w:lineRule="auto"/>
        <w:jc w:val="both"/>
        <w:rPr>
          <w:rFonts w:eastAsia="Times New Roman"/>
          <w:color w:val="auto"/>
          <w:sz w:val="24"/>
          <w:szCs w:val="24"/>
          <w:u w:val="none"/>
          <w:lang w:eastAsia="hu-HU"/>
        </w:rPr>
      </w:pPr>
      <w:r w:rsidRPr="00857D9C">
        <w:rPr>
          <w:rFonts w:eastAsia="Times New Roman"/>
          <w:i/>
          <w:iCs/>
          <w:color w:val="auto"/>
          <w:sz w:val="24"/>
          <w:szCs w:val="24"/>
          <w:u w:val="none"/>
          <w:lang w:eastAsia="hu-HU"/>
        </w:rPr>
        <w:t>a)</w:t>
      </w:r>
      <w:r w:rsidRPr="00857D9C">
        <w:rPr>
          <w:rFonts w:eastAsia="Times New Roman"/>
          <w:color w:val="auto"/>
          <w:sz w:val="24"/>
          <w:szCs w:val="24"/>
          <w:u w:val="none"/>
          <w:lang w:eastAsia="hu-HU"/>
        </w:rPr>
        <w:t xml:space="preserve"> a büntetés kétharmad,</w:t>
      </w:r>
    </w:p>
    <w:p w:rsidR="00623EB9" w:rsidRPr="00857D9C" w:rsidRDefault="00623EB9" w:rsidP="00857D9C">
      <w:pPr>
        <w:spacing w:after="0" w:line="240" w:lineRule="auto"/>
        <w:jc w:val="both"/>
        <w:rPr>
          <w:rFonts w:eastAsia="Times New Roman"/>
          <w:color w:val="auto"/>
          <w:sz w:val="24"/>
          <w:szCs w:val="24"/>
          <w:u w:val="none"/>
          <w:lang w:eastAsia="hu-HU"/>
        </w:rPr>
      </w:pPr>
      <w:r w:rsidRPr="00857D9C">
        <w:rPr>
          <w:rFonts w:eastAsia="Times New Roman"/>
          <w:i/>
          <w:iCs/>
          <w:color w:val="auto"/>
          <w:sz w:val="24"/>
          <w:szCs w:val="24"/>
          <w:u w:val="none"/>
          <w:lang w:eastAsia="hu-HU"/>
        </w:rPr>
        <w:t>b)</w:t>
      </w:r>
      <w:r w:rsidRPr="00857D9C">
        <w:rPr>
          <w:rFonts w:eastAsia="Times New Roman"/>
          <w:color w:val="auto"/>
          <w:sz w:val="24"/>
          <w:szCs w:val="24"/>
          <w:u w:val="none"/>
          <w:lang w:eastAsia="hu-HU"/>
        </w:rPr>
        <w:t xml:space="preserve"> visszaeső esetén háromnegyed</w:t>
      </w:r>
    </w:p>
    <w:p w:rsidR="00623EB9" w:rsidRPr="00857D9C" w:rsidRDefault="00623EB9"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részének, de legkevesebb három hónapnak a kitöltését követő nap</w:t>
      </w:r>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623EB9"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Határozott ideig tartó szabadságvesztés esetén a </w:t>
      </w:r>
      <w:r w:rsidRPr="00857D9C">
        <w:rPr>
          <w:rFonts w:eastAsia="Times New Roman"/>
          <w:b/>
          <w:color w:val="auto"/>
          <w:sz w:val="24"/>
          <w:szCs w:val="24"/>
          <w:u w:val="none"/>
          <w:lang w:eastAsia="hu-HU"/>
        </w:rPr>
        <w:t>feltételes szabadság tartama azonos a szabadságvesztés hátralevő részével, de legalább egy év</w:t>
      </w:r>
      <w:r w:rsidRPr="00857D9C">
        <w:rPr>
          <w:rFonts w:eastAsia="Times New Roman"/>
          <w:color w:val="auto"/>
          <w:sz w:val="24"/>
          <w:szCs w:val="24"/>
          <w:u w:val="none"/>
          <w:lang w:eastAsia="hu-HU"/>
        </w:rPr>
        <w:t>. Ha a szabadságvesztés hátralevő része egy évnél rövidebb, és végrehajtását nem rendelték el, a büntetést – a feltételes szabadság letelte után – a hátralevő rész utolsó napjával kell kitöltöttnek tekinteni.</w:t>
      </w:r>
    </w:p>
    <w:p w:rsidR="00623EB9" w:rsidRPr="00857D9C" w:rsidRDefault="00E5467C" w:rsidP="00857D9C">
      <w:pPr>
        <w:spacing w:after="0" w:line="240" w:lineRule="auto"/>
        <w:jc w:val="both"/>
        <w:rPr>
          <w:rFonts w:eastAsia="Times New Roman"/>
          <w:color w:val="auto"/>
          <w:sz w:val="24"/>
          <w:szCs w:val="24"/>
          <w:u w:val="none"/>
          <w:lang w:eastAsia="hu-HU"/>
        </w:rPr>
      </w:pPr>
      <w:r w:rsidRPr="00857D9C">
        <w:rPr>
          <w:rFonts w:eastAsia="Times New Roman"/>
          <w:noProof/>
          <w:color w:val="auto"/>
          <w:sz w:val="24"/>
          <w:szCs w:val="24"/>
          <w:u w:val="none"/>
          <w:lang w:eastAsia="hu-HU"/>
        </w:rPr>
        <w:drawing>
          <wp:inline distT="0" distB="0" distL="0" distR="0" wp14:anchorId="00F55504" wp14:editId="5ECB205E">
            <wp:extent cx="5181600" cy="3295650"/>
            <wp:effectExtent l="133350" t="133350" r="133350" b="133350"/>
            <wp:docPr id="94" name="Kép 94" descr="http://ujbtk.hu/wp-content/uploads/2013/10/fazsi/abr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jbtk.hu/wp-content/uploads/2013/10/fazsi/abra_8.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181600" cy="3295650"/>
                    </a:xfrm>
                    <a:prstGeom prst="rect">
                      <a:avLst/>
                    </a:prstGeom>
                    <a:noFill/>
                    <a:ln>
                      <a:noFill/>
                    </a:ln>
                    <a:effectLst>
                      <a:glow rad="127000">
                        <a:schemeClr val="accent5">
                          <a:lumMod val="60000"/>
                          <a:lumOff val="40000"/>
                        </a:schemeClr>
                      </a:glow>
                    </a:effectLst>
                  </pic:spPr>
                </pic:pic>
              </a:graphicData>
            </a:graphic>
          </wp:inline>
        </w:drawing>
      </w:r>
    </w:p>
    <w:p w:rsidR="00623EB9" w:rsidRPr="00857D9C" w:rsidRDefault="00623EB9" w:rsidP="00857D9C">
      <w:pPr>
        <w:spacing w:after="0" w:line="240" w:lineRule="auto"/>
        <w:jc w:val="both"/>
        <w:rPr>
          <w:rFonts w:eastAsia="Times New Roman"/>
          <w:color w:val="auto"/>
          <w:sz w:val="24"/>
          <w:szCs w:val="24"/>
          <w:u w:val="none"/>
          <w:lang w:eastAsia="hu-HU"/>
        </w:rPr>
      </w:pPr>
      <w:r w:rsidRPr="00857D9C">
        <w:rPr>
          <w:rFonts w:eastAsia="Times New Roman"/>
          <w:noProof/>
          <w:color w:val="auto"/>
          <w:sz w:val="24"/>
          <w:szCs w:val="24"/>
          <w:u w:val="none"/>
          <w:lang w:eastAsia="hu-HU"/>
        </w:rPr>
        <w:drawing>
          <wp:inline distT="0" distB="0" distL="0" distR="0" wp14:anchorId="31A58C8B" wp14:editId="370D7FFF">
            <wp:extent cx="5381625" cy="3390900"/>
            <wp:effectExtent l="133350" t="133350" r="142875" b="133350"/>
            <wp:docPr id="95" name="Kép 95" descr="http://ujbtk.hu/wp-content/uploads/2013/10/fazsi/abr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jbtk.hu/wp-content/uploads/2013/10/fazsi/abra_9.jp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381625" cy="3390900"/>
                    </a:xfrm>
                    <a:prstGeom prst="rect">
                      <a:avLst/>
                    </a:prstGeom>
                    <a:noFill/>
                    <a:ln>
                      <a:noFill/>
                    </a:ln>
                    <a:effectLst>
                      <a:glow rad="127000">
                        <a:schemeClr val="accent5">
                          <a:lumMod val="60000"/>
                          <a:lumOff val="40000"/>
                        </a:schemeClr>
                      </a:glow>
                    </a:effectLst>
                  </pic:spPr>
                </pic:pic>
              </a:graphicData>
            </a:graphic>
          </wp:inline>
        </w:drawing>
      </w:r>
    </w:p>
    <w:p w:rsidR="00623EB9" w:rsidRPr="00857D9C" w:rsidRDefault="00C359F7" w:rsidP="00857D9C">
      <w:pPr>
        <w:pStyle w:val="Cmsor3"/>
        <w:numPr>
          <w:ilvl w:val="0"/>
          <w:numId w:val="0"/>
        </w:numPr>
        <w:spacing w:before="0" w:line="240" w:lineRule="auto"/>
        <w:ind w:left="709" w:hanging="709"/>
        <w:jc w:val="both"/>
        <w:rPr>
          <w:rFonts w:eastAsia="Times New Roman"/>
          <w:lang w:eastAsia="hu-HU"/>
        </w:rPr>
      </w:pPr>
      <w:bookmarkStart w:id="22" w:name="_Toc470697524"/>
      <w:r w:rsidRPr="00857D9C">
        <w:rPr>
          <w:rFonts w:eastAsia="Times New Roman"/>
          <w:lang w:eastAsia="hu-HU"/>
        </w:rPr>
        <w:lastRenderedPageBreak/>
        <w:t>4.6</w:t>
      </w:r>
      <w:r w:rsidR="00E5467C" w:rsidRPr="00857D9C">
        <w:rPr>
          <w:rFonts w:eastAsia="Times New Roman"/>
          <w:lang w:eastAsia="hu-HU"/>
        </w:rPr>
        <w:t xml:space="preserve">.2. </w:t>
      </w:r>
      <w:r w:rsidR="00623EB9" w:rsidRPr="00857D9C">
        <w:rPr>
          <w:rFonts w:eastAsia="Times New Roman"/>
          <w:lang w:eastAsia="hu-HU"/>
        </w:rPr>
        <w:t>Életfogytig tartó szabadságvesztés esetén</w:t>
      </w:r>
      <w:bookmarkEnd w:id="22"/>
    </w:p>
    <w:p w:rsidR="00623EB9" w:rsidRPr="00857D9C" w:rsidRDefault="00623EB9" w:rsidP="00857D9C">
      <w:pPr>
        <w:spacing w:after="0" w:line="240" w:lineRule="auto"/>
        <w:jc w:val="both"/>
        <w:rPr>
          <w:rFonts w:eastAsia="Times New Roman"/>
          <w:color w:val="auto"/>
          <w:sz w:val="24"/>
          <w:szCs w:val="24"/>
          <w:u w:val="none"/>
          <w:lang w:eastAsia="hu-HU"/>
        </w:rPr>
      </w:pPr>
    </w:p>
    <w:p w:rsidR="00623EB9" w:rsidRPr="00857D9C" w:rsidRDefault="00623EB9" w:rsidP="00857D9C">
      <w:pPr>
        <w:spacing w:after="0" w:line="240" w:lineRule="auto"/>
        <w:jc w:val="both"/>
        <w:rPr>
          <w:color w:val="auto"/>
          <w:sz w:val="24"/>
          <w:szCs w:val="24"/>
          <w:u w:val="none"/>
        </w:rPr>
      </w:pPr>
      <w:r w:rsidRPr="00857D9C">
        <w:rPr>
          <w:rFonts w:eastAsia="Times New Roman"/>
          <w:color w:val="auto"/>
          <w:sz w:val="24"/>
          <w:szCs w:val="24"/>
          <w:u w:val="none"/>
          <w:lang w:eastAsia="hu-HU"/>
        </w:rPr>
        <w:t xml:space="preserve">Életfogytig tartó szabadságvesztés azzal szemben szabható ki, aki a bűncselekmény elkövetésekor a huszadik életévét betöltötte. </w:t>
      </w:r>
      <w:r w:rsidRPr="00857D9C">
        <w:rPr>
          <w:color w:val="auto"/>
          <w:sz w:val="24"/>
          <w:szCs w:val="24"/>
          <w:u w:val="none"/>
        </w:rPr>
        <w:t>Az életfogytig tartó szabadságvesztés végrehajtási fokozata fegyház.</w:t>
      </w:r>
    </w:p>
    <w:p w:rsidR="00623EB9" w:rsidRPr="00857D9C" w:rsidRDefault="00623EB9" w:rsidP="00857D9C">
      <w:pPr>
        <w:spacing w:after="0" w:line="240" w:lineRule="auto"/>
        <w:jc w:val="both"/>
        <w:rPr>
          <w:color w:val="auto"/>
          <w:sz w:val="24"/>
          <w:szCs w:val="24"/>
          <w:u w:val="none"/>
        </w:rPr>
      </w:pPr>
    </w:p>
    <w:p w:rsidR="00623EB9" w:rsidRPr="00857D9C" w:rsidRDefault="00623EB9"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Életfogytig tartó szabadságvesztés kiszabása esetén a bíróság:</w:t>
      </w:r>
    </w:p>
    <w:p w:rsidR="00623EB9" w:rsidRPr="00857D9C" w:rsidRDefault="00623EB9" w:rsidP="00857D9C">
      <w:pPr>
        <w:spacing w:after="0" w:line="240" w:lineRule="auto"/>
        <w:ind w:left="567" w:hanging="567"/>
        <w:jc w:val="both"/>
        <w:rPr>
          <w:rFonts w:eastAsia="Times New Roman"/>
          <w:color w:val="auto"/>
          <w:sz w:val="24"/>
          <w:szCs w:val="24"/>
          <w:u w:val="none"/>
          <w:lang w:eastAsia="hu-HU"/>
        </w:rPr>
      </w:pPr>
      <w:r w:rsidRPr="00857D9C">
        <w:rPr>
          <w:rFonts w:eastAsia="Times New Roman"/>
          <w:color w:val="auto"/>
          <w:sz w:val="24"/>
          <w:szCs w:val="24"/>
          <w:u w:val="none"/>
          <w:lang w:eastAsia="hu-HU"/>
        </w:rPr>
        <w:t>-</w:t>
      </w:r>
      <w:r w:rsidRPr="00857D9C">
        <w:rPr>
          <w:rFonts w:eastAsia="Times New Roman"/>
          <w:color w:val="auto"/>
          <w:sz w:val="24"/>
          <w:szCs w:val="24"/>
          <w:u w:val="none"/>
          <w:lang w:eastAsia="hu-HU"/>
        </w:rPr>
        <w:tab/>
        <w:t xml:space="preserve"> </w:t>
      </w:r>
      <w:r w:rsidRPr="00857D9C">
        <w:rPr>
          <w:rFonts w:eastAsia="Times New Roman"/>
          <w:b/>
          <w:color w:val="auto"/>
          <w:sz w:val="24"/>
          <w:szCs w:val="24"/>
          <w:u w:val="none"/>
          <w:lang w:eastAsia="hu-HU"/>
        </w:rPr>
        <w:t>meghatározza a feltételes szabadságra bocsátás legkorábbi időpontját</w:t>
      </w:r>
      <w:r w:rsidRPr="00857D9C">
        <w:rPr>
          <w:rFonts w:eastAsia="Times New Roman"/>
          <w:color w:val="auto"/>
          <w:sz w:val="24"/>
          <w:szCs w:val="24"/>
          <w:u w:val="none"/>
          <w:lang w:eastAsia="hu-HU"/>
        </w:rPr>
        <w:t xml:space="preserve">, vagy </w:t>
      </w:r>
    </w:p>
    <w:p w:rsidR="00623EB9" w:rsidRPr="00857D9C" w:rsidRDefault="00623EB9" w:rsidP="00857D9C">
      <w:pPr>
        <w:spacing w:after="0" w:line="240" w:lineRule="auto"/>
        <w:ind w:left="567" w:hanging="567"/>
        <w:jc w:val="both"/>
        <w:rPr>
          <w:rFonts w:eastAsia="Times New Roman"/>
          <w:color w:val="auto"/>
          <w:sz w:val="24"/>
          <w:szCs w:val="24"/>
          <w:u w:val="none"/>
          <w:lang w:eastAsia="hu-HU"/>
        </w:rPr>
      </w:pPr>
      <w:r w:rsidRPr="00857D9C">
        <w:rPr>
          <w:rFonts w:eastAsia="Times New Roman"/>
          <w:color w:val="auto"/>
          <w:sz w:val="24"/>
          <w:szCs w:val="24"/>
          <w:u w:val="none"/>
          <w:lang w:eastAsia="hu-HU"/>
        </w:rPr>
        <w:t>-</w:t>
      </w:r>
      <w:r w:rsidRPr="00857D9C">
        <w:rPr>
          <w:rFonts w:eastAsia="Times New Roman"/>
          <w:color w:val="auto"/>
          <w:sz w:val="24"/>
          <w:szCs w:val="24"/>
          <w:u w:val="none"/>
          <w:lang w:eastAsia="hu-HU"/>
        </w:rPr>
        <w:tab/>
        <w:t xml:space="preserve">a </w:t>
      </w:r>
      <w:r w:rsidRPr="00857D9C">
        <w:rPr>
          <w:rFonts w:eastAsia="Times New Roman"/>
          <w:b/>
          <w:color w:val="auto"/>
          <w:sz w:val="24"/>
          <w:szCs w:val="24"/>
          <w:u w:val="none"/>
          <w:lang w:eastAsia="hu-HU"/>
        </w:rPr>
        <w:t>feltételes szabadságra bocsátás lehetőségét kizárja (TÉSZ).</w:t>
      </w:r>
      <w:r w:rsidRPr="00857D9C">
        <w:rPr>
          <w:rFonts w:eastAsia="Times New Roman"/>
          <w:color w:val="auto"/>
          <w:sz w:val="24"/>
          <w:szCs w:val="24"/>
          <w:u w:val="none"/>
          <w:lang w:eastAsia="hu-HU"/>
        </w:rPr>
        <w:t xml:space="preserve"> </w:t>
      </w:r>
    </w:p>
    <w:p w:rsidR="00623EB9" w:rsidRPr="00857D9C" w:rsidRDefault="00623EB9" w:rsidP="00857D9C">
      <w:pPr>
        <w:spacing w:after="0" w:line="240" w:lineRule="auto"/>
        <w:ind w:left="567" w:hanging="567"/>
        <w:jc w:val="both"/>
        <w:rPr>
          <w:rFonts w:eastAsia="Times New Roman"/>
          <w:color w:val="auto"/>
          <w:sz w:val="24"/>
          <w:szCs w:val="24"/>
          <w:u w:val="none"/>
          <w:lang w:eastAsia="hu-HU"/>
        </w:rPr>
      </w:pPr>
      <w:r w:rsidRPr="00857D9C">
        <w:rPr>
          <w:rFonts w:eastAsia="Times New Roman"/>
          <w:noProof/>
          <w:color w:val="auto"/>
          <w:sz w:val="24"/>
          <w:szCs w:val="24"/>
          <w:u w:val="none"/>
          <w:lang w:eastAsia="hu-HU"/>
        </w:rPr>
        <mc:AlternateContent>
          <mc:Choice Requires="wps">
            <w:drawing>
              <wp:anchor distT="0" distB="0" distL="114300" distR="114300" simplePos="0" relativeHeight="251662336" behindDoc="0" locked="0" layoutInCell="1" allowOverlap="1" wp14:anchorId="1BF428C3" wp14:editId="00CC937D">
                <wp:simplePos x="0" y="0"/>
                <wp:positionH relativeFrom="column">
                  <wp:posOffset>13970</wp:posOffset>
                </wp:positionH>
                <wp:positionV relativeFrom="paragraph">
                  <wp:posOffset>76200</wp:posOffset>
                </wp:positionV>
                <wp:extent cx="5791200" cy="1085850"/>
                <wp:effectExtent l="57150" t="38100" r="76200" b="95250"/>
                <wp:wrapNone/>
                <wp:docPr id="97" name="Téglalap 97"/>
                <wp:cNvGraphicFramePr/>
                <a:graphic xmlns:a="http://schemas.openxmlformats.org/drawingml/2006/main">
                  <a:graphicData uri="http://schemas.microsoft.com/office/word/2010/wordprocessingShape">
                    <wps:wsp>
                      <wps:cNvSpPr/>
                      <wps:spPr>
                        <a:xfrm>
                          <a:off x="0" y="0"/>
                          <a:ext cx="5791200" cy="10858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D71E4" w:rsidRPr="00896F38" w:rsidRDefault="005D71E4" w:rsidP="00623EB9">
                            <w:pPr>
                              <w:spacing w:after="20" w:line="240" w:lineRule="auto"/>
                              <w:jc w:val="both"/>
                              <w:rPr>
                                <w:rFonts w:eastAsia="Times New Roman"/>
                                <w:color w:val="auto"/>
                                <w:sz w:val="24"/>
                                <w:szCs w:val="24"/>
                                <w:u w:val="none"/>
                                <w:lang w:eastAsia="hu-HU"/>
                              </w:rPr>
                            </w:pPr>
                            <w:r w:rsidRPr="00E64F56">
                              <w:rPr>
                                <w:rFonts w:eastAsia="Times New Roman"/>
                                <w:color w:val="auto"/>
                                <w:sz w:val="24"/>
                                <w:szCs w:val="24"/>
                                <w:u w:val="none"/>
                                <w:lang w:eastAsia="hu-HU"/>
                              </w:rPr>
                              <w:t xml:space="preserve">Ha a bíróság életfogytig tartó szabadságvesztés kiszabása esetén a feltételes szabadságra bocsátás lehetőségét nem zárja ki, annak </w:t>
                            </w:r>
                            <w:r w:rsidRPr="00E64F56">
                              <w:rPr>
                                <w:rFonts w:eastAsia="Times New Roman"/>
                                <w:b/>
                                <w:color w:val="auto"/>
                                <w:sz w:val="24"/>
                                <w:szCs w:val="24"/>
                                <w:u w:val="none"/>
                                <w:lang w:eastAsia="hu-HU"/>
                              </w:rPr>
                              <w:t xml:space="preserve">legkorábbi időpontját legalább huszonöt, legfeljebb negyven évben </w:t>
                            </w:r>
                            <w:r w:rsidRPr="00E64F56">
                              <w:rPr>
                                <w:rFonts w:eastAsia="Times New Roman"/>
                                <w:color w:val="auto"/>
                                <w:sz w:val="24"/>
                                <w:szCs w:val="24"/>
                                <w:u w:val="none"/>
                                <w:lang w:eastAsia="hu-HU"/>
                              </w:rPr>
                              <w:t xml:space="preserve">állapítja meg. A feltételes szabadságra bocsátás legkorábbi időpontját években kell meghatározni. </w:t>
                            </w:r>
                            <w:r w:rsidRPr="00896F38">
                              <w:rPr>
                                <w:rFonts w:eastAsia="Times New Roman"/>
                                <w:color w:val="auto"/>
                                <w:sz w:val="24"/>
                                <w:szCs w:val="24"/>
                                <w:u w:val="none"/>
                                <w:lang w:eastAsia="hu-HU"/>
                              </w:rPr>
                              <w:t xml:space="preserve">Életfogytig tartó szabadságvesztés esetén a </w:t>
                            </w:r>
                            <w:r w:rsidRPr="00896F38">
                              <w:rPr>
                                <w:rFonts w:eastAsia="Times New Roman"/>
                                <w:b/>
                                <w:color w:val="auto"/>
                                <w:sz w:val="24"/>
                                <w:szCs w:val="24"/>
                                <w:u w:val="none"/>
                                <w:lang w:eastAsia="hu-HU"/>
                              </w:rPr>
                              <w:t>feltételes szabadság tartama legalább tizenöt év</w:t>
                            </w:r>
                            <w:r w:rsidRPr="00896F38">
                              <w:rPr>
                                <w:rFonts w:eastAsia="Times New Roman"/>
                                <w:color w:val="auto"/>
                                <w:sz w:val="24"/>
                                <w:szCs w:val="24"/>
                                <w:u w:val="none"/>
                                <w:lang w:eastAsia="hu-HU"/>
                              </w:rPr>
                              <w:t>.</w:t>
                            </w:r>
                          </w:p>
                          <w:p w:rsidR="005D71E4" w:rsidRPr="00E64F56" w:rsidRDefault="005D71E4" w:rsidP="00623EB9">
                            <w:pPr>
                              <w:jc w:val="center"/>
                              <w:rPr>
                                <w:color w:val="auto"/>
                                <w:u w: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97" o:spid="_x0000_s1029" style="position:absolute;left:0;text-align:left;margin-left:1.1pt;margin-top:6pt;width:456pt;height:8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" fillcolor="#fbcaa2 [1625]" strokecolor="#f68c36 [3049]">
                <v:fill color2="#fdefe3 [505]" rotate="t" angle="180" colors="0 #ffbe86;22938f #ffd0aa;1 #ffebdb" focus="100%" type="gradient"/>
                <v:shadow on="t" color="black" opacity="24903f" origin=",.5" offset="0,.55556mm"/>
                <v:textbox>
                  <w:txbxContent>
                    <w:p w:rsidR="005D71E4" w:rsidRPr="00896F38" w:rsidRDefault="005D71E4" w:rsidP="00623EB9">
                      <w:pPr>
                        <w:spacing w:after="20" w:line="240" w:lineRule="auto"/>
                        <w:jc w:val="both"/>
                        <w:rPr>
                          <w:rFonts w:eastAsia="Times New Roman"/>
                          <w:color w:val="auto"/>
                          <w:sz w:val="24"/>
                          <w:szCs w:val="24"/>
                          <w:u w:val="none"/>
                          <w:lang w:eastAsia="hu-HU"/>
                        </w:rPr>
                      </w:pPr>
                      <w:r w:rsidRPr="00E64F56">
                        <w:rPr>
                          <w:rFonts w:eastAsia="Times New Roman"/>
                          <w:color w:val="auto"/>
                          <w:sz w:val="24"/>
                          <w:szCs w:val="24"/>
                          <w:u w:val="none"/>
                          <w:lang w:eastAsia="hu-HU"/>
                        </w:rPr>
                        <w:t xml:space="preserve">Ha a bíróság életfogytig tartó szabadságvesztés kiszabása esetén a feltételes szabadságra bocsátás lehetőségét nem zárja ki, annak </w:t>
                      </w:r>
                      <w:r w:rsidRPr="00E64F56">
                        <w:rPr>
                          <w:rFonts w:eastAsia="Times New Roman"/>
                          <w:b/>
                          <w:color w:val="auto"/>
                          <w:sz w:val="24"/>
                          <w:szCs w:val="24"/>
                          <w:u w:val="none"/>
                          <w:lang w:eastAsia="hu-HU"/>
                        </w:rPr>
                        <w:t xml:space="preserve">legkorábbi időpontját legalább huszonöt, legfeljebb negyven évben </w:t>
                      </w:r>
                      <w:r w:rsidRPr="00E64F56">
                        <w:rPr>
                          <w:rFonts w:eastAsia="Times New Roman"/>
                          <w:color w:val="auto"/>
                          <w:sz w:val="24"/>
                          <w:szCs w:val="24"/>
                          <w:u w:val="none"/>
                          <w:lang w:eastAsia="hu-HU"/>
                        </w:rPr>
                        <w:t xml:space="preserve">állapítja meg. A feltételes szabadságra bocsátás legkorábbi időpontját években kell meghatározni. </w:t>
                      </w:r>
                      <w:r w:rsidRPr="00896F38">
                        <w:rPr>
                          <w:rFonts w:eastAsia="Times New Roman"/>
                          <w:color w:val="auto"/>
                          <w:sz w:val="24"/>
                          <w:szCs w:val="24"/>
                          <w:u w:val="none"/>
                          <w:lang w:eastAsia="hu-HU"/>
                        </w:rPr>
                        <w:t xml:space="preserve">Életfogytig tartó szabadságvesztés esetén a </w:t>
                      </w:r>
                      <w:r w:rsidRPr="00896F38">
                        <w:rPr>
                          <w:rFonts w:eastAsia="Times New Roman"/>
                          <w:b/>
                          <w:color w:val="auto"/>
                          <w:sz w:val="24"/>
                          <w:szCs w:val="24"/>
                          <w:u w:val="none"/>
                          <w:lang w:eastAsia="hu-HU"/>
                        </w:rPr>
                        <w:t>feltételes szabadság tartama legalább tizenöt év</w:t>
                      </w:r>
                      <w:r w:rsidRPr="00896F38">
                        <w:rPr>
                          <w:rFonts w:eastAsia="Times New Roman"/>
                          <w:color w:val="auto"/>
                          <w:sz w:val="24"/>
                          <w:szCs w:val="24"/>
                          <w:u w:val="none"/>
                          <w:lang w:eastAsia="hu-HU"/>
                        </w:rPr>
                        <w:t>.</w:t>
                      </w:r>
                    </w:p>
                    <w:p w:rsidR="005D71E4" w:rsidRPr="00E64F56" w:rsidRDefault="005D71E4" w:rsidP="00623EB9">
                      <w:pPr>
                        <w:jc w:val="center"/>
                        <w:rPr>
                          <w:color w:val="auto"/>
                          <w:u w:val="none"/>
                        </w:rPr>
                      </w:pPr>
                    </w:p>
                  </w:txbxContent>
                </v:textbox>
              </v:rect>
            </w:pict>
          </mc:Fallback>
        </mc:AlternateContent>
      </w:r>
    </w:p>
    <w:p w:rsidR="00623EB9" w:rsidRPr="00857D9C" w:rsidRDefault="00623EB9" w:rsidP="00857D9C">
      <w:pPr>
        <w:spacing w:after="0" w:line="240" w:lineRule="auto"/>
        <w:ind w:left="567" w:hanging="567"/>
        <w:jc w:val="both"/>
        <w:rPr>
          <w:rFonts w:eastAsia="Times New Roman"/>
          <w:color w:val="auto"/>
          <w:sz w:val="24"/>
          <w:szCs w:val="24"/>
          <w:u w:val="none"/>
          <w:lang w:eastAsia="hu-HU"/>
        </w:rPr>
      </w:pPr>
    </w:p>
    <w:p w:rsidR="00623EB9" w:rsidRPr="00857D9C" w:rsidRDefault="00623EB9" w:rsidP="00857D9C">
      <w:pPr>
        <w:spacing w:after="0" w:line="240" w:lineRule="auto"/>
        <w:ind w:left="567" w:hanging="567"/>
        <w:jc w:val="both"/>
        <w:rPr>
          <w:rFonts w:eastAsia="Times New Roman"/>
          <w:color w:val="auto"/>
          <w:sz w:val="24"/>
          <w:szCs w:val="24"/>
          <w:u w:val="none"/>
          <w:lang w:eastAsia="hu-HU"/>
        </w:rPr>
      </w:pPr>
    </w:p>
    <w:p w:rsidR="00623EB9" w:rsidRPr="00857D9C" w:rsidRDefault="00623EB9" w:rsidP="00857D9C">
      <w:pPr>
        <w:spacing w:after="0" w:line="240" w:lineRule="auto"/>
        <w:ind w:left="567" w:hanging="567"/>
        <w:jc w:val="both"/>
        <w:rPr>
          <w:rFonts w:eastAsia="Times New Roman"/>
          <w:color w:val="auto"/>
          <w:sz w:val="24"/>
          <w:szCs w:val="24"/>
          <w:u w:val="none"/>
          <w:lang w:eastAsia="hu-HU"/>
        </w:rPr>
      </w:pPr>
    </w:p>
    <w:p w:rsidR="00623EB9" w:rsidRPr="00857D9C" w:rsidRDefault="00623EB9" w:rsidP="00857D9C">
      <w:pPr>
        <w:spacing w:after="0" w:line="240" w:lineRule="auto"/>
        <w:ind w:left="567" w:hanging="567"/>
        <w:jc w:val="both"/>
        <w:rPr>
          <w:rFonts w:eastAsia="Times New Roman"/>
          <w:color w:val="auto"/>
          <w:sz w:val="24"/>
          <w:szCs w:val="24"/>
          <w:u w:val="none"/>
          <w:lang w:eastAsia="hu-HU"/>
        </w:rPr>
      </w:pPr>
    </w:p>
    <w:p w:rsidR="00623EB9" w:rsidRPr="00857D9C" w:rsidRDefault="00623EB9" w:rsidP="00857D9C">
      <w:pPr>
        <w:spacing w:after="0" w:line="240" w:lineRule="auto"/>
        <w:ind w:left="567" w:hanging="567"/>
        <w:jc w:val="both"/>
        <w:rPr>
          <w:rFonts w:eastAsia="Times New Roman"/>
          <w:color w:val="auto"/>
          <w:sz w:val="24"/>
          <w:szCs w:val="24"/>
          <w:u w:val="none"/>
          <w:lang w:eastAsia="hu-HU"/>
        </w:rPr>
      </w:pPr>
    </w:p>
    <w:p w:rsidR="00623EB9" w:rsidRPr="00857D9C" w:rsidRDefault="00623EB9" w:rsidP="00857D9C">
      <w:pPr>
        <w:spacing w:after="0" w:line="240" w:lineRule="auto"/>
        <w:jc w:val="both"/>
        <w:rPr>
          <w:rFonts w:eastAsia="Times New Roman"/>
          <w:noProof/>
          <w:color w:val="auto"/>
          <w:sz w:val="24"/>
          <w:szCs w:val="24"/>
          <w:u w:val="none"/>
          <w:lang w:eastAsia="hu-HU"/>
        </w:rPr>
      </w:pPr>
    </w:p>
    <w:p w:rsidR="00623EB9" w:rsidRPr="00857D9C" w:rsidRDefault="00623EB9" w:rsidP="00857D9C">
      <w:pPr>
        <w:spacing w:after="0" w:line="240" w:lineRule="auto"/>
        <w:jc w:val="both"/>
        <w:rPr>
          <w:color w:val="auto"/>
          <w:sz w:val="24"/>
          <w:szCs w:val="24"/>
        </w:rPr>
      </w:pPr>
      <w:r w:rsidRPr="00857D9C">
        <w:rPr>
          <w:rFonts w:eastAsia="Times New Roman"/>
          <w:noProof/>
          <w:color w:val="auto"/>
          <w:sz w:val="24"/>
          <w:szCs w:val="24"/>
          <w:u w:val="none"/>
          <w:lang w:eastAsia="hu-HU"/>
        </w:rPr>
        <w:drawing>
          <wp:inline distT="0" distB="0" distL="0" distR="0" wp14:anchorId="4342E34C" wp14:editId="7816BFFC">
            <wp:extent cx="5476874" cy="5762625"/>
            <wp:effectExtent l="133350" t="133350" r="124460" b="123825"/>
            <wp:docPr id="96" name="Kép 96" descr="http://ujbtk.hu/wp-content/uploads/2013/10/fazsi/abr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jbtk.hu/wp-content/uploads/2013/10/fazsi/abra_10.jp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10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478479" cy="5764313"/>
                    </a:xfrm>
                    <a:prstGeom prst="rect">
                      <a:avLst/>
                    </a:prstGeom>
                    <a:noFill/>
                    <a:ln>
                      <a:noFill/>
                    </a:ln>
                    <a:effectLst>
                      <a:glow rad="127000">
                        <a:schemeClr val="accent5">
                          <a:lumMod val="60000"/>
                          <a:lumOff val="40000"/>
                        </a:schemeClr>
                      </a:glow>
                    </a:effectLst>
                  </pic:spPr>
                </pic:pic>
              </a:graphicData>
            </a:graphic>
          </wp:inline>
        </w:drawing>
      </w:r>
    </w:p>
    <w:p w:rsidR="00C359F7" w:rsidRPr="00857D9C" w:rsidRDefault="00C359F7" w:rsidP="00857D9C">
      <w:pPr>
        <w:pStyle w:val="Cmsor2"/>
        <w:numPr>
          <w:ilvl w:val="0"/>
          <w:numId w:val="0"/>
        </w:numPr>
        <w:spacing w:before="0" w:after="0"/>
        <w:ind w:left="567" w:hanging="567"/>
        <w:rPr>
          <w:szCs w:val="24"/>
        </w:rPr>
      </w:pPr>
      <w:bookmarkStart w:id="23" w:name="_Toc470697521"/>
      <w:r w:rsidRPr="00857D9C">
        <w:rPr>
          <w:szCs w:val="24"/>
        </w:rPr>
        <w:lastRenderedPageBreak/>
        <w:t>4.7. A végrehajtás sorrendje</w:t>
      </w:r>
      <w:bookmarkEnd w:id="23"/>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A büntetések közül a Btk. </w:t>
      </w:r>
      <w:r w:rsidRPr="00857D9C">
        <w:rPr>
          <w:rFonts w:eastAsia="Times New Roman"/>
          <w:b/>
          <w:color w:val="auto"/>
          <w:sz w:val="24"/>
          <w:szCs w:val="24"/>
          <w:u w:val="none"/>
          <w:lang w:eastAsia="hu-HU"/>
        </w:rPr>
        <w:t>büntetési nemei szerinti súlyosabb büntetést kell előbb végrehajtani</w:t>
      </w:r>
      <w:r w:rsidRPr="00857D9C">
        <w:rPr>
          <w:rFonts w:eastAsia="Times New Roman"/>
          <w:color w:val="auto"/>
          <w:sz w:val="24"/>
          <w:szCs w:val="24"/>
          <w:u w:val="none"/>
          <w:lang w:eastAsia="hu-HU"/>
        </w:rPr>
        <w:t xml:space="preserve">, kivéve, ha a büntetések egymás melletti végrehajtását törvény nem zárja ki. Az azonos nemű büntetéseket az értesítőlapoknak a végrehajtásért felelős szervhez érkezésének sorrendjében kell végrehajtani. </w:t>
      </w:r>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b/>
          <w:color w:val="auto"/>
          <w:sz w:val="24"/>
          <w:szCs w:val="24"/>
          <w:u w:val="none"/>
          <w:lang w:eastAsia="hu-HU"/>
        </w:rPr>
        <w:t>Több határozott tartamú, összbüntetésbe nem foglalható, vagy összbüntetésbe nem foglalt szabadságvesztés végrehajtásának sorrendje: fegyház, börtön, fogház.</w:t>
      </w:r>
      <w:r w:rsidRPr="00857D9C">
        <w:rPr>
          <w:rFonts w:eastAsia="Times New Roman"/>
          <w:color w:val="auto"/>
          <w:sz w:val="24"/>
          <w:szCs w:val="24"/>
          <w:u w:val="none"/>
          <w:lang w:eastAsia="hu-HU"/>
        </w:rPr>
        <w:t xml:space="preserve"> A fiatalkorúval szemben kiszabott börtön- és fogházbüntetés végrehajtása megelőzi az egyéb szabadságvesztés végrehajtását. </w:t>
      </w:r>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Az azonos végrehajtási fokozatban lévő - összbüntetésbe nem foglalható vagy összbüntetésbe nem foglalt - szabadságvesztések közül azt a szabadságvesztést kell előbb végrehajtani, amelyből az elítélt feltételes szabadságra bocsátása kizárt.</w:t>
      </w:r>
    </w:p>
    <w:p w:rsidR="00623EB9" w:rsidRDefault="00623EB9" w:rsidP="005D71E4">
      <w:pPr>
        <w:tabs>
          <w:tab w:val="left" w:pos="2025"/>
        </w:tabs>
        <w:spacing w:after="0" w:line="240" w:lineRule="auto"/>
        <w:jc w:val="both"/>
        <w:rPr>
          <w:color w:val="auto"/>
          <w:sz w:val="24"/>
          <w:szCs w:val="24"/>
        </w:rPr>
      </w:pPr>
    </w:p>
    <w:p w:rsidR="005D71E4" w:rsidRDefault="005D71E4" w:rsidP="005D71E4">
      <w:pPr>
        <w:tabs>
          <w:tab w:val="left" w:pos="2025"/>
        </w:tabs>
        <w:spacing w:after="0" w:line="240" w:lineRule="auto"/>
        <w:jc w:val="both"/>
        <w:rPr>
          <w:color w:val="auto"/>
          <w:sz w:val="24"/>
          <w:szCs w:val="24"/>
        </w:rPr>
      </w:pPr>
      <w:r>
        <w:rPr>
          <w:color w:val="auto"/>
          <w:sz w:val="24"/>
          <w:szCs w:val="24"/>
        </w:rPr>
        <w:t>Várható vizsgakérdések:</w:t>
      </w:r>
    </w:p>
    <w:p w:rsidR="005D71E4" w:rsidRPr="005D71E4" w:rsidRDefault="005D71E4" w:rsidP="005D71E4">
      <w:pPr>
        <w:tabs>
          <w:tab w:val="left" w:pos="2025"/>
        </w:tabs>
        <w:spacing w:after="0" w:line="240" w:lineRule="auto"/>
        <w:jc w:val="both"/>
        <w:rPr>
          <w:color w:val="auto"/>
          <w:sz w:val="24"/>
          <w:szCs w:val="24"/>
          <w:u w:val="none"/>
        </w:rPr>
      </w:pPr>
    </w:p>
    <w:p w:rsidR="005D71E4" w:rsidRPr="005D71E4" w:rsidRDefault="005D71E4" w:rsidP="005D71E4">
      <w:pPr>
        <w:spacing w:after="0" w:line="240" w:lineRule="auto"/>
        <w:jc w:val="both"/>
        <w:rPr>
          <w:rFonts w:eastAsia="Times New Roman"/>
          <w:color w:val="auto"/>
          <w:sz w:val="24"/>
          <w:szCs w:val="24"/>
          <w:u w:val="none"/>
          <w:lang w:eastAsia="hu-HU"/>
        </w:rPr>
      </w:pPr>
      <w:r w:rsidRPr="005D71E4">
        <w:rPr>
          <w:rFonts w:eastAsia="Times New Roman"/>
          <w:color w:val="auto"/>
          <w:sz w:val="24"/>
          <w:szCs w:val="24"/>
          <w:u w:val="none"/>
          <w:lang w:eastAsia="hu-HU"/>
        </w:rPr>
        <w:t>A felügyelő olyan részlegen teljesít szolgálatot, ahol életfogytig tartó szabadságvesztést töltő elítélteket helyeztek el. Ismertesse azokat a büntetőjogi szabályokat, amiket fontos ismerni a vonatkozásukban a biztonságos és szakszerű feladatellátáshoz.</w:t>
      </w:r>
    </w:p>
    <w:p w:rsidR="005D71E4" w:rsidRDefault="005D71E4" w:rsidP="005D71E4">
      <w:pPr>
        <w:spacing w:after="0" w:line="240" w:lineRule="auto"/>
        <w:jc w:val="both"/>
        <w:rPr>
          <w:rFonts w:eastAsia="Times New Roman"/>
          <w:color w:val="auto"/>
          <w:sz w:val="24"/>
          <w:szCs w:val="24"/>
          <w:u w:val="none"/>
          <w:lang w:eastAsia="hu-HU"/>
        </w:rPr>
      </w:pPr>
    </w:p>
    <w:p w:rsidR="005D71E4" w:rsidRPr="005D71E4" w:rsidRDefault="005D71E4" w:rsidP="005D71E4">
      <w:pPr>
        <w:spacing w:after="0" w:line="240" w:lineRule="auto"/>
        <w:jc w:val="both"/>
        <w:rPr>
          <w:rFonts w:eastAsia="Times New Roman"/>
          <w:color w:val="auto"/>
          <w:sz w:val="24"/>
          <w:szCs w:val="24"/>
          <w:u w:val="none"/>
          <w:lang w:eastAsia="hu-HU"/>
        </w:rPr>
      </w:pPr>
      <w:r w:rsidRPr="005D71E4">
        <w:rPr>
          <w:rFonts w:eastAsia="Times New Roman"/>
          <w:color w:val="auto"/>
          <w:sz w:val="24"/>
          <w:szCs w:val="24"/>
          <w:u w:val="none"/>
          <w:lang w:eastAsia="hu-HU"/>
        </w:rPr>
        <w:t>Mik azok a sajátosságok és eltérések, amikkel a különböző fokozatba tartozó elítéltekkel kapcsolatos feladatellátás során a felügyelőnek számolnia kell?</w:t>
      </w:r>
    </w:p>
    <w:p w:rsidR="00623EB9" w:rsidRPr="005D71E4" w:rsidRDefault="00623EB9" w:rsidP="005D71E4">
      <w:pPr>
        <w:tabs>
          <w:tab w:val="left" w:pos="2025"/>
        </w:tabs>
        <w:spacing w:after="0" w:line="240" w:lineRule="auto"/>
        <w:jc w:val="both"/>
        <w:rPr>
          <w:color w:val="auto"/>
          <w:sz w:val="24"/>
          <w:szCs w:val="24"/>
          <w:u w:val="none"/>
        </w:rPr>
      </w:pPr>
    </w:p>
    <w:p w:rsidR="00623EB9" w:rsidRPr="005D71E4" w:rsidRDefault="00623EB9" w:rsidP="005D71E4">
      <w:pPr>
        <w:tabs>
          <w:tab w:val="left" w:pos="2025"/>
        </w:tabs>
        <w:spacing w:after="0" w:line="240" w:lineRule="auto"/>
        <w:jc w:val="both"/>
        <w:rPr>
          <w:color w:val="auto"/>
          <w:sz w:val="24"/>
          <w:szCs w:val="24"/>
          <w:u w:val="none"/>
        </w:rPr>
      </w:pPr>
    </w:p>
    <w:p w:rsidR="00623EB9" w:rsidRPr="00857D9C" w:rsidRDefault="00623EB9" w:rsidP="005D71E4">
      <w:pPr>
        <w:tabs>
          <w:tab w:val="left" w:pos="2025"/>
        </w:tabs>
        <w:spacing w:after="0" w:line="240" w:lineRule="auto"/>
        <w:jc w:val="both"/>
        <w:rPr>
          <w:color w:val="auto"/>
          <w:sz w:val="24"/>
          <w:szCs w:val="24"/>
        </w:rPr>
      </w:pPr>
    </w:p>
    <w:p w:rsidR="00623EB9" w:rsidRPr="00857D9C" w:rsidRDefault="00623EB9" w:rsidP="00857D9C">
      <w:pPr>
        <w:tabs>
          <w:tab w:val="left" w:pos="2025"/>
        </w:tabs>
        <w:spacing w:after="0" w:line="240" w:lineRule="auto"/>
        <w:jc w:val="both"/>
        <w:rPr>
          <w:color w:val="auto"/>
          <w:sz w:val="24"/>
          <w:szCs w:val="24"/>
        </w:rPr>
      </w:pPr>
    </w:p>
    <w:p w:rsidR="00623EB9" w:rsidRPr="00857D9C" w:rsidRDefault="00623EB9" w:rsidP="00857D9C">
      <w:pPr>
        <w:tabs>
          <w:tab w:val="left" w:pos="2025"/>
        </w:tabs>
        <w:spacing w:after="0" w:line="240" w:lineRule="auto"/>
        <w:jc w:val="both"/>
        <w:rPr>
          <w:color w:val="auto"/>
          <w:sz w:val="24"/>
          <w:szCs w:val="24"/>
        </w:rPr>
      </w:pPr>
    </w:p>
    <w:p w:rsidR="00623EB9" w:rsidRPr="00857D9C" w:rsidRDefault="00623EB9" w:rsidP="00857D9C">
      <w:pPr>
        <w:tabs>
          <w:tab w:val="left" w:pos="2025"/>
        </w:tabs>
        <w:spacing w:after="0" w:line="240" w:lineRule="auto"/>
        <w:jc w:val="both"/>
        <w:rPr>
          <w:color w:val="auto"/>
          <w:sz w:val="24"/>
          <w:szCs w:val="24"/>
        </w:rPr>
      </w:pPr>
    </w:p>
    <w:p w:rsidR="00623EB9" w:rsidRPr="00857D9C" w:rsidRDefault="00623EB9"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C359F7" w:rsidP="00857D9C">
      <w:pPr>
        <w:tabs>
          <w:tab w:val="left" w:pos="2025"/>
        </w:tabs>
        <w:spacing w:after="0" w:line="240" w:lineRule="auto"/>
        <w:jc w:val="both"/>
        <w:rPr>
          <w:color w:val="auto"/>
          <w:sz w:val="24"/>
          <w:szCs w:val="24"/>
        </w:rPr>
      </w:pPr>
    </w:p>
    <w:p w:rsidR="00C359F7" w:rsidRPr="00857D9C" w:rsidRDefault="001007B2" w:rsidP="00857D9C">
      <w:pPr>
        <w:pStyle w:val="Cmsor1"/>
        <w:numPr>
          <w:ilvl w:val="0"/>
          <w:numId w:val="0"/>
        </w:numPr>
        <w:spacing w:before="0" w:line="240" w:lineRule="auto"/>
        <w:ind w:left="567" w:hanging="567"/>
        <w:rPr>
          <w:sz w:val="24"/>
          <w:szCs w:val="24"/>
        </w:rPr>
      </w:pPr>
      <w:bookmarkStart w:id="24" w:name="_Toc470697559"/>
      <w:r>
        <w:rPr>
          <w:sz w:val="24"/>
          <w:szCs w:val="24"/>
        </w:rPr>
        <w:lastRenderedPageBreak/>
        <w:t xml:space="preserve">5. </w:t>
      </w:r>
      <w:r w:rsidR="00C359F7" w:rsidRPr="00857D9C">
        <w:rPr>
          <w:sz w:val="24"/>
          <w:szCs w:val="24"/>
        </w:rPr>
        <w:t>Az elítélt jogi helyzete</w:t>
      </w:r>
      <w:bookmarkEnd w:id="24"/>
    </w:p>
    <w:p w:rsidR="00C359F7" w:rsidRPr="00857D9C" w:rsidRDefault="00C359F7" w:rsidP="00857D9C">
      <w:pPr>
        <w:pStyle w:val="Cmsor2"/>
        <w:numPr>
          <w:ilvl w:val="0"/>
          <w:numId w:val="0"/>
        </w:numPr>
        <w:spacing w:before="0" w:after="0"/>
        <w:rPr>
          <w:szCs w:val="24"/>
        </w:rPr>
      </w:pPr>
      <w:bookmarkStart w:id="25" w:name="_Toc470697560"/>
    </w:p>
    <w:p w:rsidR="00C359F7" w:rsidRPr="00857D9C" w:rsidRDefault="00C359F7" w:rsidP="00857D9C">
      <w:pPr>
        <w:pStyle w:val="Cmsor2"/>
        <w:numPr>
          <w:ilvl w:val="0"/>
          <w:numId w:val="0"/>
        </w:numPr>
        <w:spacing w:before="0" w:after="0"/>
        <w:rPr>
          <w:szCs w:val="24"/>
        </w:rPr>
      </w:pPr>
      <w:r w:rsidRPr="00857D9C">
        <w:rPr>
          <w:szCs w:val="24"/>
        </w:rPr>
        <w:t>5.1. A büntetés-végrehajtási jogviszony</w:t>
      </w:r>
      <w:bookmarkEnd w:id="25"/>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Az alapvető állampolgári jogokat és kötelezettségeket az Alaptörvény határozza meg, ezzel rögzíti a szabad – a szabadságvesztés hatálya alatt nem álló – személyek jogállását. </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b/>
          <w:color w:val="auto"/>
          <w:sz w:val="24"/>
          <w:szCs w:val="24"/>
          <w:u w:val="none"/>
        </w:rPr>
        <w:t>A jogerős és végrehajtandó szabadságvesztést kiszabó ügydöntő határozat hatására a szabad ember jogi státusza megváltozik, elítélt lesz.</w:t>
      </w:r>
      <w:r w:rsidRPr="00857D9C">
        <w:rPr>
          <w:color w:val="auto"/>
          <w:sz w:val="24"/>
          <w:szCs w:val="24"/>
          <w:u w:val="none"/>
        </w:rPr>
        <w:t xml:space="preserve"> </w:t>
      </w:r>
      <w:r w:rsidRPr="00857D9C">
        <w:rPr>
          <w:b/>
          <w:color w:val="auto"/>
          <w:sz w:val="24"/>
          <w:szCs w:val="24"/>
          <w:u w:val="none"/>
        </w:rPr>
        <w:t>Az alaptörvényben említett jogállás megváltozik, és az elítéléssel létrejövő büntetés-végrehajtási jogviszony alapján átalakul.</w:t>
      </w:r>
      <w:r w:rsidRPr="00857D9C">
        <w:rPr>
          <w:color w:val="auto"/>
          <w:sz w:val="24"/>
          <w:szCs w:val="24"/>
          <w:u w:val="none"/>
        </w:rPr>
        <w:t xml:space="preserve"> </w:t>
      </w:r>
      <w:r w:rsidRPr="00857D9C">
        <w:rPr>
          <w:rFonts w:eastAsia="Calibri"/>
          <w:color w:val="auto"/>
          <w:sz w:val="24"/>
          <w:szCs w:val="24"/>
          <w:u w:val="none"/>
        </w:rPr>
        <w:t xml:space="preserve">Ettől kezdve </w:t>
      </w:r>
      <w:r w:rsidRPr="00857D9C">
        <w:rPr>
          <w:rFonts w:eastAsia="Calibri"/>
          <w:b/>
          <w:color w:val="auto"/>
          <w:sz w:val="24"/>
          <w:szCs w:val="24"/>
          <w:u w:val="none"/>
        </w:rPr>
        <w:t xml:space="preserve">az elítélt a </w:t>
      </w:r>
      <w:r w:rsidRPr="00857D9C">
        <w:rPr>
          <w:rFonts w:eastAsia="Calibri"/>
          <w:b/>
          <w:i/>
          <w:color w:val="auto"/>
          <w:sz w:val="24"/>
          <w:szCs w:val="24"/>
          <w:u w:val="none"/>
        </w:rPr>
        <w:t>büntetés-végrehajtási jogviszony</w:t>
      </w:r>
      <w:r w:rsidRPr="00857D9C">
        <w:rPr>
          <w:rFonts w:eastAsia="Calibri"/>
          <w:b/>
          <w:color w:val="auto"/>
          <w:sz w:val="24"/>
          <w:szCs w:val="24"/>
          <w:u w:val="none"/>
        </w:rPr>
        <w:t xml:space="preserve"> alanya lesz</w:t>
      </w:r>
      <w:r w:rsidRPr="00857D9C">
        <w:rPr>
          <w:rFonts w:eastAsia="Calibri"/>
          <w:color w:val="auto"/>
          <w:sz w:val="24"/>
          <w:szCs w:val="24"/>
          <w:u w:val="none"/>
        </w:rPr>
        <w:t xml:space="preserve">.  </w:t>
      </w:r>
    </w:p>
    <w:p w:rsidR="00C359F7" w:rsidRPr="00857D9C" w:rsidRDefault="00C359F7" w:rsidP="00857D9C">
      <w:pPr>
        <w:spacing w:after="0" w:line="240" w:lineRule="auto"/>
        <w:jc w:val="both"/>
        <w:rPr>
          <w:color w:val="auto"/>
          <w:sz w:val="24"/>
          <w:szCs w:val="24"/>
          <w:u w:val="none"/>
        </w:rPr>
      </w:pPr>
    </w:p>
    <w:p w:rsidR="00C359F7" w:rsidRPr="00857D9C" w:rsidRDefault="00C359F7" w:rsidP="00857D9C">
      <w:pPr>
        <w:spacing w:after="0" w:line="240" w:lineRule="auto"/>
        <w:jc w:val="both"/>
        <w:rPr>
          <w:b/>
          <w:color w:val="auto"/>
          <w:sz w:val="24"/>
          <w:szCs w:val="24"/>
          <w:u w:val="none"/>
        </w:rPr>
      </w:pPr>
      <w:r w:rsidRPr="00857D9C">
        <w:rPr>
          <w:b/>
          <w:color w:val="auto"/>
          <w:sz w:val="24"/>
          <w:szCs w:val="24"/>
          <w:u w:val="none"/>
        </w:rPr>
        <w:t>E jogviszony jellegéből következik, hogy a feleket – a szabadságelvonásból fakadó helyzetre figyelemmel sajátos – jogok illetik meg és kötelezettségek terhelik.</w:t>
      </w:r>
      <w:r w:rsidRPr="00857D9C">
        <w:rPr>
          <w:color w:val="auto"/>
          <w:sz w:val="24"/>
          <w:szCs w:val="24"/>
          <w:u w:val="none"/>
        </w:rPr>
        <w:t xml:space="preserve"> E sajátos jogviszony jellemzője, hogy az elítélt és az egyéb jogcímen fogvatartott részére biztosított jog a végrehajtásért felelős szerv oldalán kötelezettséget teremt, míg az elítéltet és az egyéb jogcímen fogvatartottat terhelő kötelezettség teljesítése érdekében a végrehajtásért felelős szerv minden törvényes eszközzel köteles fellépni. </w:t>
      </w:r>
      <w:r w:rsidRPr="00857D9C">
        <w:rPr>
          <w:rFonts w:eastAsia="Calibri"/>
          <w:b/>
          <w:color w:val="auto"/>
          <w:sz w:val="24"/>
          <w:szCs w:val="24"/>
          <w:u w:val="none"/>
        </w:rPr>
        <w:t>E jogviszony keletkezésével vannak az elítéltnek olyan, az Alaptörvényben rögzített alapvető jogai, amelyeket a szabadságvesztés nem érinthet, továbbá olyanok, amelyek szünetelnek és olyanok, amelyek módosulnak, korlátozottan érvényesülnek.</w:t>
      </w:r>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C359F7" w:rsidP="00857D9C">
      <w:pPr>
        <w:pStyle w:val="Cmsor2"/>
        <w:numPr>
          <w:ilvl w:val="0"/>
          <w:numId w:val="0"/>
        </w:numPr>
        <w:spacing w:before="0" w:after="0"/>
        <w:ind w:left="567" w:hanging="567"/>
        <w:rPr>
          <w:szCs w:val="24"/>
        </w:rPr>
      </w:pPr>
      <w:bookmarkStart w:id="26" w:name="_Toc470697561"/>
      <w:r w:rsidRPr="00857D9C">
        <w:rPr>
          <w:szCs w:val="24"/>
        </w:rPr>
        <w:t>5.2. Az elítéltek jogai</w:t>
      </w:r>
      <w:bookmarkEnd w:id="26"/>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b/>
          <w:color w:val="auto"/>
          <w:sz w:val="24"/>
          <w:szCs w:val="24"/>
          <w:u w:val="none"/>
          <w:lang w:eastAsia="hu-HU"/>
        </w:rPr>
        <w:t>A szabadságvesztés végrehajtása alatt az elítélt elveszti a személyi szabadságát, köteles eltűrni a végrehajtás tényéből eredően egyes alapvető jogainak és a jogszabályok által biztosított egyéb jogosultságainak szünetelését, korlátozását, módosulását.</w:t>
      </w:r>
      <w:r w:rsidRPr="00857D9C">
        <w:rPr>
          <w:rFonts w:eastAsia="Times New Roman"/>
          <w:color w:val="auto"/>
          <w:sz w:val="24"/>
          <w:szCs w:val="24"/>
          <w:u w:val="none"/>
          <w:lang w:eastAsia="hu-HU"/>
        </w:rPr>
        <w:t xml:space="preserve"> </w:t>
      </w:r>
      <w:r w:rsidRPr="00857D9C">
        <w:rPr>
          <w:rFonts w:eastAsia="Times New Roman"/>
          <w:b/>
          <w:color w:val="auto"/>
          <w:sz w:val="24"/>
          <w:szCs w:val="24"/>
          <w:u w:val="none"/>
          <w:lang w:eastAsia="hu-HU"/>
        </w:rPr>
        <w:t>A szabadságvesztés végrehajtása alatt az elítélt az alapvető jogait és a jogszabályok által biztosított egyéb jogosultságait a büntetés végrehajtása során is gyakorolhatja</w:t>
      </w:r>
      <w:r w:rsidRPr="00857D9C">
        <w:rPr>
          <w:rFonts w:eastAsia="Times New Roman"/>
          <w:color w:val="auto"/>
          <w:sz w:val="24"/>
          <w:szCs w:val="24"/>
          <w:u w:val="none"/>
          <w:lang w:eastAsia="hu-HU"/>
        </w:rPr>
        <w:t xml:space="preserve"> és jogszabályban, vagy bírósági, illetve hatósági határozatban megállapított kötelezettségeit a büntetés végrehajtása során is köteles teljesíteni, kivéve, ha azok szüneteléséről, illetve korlátozásáról ügydöntő határozat vagy törvény rendelkezik, vagy amelyek gyakorlásában, illetve teljesítésében az elítélt akadályozva van. </w:t>
      </w:r>
      <w:r w:rsidRPr="00857D9C">
        <w:rPr>
          <w:rFonts w:eastAsia="Times New Roman"/>
          <w:b/>
          <w:color w:val="auto"/>
          <w:sz w:val="24"/>
          <w:szCs w:val="24"/>
          <w:u w:val="none"/>
          <w:lang w:eastAsia="hu-HU"/>
        </w:rPr>
        <w:t>A büntetés-végrehajtási szervezet biztosítja, illetve elősegíti az elítélt jogainak gyakorlását.</w:t>
      </w:r>
      <w:r w:rsidRPr="00857D9C">
        <w:rPr>
          <w:rFonts w:eastAsia="Times New Roman"/>
          <w:color w:val="auto"/>
          <w:sz w:val="24"/>
          <w:szCs w:val="24"/>
          <w:u w:val="none"/>
          <w:lang w:eastAsia="hu-HU"/>
        </w:rPr>
        <w:t xml:space="preserve"> Az elítélt kötelezettségeinek teljesítése, illetve jogainak gyakorlása során a szabadságvesztés-büntetés céljai teljesítése érdekében köteles a bv. intézettel együttműködni. Az elítélt jogait személyesen vagy védője, illetve fiatalkorú esetén törvényes képviselője útján, a bv. intézet rendjével és biztonságával összhangban gyakorolja.</w:t>
      </w:r>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C359F7" w:rsidP="00857D9C">
      <w:pPr>
        <w:pStyle w:val="Cmsor3"/>
        <w:numPr>
          <w:ilvl w:val="0"/>
          <w:numId w:val="0"/>
        </w:numPr>
        <w:spacing w:before="0" w:line="240" w:lineRule="auto"/>
        <w:ind w:left="709" w:hanging="709"/>
        <w:jc w:val="both"/>
        <w:rPr>
          <w:rFonts w:eastAsia="Times New Roman"/>
          <w:lang w:eastAsia="hu-HU"/>
        </w:rPr>
      </w:pPr>
      <w:bookmarkStart w:id="27" w:name="_Toc470697563"/>
      <w:r w:rsidRPr="00857D9C">
        <w:rPr>
          <w:rFonts w:eastAsia="Times New Roman"/>
          <w:lang w:eastAsia="hu-HU"/>
        </w:rPr>
        <w:t>5.2.1. A szabadságvesztés által nem érintett jogok</w:t>
      </w:r>
      <w:bookmarkEnd w:id="27"/>
    </w:p>
    <w:p w:rsidR="00C359F7" w:rsidRPr="00857D9C" w:rsidRDefault="00C359F7" w:rsidP="00857D9C">
      <w:pPr>
        <w:spacing w:after="0" w:line="240" w:lineRule="auto"/>
        <w:jc w:val="both"/>
        <w:rPr>
          <w:b/>
          <w:color w:val="auto"/>
          <w:sz w:val="24"/>
          <w:szCs w:val="24"/>
          <w:u w:val="none"/>
        </w:rPr>
      </w:pPr>
    </w:p>
    <w:p w:rsidR="00C359F7" w:rsidRPr="00857D9C" w:rsidRDefault="00C359F7" w:rsidP="00857D9C">
      <w:pPr>
        <w:spacing w:after="0" w:line="240" w:lineRule="auto"/>
        <w:jc w:val="both"/>
        <w:rPr>
          <w:rFonts w:eastAsia="Calibri"/>
          <w:color w:val="auto"/>
          <w:sz w:val="24"/>
          <w:szCs w:val="24"/>
          <w:u w:val="none"/>
        </w:rPr>
      </w:pPr>
      <w:r w:rsidRPr="00857D9C">
        <w:rPr>
          <w:color w:val="auto"/>
          <w:sz w:val="24"/>
          <w:szCs w:val="24"/>
          <w:u w:val="none"/>
        </w:rPr>
        <w:t xml:space="preserve">Magyarország Alaptörvénye a Szabadság és Felelősség c. részében felsorolja azokat az alapvető és elidegeníthetetlen emberi jogokat, amelyek mind az egyetemes, mind a regionális szintű nemzetközi egyezményekben megjelennek. </w:t>
      </w:r>
      <w:r w:rsidRPr="00857D9C">
        <w:rPr>
          <w:b/>
          <w:color w:val="auto"/>
          <w:sz w:val="24"/>
          <w:szCs w:val="24"/>
          <w:u w:val="none"/>
        </w:rPr>
        <w:t>E jogok egy csoportjának közös jellemzője, hogy függetlenül a szabadságelvonás tényétől minden embert, minden élethelyzetben megilletnek</w:t>
      </w:r>
      <w:r w:rsidRPr="00857D9C">
        <w:rPr>
          <w:rFonts w:eastAsia="Calibri"/>
          <w:b/>
          <w:color w:val="auto"/>
          <w:sz w:val="24"/>
          <w:szCs w:val="24"/>
          <w:u w:val="none"/>
          <w:shd w:val="clear" w:color="auto" w:fill="B6DDE8" w:themeFill="accent5" w:themeFillTint="66"/>
        </w:rPr>
        <w:t>,</w:t>
      </w:r>
      <w:r w:rsidRPr="00857D9C">
        <w:rPr>
          <w:rFonts w:eastAsia="Calibri"/>
          <w:b/>
          <w:color w:val="auto"/>
          <w:sz w:val="24"/>
          <w:szCs w:val="24"/>
          <w:u w:val="none"/>
        </w:rPr>
        <w:t xml:space="preserve"> és megsértésük a nemzetközi jog szabályaiba ütközik</w:t>
      </w:r>
      <w:r w:rsidRPr="00857D9C">
        <w:rPr>
          <w:rFonts w:eastAsia="Calibri"/>
          <w:color w:val="auto"/>
          <w:sz w:val="24"/>
          <w:szCs w:val="24"/>
          <w:u w:val="none"/>
        </w:rPr>
        <w:t>. E jogok tartalma és terjedelme nem feltétlenül jelenik meg a Bv. tv-ben, némelyek a teljesség igénye nélkül:</w:t>
      </w:r>
    </w:p>
    <w:p w:rsidR="00C359F7" w:rsidRPr="00857D9C" w:rsidRDefault="00C359F7" w:rsidP="00857D9C">
      <w:pPr>
        <w:spacing w:after="0" w:line="240" w:lineRule="auto"/>
        <w:jc w:val="both"/>
        <w:rPr>
          <w:color w:val="auto"/>
          <w:sz w:val="24"/>
          <w:szCs w:val="24"/>
          <w:u w:val="none"/>
        </w:rPr>
      </w:pPr>
    </w:p>
    <w:p w:rsidR="00C359F7" w:rsidRPr="00857D9C" w:rsidRDefault="00C359F7" w:rsidP="007132E8">
      <w:pPr>
        <w:numPr>
          <w:ilvl w:val="0"/>
          <w:numId w:val="10"/>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t>az emberi méltóság sérthetetlensége,</w:t>
      </w:r>
    </w:p>
    <w:p w:rsidR="00C359F7" w:rsidRPr="00857D9C" w:rsidRDefault="00C359F7" w:rsidP="007132E8">
      <w:pPr>
        <w:numPr>
          <w:ilvl w:val="0"/>
          <w:numId w:val="10"/>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t>a kínzás, az embertelen, a megalázó bánásmód vagy büntetés tilalma,</w:t>
      </w:r>
    </w:p>
    <w:p w:rsidR="00C359F7" w:rsidRPr="00857D9C" w:rsidRDefault="00C359F7" w:rsidP="007132E8">
      <w:pPr>
        <w:numPr>
          <w:ilvl w:val="0"/>
          <w:numId w:val="10"/>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lastRenderedPageBreak/>
        <w:t>a személyi biztonsághoz való jog,</w:t>
      </w:r>
    </w:p>
    <w:p w:rsidR="00C359F7" w:rsidRPr="00857D9C" w:rsidRDefault="00C359F7" w:rsidP="007132E8">
      <w:pPr>
        <w:numPr>
          <w:ilvl w:val="0"/>
          <w:numId w:val="10"/>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t>a szabadságtól való megfosztás csak törvényes eljárásban lehetséges,</w:t>
      </w:r>
    </w:p>
    <w:p w:rsidR="00C359F7" w:rsidRPr="00857D9C" w:rsidRDefault="00C359F7" w:rsidP="007132E8">
      <w:pPr>
        <w:numPr>
          <w:ilvl w:val="0"/>
          <w:numId w:val="10"/>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t>az alaptalan vagy törvénysértő szabadságelvonás utáni kártérítéshez való jog,</w:t>
      </w:r>
    </w:p>
    <w:p w:rsidR="00C359F7" w:rsidRPr="00857D9C" w:rsidRDefault="00C359F7" w:rsidP="007132E8">
      <w:pPr>
        <w:numPr>
          <w:ilvl w:val="0"/>
          <w:numId w:val="10"/>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t>a hátrányos megkülönböztetés tilalma,</w:t>
      </w:r>
    </w:p>
    <w:p w:rsidR="00C359F7" w:rsidRPr="00857D9C" w:rsidRDefault="00C359F7" w:rsidP="007132E8">
      <w:pPr>
        <w:numPr>
          <w:ilvl w:val="0"/>
          <w:numId w:val="10"/>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t>az anyanyelv használatának követelménye,</w:t>
      </w:r>
    </w:p>
    <w:p w:rsidR="00C359F7" w:rsidRPr="00857D9C" w:rsidRDefault="00C359F7" w:rsidP="007132E8">
      <w:pPr>
        <w:numPr>
          <w:ilvl w:val="0"/>
          <w:numId w:val="10"/>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t>a hatékony jogorvoslathoz való jog</w:t>
      </w:r>
    </w:p>
    <w:p w:rsidR="00C359F7" w:rsidRPr="00857D9C" w:rsidRDefault="00C359F7" w:rsidP="00857D9C">
      <w:pPr>
        <w:spacing w:after="0" w:line="240" w:lineRule="auto"/>
        <w:rPr>
          <w:rFonts w:eastAsia="Times New Roman"/>
          <w:b/>
          <w:color w:val="auto"/>
          <w:sz w:val="24"/>
          <w:szCs w:val="24"/>
          <w:u w:val="none"/>
          <w:lang w:eastAsia="hu-HU"/>
        </w:rPr>
      </w:pPr>
    </w:p>
    <w:p w:rsidR="00C359F7" w:rsidRPr="00857D9C" w:rsidRDefault="00C359F7" w:rsidP="00857D9C">
      <w:pPr>
        <w:pStyle w:val="Cmsor3"/>
        <w:numPr>
          <w:ilvl w:val="0"/>
          <w:numId w:val="0"/>
        </w:numPr>
        <w:spacing w:before="0" w:line="240" w:lineRule="auto"/>
        <w:ind w:left="709" w:hanging="709"/>
        <w:jc w:val="both"/>
        <w:rPr>
          <w:rFonts w:eastAsia="Times New Roman"/>
          <w:lang w:eastAsia="hu-HU"/>
        </w:rPr>
      </w:pPr>
      <w:bookmarkStart w:id="28" w:name="_Toc470697564"/>
      <w:r w:rsidRPr="00857D9C">
        <w:rPr>
          <w:rFonts w:eastAsia="Times New Roman"/>
          <w:lang w:eastAsia="hu-HU"/>
        </w:rPr>
        <w:t>5.2.2. A szabadságvesztés végrehajtása alatt szünetelő jogok</w:t>
      </w:r>
      <w:bookmarkEnd w:id="28"/>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C359F7" w:rsidP="00857D9C">
      <w:pPr>
        <w:spacing w:after="0" w:line="240" w:lineRule="auto"/>
        <w:jc w:val="both"/>
        <w:rPr>
          <w:rFonts w:eastAsia="Times New Roman"/>
          <w:b/>
          <w:i/>
          <w:color w:val="auto"/>
          <w:sz w:val="24"/>
          <w:szCs w:val="24"/>
          <w:u w:val="none"/>
          <w:lang w:eastAsia="hu-HU"/>
        </w:rPr>
      </w:pPr>
      <w:r w:rsidRPr="00857D9C">
        <w:rPr>
          <w:rFonts w:eastAsia="Times New Roman"/>
          <w:color w:val="auto"/>
          <w:sz w:val="24"/>
          <w:szCs w:val="24"/>
          <w:u w:val="none"/>
          <w:lang w:eastAsia="hu-HU"/>
        </w:rPr>
        <w:t xml:space="preserve">A szabadságvesztés végrehajtása </w:t>
      </w:r>
      <w:r w:rsidRPr="00857D9C">
        <w:rPr>
          <w:rFonts w:eastAsia="Times New Roman"/>
          <w:b/>
          <w:i/>
          <w:color w:val="auto"/>
          <w:sz w:val="24"/>
          <w:szCs w:val="24"/>
          <w:u w:val="none"/>
          <w:lang w:eastAsia="hu-HU"/>
        </w:rPr>
        <w:t>alatt szünetel az elítélt joga</w:t>
      </w:r>
    </w:p>
    <w:p w:rsidR="00C359F7" w:rsidRPr="00857D9C" w:rsidRDefault="00C359F7" w:rsidP="00857D9C">
      <w:pPr>
        <w:spacing w:after="0" w:line="240" w:lineRule="auto"/>
        <w:jc w:val="both"/>
        <w:rPr>
          <w:rFonts w:eastAsia="Times New Roman"/>
          <w:b/>
          <w:i/>
          <w:color w:val="auto"/>
          <w:sz w:val="24"/>
          <w:szCs w:val="24"/>
          <w:u w:val="none"/>
          <w:lang w:eastAsia="hu-HU"/>
        </w:rPr>
      </w:pPr>
      <w:r w:rsidRPr="00857D9C">
        <w:rPr>
          <w:rFonts w:eastAsia="Times New Roman"/>
          <w:b/>
          <w:i/>
          <w:iCs/>
          <w:color w:val="auto"/>
          <w:sz w:val="24"/>
          <w:szCs w:val="24"/>
          <w:u w:val="none"/>
          <w:lang w:eastAsia="hu-HU"/>
        </w:rPr>
        <w:t xml:space="preserve">a) </w:t>
      </w:r>
      <w:r w:rsidRPr="00857D9C">
        <w:rPr>
          <w:rFonts w:eastAsia="Times New Roman"/>
          <w:b/>
          <w:i/>
          <w:color w:val="auto"/>
          <w:sz w:val="24"/>
          <w:szCs w:val="24"/>
          <w:u w:val="none"/>
          <w:lang w:eastAsia="hu-HU"/>
        </w:rPr>
        <w:t>a szabad mozgáshoz,</w:t>
      </w:r>
    </w:p>
    <w:p w:rsidR="00C359F7" w:rsidRPr="00857D9C" w:rsidRDefault="00C359F7" w:rsidP="00857D9C">
      <w:pPr>
        <w:spacing w:after="0" w:line="240" w:lineRule="auto"/>
        <w:jc w:val="both"/>
        <w:rPr>
          <w:rFonts w:eastAsia="Times New Roman"/>
          <w:b/>
          <w:i/>
          <w:color w:val="auto"/>
          <w:sz w:val="24"/>
          <w:szCs w:val="24"/>
          <w:u w:val="none"/>
          <w:lang w:eastAsia="hu-HU"/>
        </w:rPr>
      </w:pPr>
      <w:r w:rsidRPr="00857D9C">
        <w:rPr>
          <w:rFonts w:eastAsia="Times New Roman"/>
          <w:b/>
          <w:i/>
          <w:iCs/>
          <w:color w:val="auto"/>
          <w:sz w:val="24"/>
          <w:szCs w:val="24"/>
          <w:u w:val="none"/>
          <w:lang w:eastAsia="hu-HU"/>
        </w:rPr>
        <w:t xml:space="preserve">b) </w:t>
      </w:r>
      <w:r w:rsidRPr="00857D9C">
        <w:rPr>
          <w:rFonts w:eastAsia="Times New Roman"/>
          <w:b/>
          <w:i/>
          <w:color w:val="auto"/>
          <w:sz w:val="24"/>
          <w:szCs w:val="24"/>
          <w:u w:val="none"/>
          <w:lang w:eastAsia="hu-HU"/>
        </w:rPr>
        <w:t>a tartózkodási hely szabad megváltoztatásához,</w:t>
      </w:r>
    </w:p>
    <w:p w:rsidR="00C359F7" w:rsidRPr="00857D9C" w:rsidRDefault="00C359F7" w:rsidP="00857D9C">
      <w:pPr>
        <w:spacing w:after="0" w:line="240" w:lineRule="auto"/>
        <w:jc w:val="both"/>
        <w:rPr>
          <w:rFonts w:eastAsia="Times New Roman"/>
          <w:b/>
          <w:i/>
          <w:color w:val="auto"/>
          <w:sz w:val="24"/>
          <w:szCs w:val="24"/>
          <w:u w:val="none"/>
          <w:lang w:eastAsia="hu-HU"/>
        </w:rPr>
      </w:pPr>
      <w:r w:rsidRPr="00857D9C">
        <w:rPr>
          <w:rFonts w:eastAsia="Times New Roman"/>
          <w:b/>
          <w:i/>
          <w:iCs/>
          <w:color w:val="auto"/>
          <w:sz w:val="24"/>
          <w:szCs w:val="24"/>
          <w:u w:val="none"/>
          <w:lang w:eastAsia="hu-HU"/>
        </w:rPr>
        <w:t xml:space="preserve">c) </w:t>
      </w:r>
      <w:r w:rsidRPr="00857D9C">
        <w:rPr>
          <w:rFonts w:eastAsia="Times New Roman"/>
          <w:b/>
          <w:i/>
          <w:color w:val="auto"/>
          <w:sz w:val="24"/>
          <w:szCs w:val="24"/>
          <w:u w:val="none"/>
          <w:lang w:eastAsia="hu-HU"/>
        </w:rPr>
        <w:t>a békés gyülekezéshez,</w:t>
      </w:r>
    </w:p>
    <w:p w:rsidR="00C359F7" w:rsidRPr="00857D9C" w:rsidRDefault="00C359F7" w:rsidP="00857D9C">
      <w:pPr>
        <w:spacing w:after="0" w:line="240" w:lineRule="auto"/>
        <w:jc w:val="both"/>
        <w:rPr>
          <w:rFonts w:eastAsia="Times New Roman"/>
          <w:b/>
          <w:i/>
          <w:color w:val="auto"/>
          <w:sz w:val="24"/>
          <w:szCs w:val="24"/>
          <w:u w:val="none"/>
          <w:lang w:eastAsia="hu-HU"/>
        </w:rPr>
      </w:pPr>
      <w:r w:rsidRPr="00857D9C">
        <w:rPr>
          <w:rFonts w:eastAsia="Times New Roman"/>
          <w:b/>
          <w:i/>
          <w:iCs/>
          <w:color w:val="auto"/>
          <w:sz w:val="24"/>
          <w:szCs w:val="24"/>
          <w:u w:val="none"/>
          <w:lang w:eastAsia="hu-HU"/>
        </w:rPr>
        <w:t xml:space="preserve">d) </w:t>
      </w:r>
      <w:r w:rsidRPr="00857D9C">
        <w:rPr>
          <w:rFonts w:eastAsia="Times New Roman"/>
          <w:b/>
          <w:i/>
          <w:color w:val="auto"/>
          <w:sz w:val="24"/>
          <w:szCs w:val="24"/>
          <w:u w:val="none"/>
          <w:lang w:eastAsia="hu-HU"/>
        </w:rPr>
        <w:t>a sztrájkhoz,</w:t>
      </w:r>
    </w:p>
    <w:p w:rsidR="00C359F7" w:rsidRPr="00857D9C" w:rsidRDefault="00C359F7" w:rsidP="00857D9C">
      <w:pPr>
        <w:spacing w:after="0" w:line="240" w:lineRule="auto"/>
        <w:jc w:val="both"/>
        <w:rPr>
          <w:rFonts w:eastAsia="Times New Roman"/>
          <w:b/>
          <w:i/>
          <w:color w:val="auto"/>
          <w:sz w:val="24"/>
          <w:szCs w:val="24"/>
          <w:u w:val="none"/>
          <w:lang w:eastAsia="hu-HU"/>
        </w:rPr>
      </w:pPr>
      <w:r w:rsidRPr="00857D9C">
        <w:rPr>
          <w:rFonts w:eastAsia="Times New Roman"/>
          <w:b/>
          <w:i/>
          <w:iCs/>
          <w:color w:val="auto"/>
          <w:sz w:val="24"/>
          <w:szCs w:val="24"/>
          <w:u w:val="none"/>
          <w:lang w:eastAsia="hu-HU"/>
        </w:rPr>
        <w:t xml:space="preserve">e) </w:t>
      </w:r>
      <w:r w:rsidRPr="00857D9C">
        <w:rPr>
          <w:rFonts w:eastAsia="Times New Roman"/>
          <w:b/>
          <w:i/>
          <w:color w:val="auto"/>
          <w:sz w:val="24"/>
          <w:szCs w:val="24"/>
          <w:u w:val="none"/>
          <w:lang w:eastAsia="hu-HU"/>
        </w:rPr>
        <w:t>a szabad orvosválasztáshoz,</w:t>
      </w:r>
    </w:p>
    <w:p w:rsidR="00C359F7" w:rsidRPr="00857D9C" w:rsidRDefault="00C359F7" w:rsidP="00857D9C">
      <w:pPr>
        <w:spacing w:after="0" w:line="240" w:lineRule="auto"/>
        <w:jc w:val="both"/>
        <w:rPr>
          <w:rFonts w:eastAsia="Times New Roman"/>
          <w:b/>
          <w:i/>
          <w:color w:val="auto"/>
          <w:sz w:val="24"/>
          <w:szCs w:val="24"/>
          <w:u w:val="none"/>
          <w:lang w:eastAsia="hu-HU"/>
        </w:rPr>
      </w:pPr>
      <w:r w:rsidRPr="00857D9C">
        <w:rPr>
          <w:rFonts w:eastAsia="Times New Roman"/>
          <w:b/>
          <w:i/>
          <w:iCs/>
          <w:color w:val="auto"/>
          <w:sz w:val="24"/>
          <w:szCs w:val="24"/>
          <w:u w:val="none"/>
          <w:lang w:eastAsia="hu-HU"/>
        </w:rPr>
        <w:t xml:space="preserve">f) </w:t>
      </w:r>
      <w:r w:rsidRPr="00857D9C">
        <w:rPr>
          <w:rFonts w:eastAsia="Times New Roman"/>
          <w:b/>
          <w:i/>
          <w:color w:val="auto"/>
          <w:sz w:val="24"/>
          <w:szCs w:val="24"/>
          <w:u w:val="none"/>
          <w:lang w:eastAsia="hu-HU"/>
        </w:rPr>
        <w:t>ahhoz, hogy az országgyűlési képviselők, a helyi és kisebbségi önkormányzati képviselők és polgármesterek, valamint az európai parlamenti képviselők választásán választható legyen.</w:t>
      </w:r>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A szabadságvesztés végrehajtása alatt szünetelnek az elítélt azon jogai, amelyekre a közügyektől eltiltás, illetve a bíróság ügydöntő határozatában meghatározott foglalkozástól eltiltás, járművezetéstől eltiltás és kitiltás kiterjed. </w:t>
      </w:r>
      <w:r w:rsidRPr="00857D9C">
        <w:rPr>
          <w:b/>
          <w:color w:val="auto"/>
          <w:sz w:val="24"/>
          <w:szCs w:val="24"/>
          <w:u w:val="none"/>
        </w:rPr>
        <w:t>E jogok szünetelése arra az elvi alapra vezethető vissza, hogy ezek gyakorlása nem egyeztethető össze sem a szabadságvesztést kiszabóügydöntő határozat céljával, sem pedig azzal a sajátos élethelyzettel, amelyet a szabadságvesztés letöltése szükségképpen magával hoz</w:t>
      </w:r>
      <w:r w:rsidRPr="00857D9C">
        <w:rPr>
          <w:color w:val="auto"/>
          <w:sz w:val="24"/>
          <w:szCs w:val="24"/>
          <w:u w:val="none"/>
        </w:rPr>
        <w:t>.</w:t>
      </w:r>
    </w:p>
    <w:p w:rsidR="00C359F7" w:rsidRPr="00857D9C" w:rsidRDefault="00C359F7" w:rsidP="00857D9C">
      <w:pPr>
        <w:spacing w:after="0" w:line="240" w:lineRule="auto"/>
        <w:jc w:val="both"/>
        <w:rPr>
          <w:rFonts w:eastAsia="Times New Roman"/>
          <w:iCs/>
          <w:color w:val="auto"/>
          <w:sz w:val="24"/>
          <w:szCs w:val="24"/>
          <w:u w:val="none"/>
          <w:lang w:eastAsia="hu-HU"/>
        </w:rPr>
      </w:pPr>
    </w:p>
    <w:p w:rsidR="00C359F7" w:rsidRPr="00857D9C" w:rsidRDefault="00C359F7" w:rsidP="007132E8">
      <w:pPr>
        <w:numPr>
          <w:ilvl w:val="0"/>
          <w:numId w:val="12"/>
        </w:numPr>
        <w:spacing w:after="0" w:line="240" w:lineRule="auto"/>
        <w:ind w:left="567" w:hanging="567"/>
        <w:contextualSpacing/>
        <w:jc w:val="both"/>
        <w:rPr>
          <w:rFonts w:eastAsia="Times New Roman"/>
          <w:iCs/>
          <w:color w:val="auto"/>
          <w:sz w:val="24"/>
          <w:szCs w:val="24"/>
          <w:u w:val="none"/>
          <w:lang w:eastAsia="hu-HU"/>
        </w:rPr>
      </w:pPr>
      <w:r w:rsidRPr="00857D9C">
        <w:rPr>
          <w:rFonts w:eastAsia="Times New Roman"/>
          <w:iCs/>
          <w:color w:val="auto"/>
          <w:sz w:val="24"/>
          <w:szCs w:val="24"/>
          <w:u w:val="none"/>
          <w:lang w:eastAsia="hu-HU"/>
        </w:rPr>
        <w:t>A szabad mozgáshoz való jog, illetve a tartózkodási hely szabad megválasztásához való tilalma a szabadságvesztés tartalmát kifejező mozgáskorlátozottságot fejezi ki.</w:t>
      </w:r>
    </w:p>
    <w:p w:rsidR="00C359F7" w:rsidRPr="00857D9C" w:rsidRDefault="00C359F7" w:rsidP="00857D9C">
      <w:pPr>
        <w:spacing w:after="0" w:line="240" w:lineRule="auto"/>
        <w:ind w:left="567" w:hanging="567"/>
        <w:jc w:val="both"/>
        <w:rPr>
          <w:rFonts w:eastAsia="Times New Roman"/>
          <w:iCs/>
          <w:color w:val="auto"/>
          <w:sz w:val="24"/>
          <w:szCs w:val="24"/>
          <w:u w:val="none"/>
          <w:lang w:eastAsia="hu-HU"/>
        </w:rPr>
      </w:pPr>
      <w:r w:rsidRPr="00857D9C">
        <w:rPr>
          <w:rFonts w:eastAsia="Times New Roman"/>
          <w:iCs/>
          <w:color w:val="auto"/>
          <w:sz w:val="24"/>
          <w:szCs w:val="24"/>
          <w:u w:val="none"/>
          <w:lang w:eastAsia="hu-HU"/>
        </w:rPr>
        <w:t xml:space="preserve">• </w:t>
      </w:r>
      <w:r w:rsidRPr="00857D9C">
        <w:rPr>
          <w:rFonts w:eastAsia="Times New Roman"/>
          <w:iCs/>
          <w:color w:val="auto"/>
          <w:sz w:val="24"/>
          <w:szCs w:val="24"/>
          <w:u w:val="none"/>
          <w:lang w:eastAsia="hu-HU"/>
        </w:rPr>
        <w:tab/>
        <w:t>A gyülekezési jog ugyancsak összefügg a szabad mozgás, a tartózkodási hely szabad megválasztásának a jogával, és osztja annak sorsát. Szünetelésének további oka, hogy a végrehajtó intézet rendjét, zavartalan működését sértené a megengedése.</w:t>
      </w:r>
    </w:p>
    <w:p w:rsidR="00C359F7" w:rsidRPr="00857D9C" w:rsidRDefault="00C359F7" w:rsidP="00857D9C">
      <w:pPr>
        <w:spacing w:after="0" w:line="240" w:lineRule="auto"/>
        <w:ind w:left="567" w:hanging="567"/>
        <w:jc w:val="both"/>
        <w:rPr>
          <w:rFonts w:eastAsia="Times New Roman"/>
          <w:iCs/>
          <w:color w:val="auto"/>
          <w:sz w:val="24"/>
          <w:szCs w:val="24"/>
          <w:u w:val="none"/>
          <w:lang w:eastAsia="hu-HU"/>
        </w:rPr>
      </w:pPr>
      <w:r w:rsidRPr="00857D9C">
        <w:rPr>
          <w:rFonts w:eastAsia="Times New Roman"/>
          <w:iCs/>
          <w:color w:val="auto"/>
          <w:sz w:val="24"/>
          <w:szCs w:val="24"/>
          <w:u w:val="none"/>
          <w:lang w:eastAsia="hu-HU"/>
        </w:rPr>
        <w:t xml:space="preserve">• </w:t>
      </w:r>
      <w:r w:rsidRPr="00857D9C">
        <w:rPr>
          <w:rFonts w:eastAsia="Times New Roman"/>
          <w:iCs/>
          <w:color w:val="auto"/>
          <w:sz w:val="24"/>
          <w:szCs w:val="24"/>
          <w:u w:val="none"/>
          <w:lang w:eastAsia="hu-HU"/>
        </w:rPr>
        <w:tab/>
        <w:t>Az elítéltek számára a munkavégzés kötelesség, egyben a munkáltatás a szabadságvesztés végrehajtásának fontos, meghatározott célokat szolgáló része. A sztrájkjog felmentést jelentene a munkakötelezettség – mint az elítéltek kötelező tevékenységeinek egyike – alól, veszélyeztetné a büntetés-végrehajtás rendjét, és nagymértékben nehezítené a munkavégzéshez fűzött célok elérését.</w:t>
      </w:r>
    </w:p>
    <w:p w:rsidR="00C359F7" w:rsidRPr="00857D9C" w:rsidRDefault="00C359F7" w:rsidP="00857D9C">
      <w:pPr>
        <w:spacing w:after="0" w:line="240" w:lineRule="auto"/>
        <w:ind w:left="567" w:hanging="567"/>
        <w:jc w:val="both"/>
        <w:rPr>
          <w:rFonts w:eastAsia="Times New Roman"/>
          <w:iCs/>
          <w:color w:val="auto"/>
          <w:sz w:val="24"/>
          <w:szCs w:val="24"/>
          <w:u w:val="none"/>
          <w:lang w:eastAsia="hu-HU"/>
        </w:rPr>
      </w:pPr>
      <w:r w:rsidRPr="00857D9C">
        <w:rPr>
          <w:rFonts w:eastAsia="Times New Roman"/>
          <w:iCs/>
          <w:color w:val="auto"/>
          <w:sz w:val="24"/>
          <w:szCs w:val="24"/>
          <w:u w:val="none"/>
          <w:lang w:eastAsia="hu-HU"/>
        </w:rPr>
        <w:t xml:space="preserve">• </w:t>
      </w:r>
      <w:r w:rsidRPr="00857D9C">
        <w:rPr>
          <w:rFonts w:eastAsia="Times New Roman"/>
          <w:iCs/>
          <w:color w:val="auto"/>
          <w:sz w:val="24"/>
          <w:szCs w:val="24"/>
          <w:u w:val="none"/>
          <w:lang w:eastAsia="hu-HU"/>
        </w:rPr>
        <w:tab/>
        <w:t>A beteg számára az egészségügyi törvény biztosítja, hogy az egészségügyi ellátása az általa választott intézményben történjék és a szükséges beavatkozásokat az általa választott orvos végezze. Ennek azonban az elítélt mozgáskorlátozottsága miatt nincsenek meg a feltételei, egyébként pedig a bv. szervezet kötelessége biztosítani az elítélt megfelelő gyógykezelését, amelyet saját gyógyintézményei útján, szükség esetén külső kórház igénybevételével teljesít.</w:t>
      </w:r>
    </w:p>
    <w:p w:rsidR="00C359F7" w:rsidRPr="00857D9C" w:rsidRDefault="00C359F7" w:rsidP="00857D9C">
      <w:pPr>
        <w:spacing w:after="0" w:line="240" w:lineRule="auto"/>
        <w:ind w:left="567" w:hanging="567"/>
        <w:jc w:val="both"/>
        <w:rPr>
          <w:rFonts w:eastAsia="Times New Roman"/>
          <w:iCs/>
          <w:color w:val="auto"/>
          <w:sz w:val="24"/>
          <w:szCs w:val="24"/>
          <w:u w:val="none"/>
          <w:lang w:eastAsia="hu-HU"/>
        </w:rPr>
      </w:pPr>
      <w:r w:rsidRPr="00857D9C">
        <w:rPr>
          <w:rFonts w:eastAsia="Times New Roman"/>
          <w:iCs/>
          <w:color w:val="auto"/>
          <w:sz w:val="24"/>
          <w:szCs w:val="24"/>
          <w:u w:val="none"/>
          <w:lang w:eastAsia="hu-HU"/>
        </w:rPr>
        <w:t xml:space="preserve">• </w:t>
      </w:r>
      <w:r w:rsidRPr="00857D9C">
        <w:rPr>
          <w:rFonts w:eastAsia="Times New Roman"/>
          <w:iCs/>
          <w:color w:val="auto"/>
          <w:sz w:val="24"/>
          <w:szCs w:val="24"/>
          <w:u w:val="none"/>
          <w:lang w:eastAsia="hu-HU"/>
        </w:rPr>
        <w:tab/>
        <w:t>A Bv. tv. az elítélt passzív választójogát (azt, hogy megválasztható legyen) szünetelteti, aktív választójogát azonban a törvény csak akkor korlátozza, ha a bíróság a közügyektől eltiltja.</w:t>
      </w:r>
    </w:p>
    <w:p w:rsidR="00C359F7" w:rsidRPr="00857D9C" w:rsidRDefault="00C359F7" w:rsidP="00857D9C">
      <w:pPr>
        <w:spacing w:after="0" w:line="240" w:lineRule="auto"/>
        <w:ind w:left="567" w:hanging="567"/>
        <w:jc w:val="both"/>
        <w:rPr>
          <w:rFonts w:eastAsia="Times New Roman"/>
          <w:iCs/>
          <w:color w:val="auto"/>
          <w:sz w:val="24"/>
          <w:szCs w:val="24"/>
          <w:u w:val="none"/>
          <w:lang w:eastAsia="hu-HU"/>
        </w:rPr>
      </w:pPr>
      <w:r w:rsidRPr="00857D9C">
        <w:rPr>
          <w:rFonts w:eastAsia="Times New Roman"/>
          <w:iCs/>
          <w:color w:val="auto"/>
          <w:sz w:val="24"/>
          <w:szCs w:val="24"/>
          <w:u w:val="none"/>
          <w:lang w:eastAsia="hu-HU"/>
        </w:rPr>
        <w:t xml:space="preserve">• </w:t>
      </w:r>
      <w:r w:rsidRPr="00857D9C">
        <w:rPr>
          <w:rFonts w:eastAsia="Times New Roman"/>
          <w:iCs/>
          <w:color w:val="auto"/>
          <w:sz w:val="24"/>
          <w:szCs w:val="24"/>
          <w:u w:val="none"/>
          <w:lang w:eastAsia="hu-HU"/>
        </w:rPr>
        <w:tab/>
        <w:t>A végrehajtás céljával lenne ellentétes, ha az elítélt azokat a jogait gyakorolhatná, amelyekre a közügyektől eltiltás, illetve a foglalkozástól eltiltás, járművezetéstől eltiltás és kitiltás kiterjed. Ezek a jogok azonban csak akkor szünetelnek, ha eltiltásukat az ügydöntő határozat tartalmazza.</w:t>
      </w:r>
    </w:p>
    <w:p w:rsidR="00C359F7" w:rsidRPr="00857D9C" w:rsidRDefault="00C359F7" w:rsidP="00857D9C">
      <w:pPr>
        <w:spacing w:after="0" w:line="240" w:lineRule="auto"/>
        <w:jc w:val="both"/>
        <w:rPr>
          <w:rFonts w:eastAsia="Times New Roman"/>
          <w:iCs/>
          <w:color w:val="auto"/>
          <w:sz w:val="24"/>
          <w:szCs w:val="24"/>
          <w:u w:val="none"/>
          <w:lang w:eastAsia="hu-HU"/>
        </w:rPr>
      </w:pPr>
    </w:p>
    <w:p w:rsidR="00C359F7" w:rsidRPr="00857D9C" w:rsidRDefault="00C359F7" w:rsidP="00857D9C">
      <w:pPr>
        <w:pStyle w:val="Cmsor3"/>
        <w:numPr>
          <w:ilvl w:val="0"/>
          <w:numId w:val="0"/>
        </w:numPr>
        <w:spacing w:before="0" w:line="240" w:lineRule="auto"/>
        <w:ind w:left="709" w:hanging="709"/>
        <w:jc w:val="both"/>
        <w:rPr>
          <w:rFonts w:eastAsia="Times New Roman"/>
          <w:lang w:eastAsia="hu-HU"/>
        </w:rPr>
      </w:pPr>
      <w:bookmarkStart w:id="29" w:name="_Toc470697565"/>
      <w:r w:rsidRPr="00857D9C">
        <w:rPr>
          <w:rFonts w:eastAsia="Times New Roman"/>
          <w:lang w:eastAsia="hu-HU"/>
        </w:rPr>
        <w:lastRenderedPageBreak/>
        <w:t>5.2.3. A szabadságvesztés végrehajtása alatt korlátozott, módosuló jogok</w:t>
      </w:r>
      <w:bookmarkEnd w:id="29"/>
    </w:p>
    <w:p w:rsidR="00C359F7" w:rsidRPr="00857D9C" w:rsidRDefault="00C359F7" w:rsidP="00857D9C">
      <w:pPr>
        <w:spacing w:after="0" w:line="240" w:lineRule="auto"/>
        <w:rPr>
          <w:sz w:val="24"/>
          <w:szCs w:val="24"/>
          <w:lang w:eastAsia="hu-HU"/>
        </w:rPr>
      </w:pPr>
    </w:p>
    <w:p w:rsidR="00857D9C" w:rsidRPr="00857D9C" w:rsidRDefault="00857D9C"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Az Alaptörvényben biztosított felsorolt jogok továbbélnek ugyan a végrehajtás alatt, azonban gyakorlásukat az elítélt módosult formában, vagy korlátozott terjedelemben jogosult. </w:t>
      </w:r>
    </w:p>
    <w:p w:rsidR="00857D9C" w:rsidRPr="00857D9C" w:rsidRDefault="00857D9C" w:rsidP="00857D9C">
      <w:pPr>
        <w:spacing w:after="0" w:line="240" w:lineRule="auto"/>
        <w:rPr>
          <w:sz w:val="24"/>
          <w:szCs w:val="24"/>
          <w:lang w:eastAsia="hu-HU"/>
        </w:rPr>
      </w:pPr>
    </w:p>
    <w:p w:rsidR="00C359F7" w:rsidRPr="00857D9C" w:rsidRDefault="00C359F7" w:rsidP="007132E8">
      <w:pPr>
        <w:numPr>
          <w:ilvl w:val="0"/>
          <w:numId w:val="11"/>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t>Az elítéltnek a munkához való joga átmenetileg, a munkába állítást akadályozó ok fennállásáig szünetel. Ez a korlátozó rendelkezés figyelembe veszi azt a tényt, hogy a büntetés-végrehajtás számára esetenként gondot jelent az elítéltek teljes körű foglalkoztatása és kizárja az ebből eredő esetleges kárigényeket. A foglalkozás szabad megválasztásához és a vállalkozáshoz való jog korlátozása a zártintézeti munkáltatásnak a szabad életnél szűkösebb lehetőségeivel van összefüggésben.</w:t>
      </w:r>
    </w:p>
    <w:p w:rsidR="00C359F7" w:rsidRPr="00857D9C" w:rsidRDefault="00C359F7" w:rsidP="00857D9C">
      <w:pPr>
        <w:spacing w:after="0" w:line="240" w:lineRule="auto"/>
        <w:ind w:left="567"/>
        <w:contextualSpacing/>
        <w:jc w:val="both"/>
        <w:rPr>
          <w:rFonts w:eastAsia="Times New Roman"/>
          <w:color w:val="auto"/>
          <w:sz w:val="24"/>
          <w:szCs w:val="24"/>
          <w:u w:val="none"/>
          <w:lang w:eastAsia="hu-HU"/>
        </w:rPr>
      </w:pPr>
    </w:p>
    <w:p w:rsidR="00C359F7" w:rsidRPr="00857D9C" w:rsidRDefault="00C359F7" w:rsidP="007132E8">
      <w:pPr>
        <w:numPr>
          <w:ilvl w:val="1"/>
          <w:numId w:val="11"/>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A művelődéshez, a tanuláshoz való jog változatlan, amennyiben a hiányzó általános iskolai végzettség megszerzésére irányul, a közép- és felsőfokú tanulmányok folytatását azonban a Bv. tv. engedélyhez köti. </w:t>
      </w:r>
    </w:p>
    <w:p w:rsidR="00C359F7" w:rsidRPr="00857D9C" w:rsidRDefault="00C359F7" w:rsidP="00857D9C">
      <w:pPr>
        <w:spacing w:after="0" w:line="240" w:lineRule="auto"/>
        <w:ind w:left="567"/>
        <w:contextualSpacing/>
        <w:jc w:val="both"/>
        <w:rPr>
          <w:rFonts w:eastAsia="Times New Roman"/>
          <w:color w:val="auto"/>
          <w:sz w:val="24"/>
          <w:szCs w:val="24"/>
          <w:u w:val="none"/>
          <w:lang w:eastAsia="hu-HU"/>
        </w:rPr>
      </w:pPr>
    </w:p>
    <w:p w:rsidR="00C359F7" w:rsidRPr="00857D9C" w:rsidRDefault="00C359F7" w:rsidP="007132E8">
      <w:pPr>
        <w:numPr>
          <w:ilvl w:val="1"/>
          <w:numId w:val="11"/>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t>Az elítélt kegyeleti jogát 30 napon belül gyakorolhatja, ha a közrend és közbiztonság szempontjai miatt a temetésen való részvételét elutasítják.</w:t>
      </w:r>
    </w:p>
    <w:p w:rsidR="00C359F7" w:rsidRPr="00857D9C" w:rsidRDefault="00C359F7" w:rsidP="00857D9C">
      <w:pPr>
        <w:spacing w:after="0" w:line="240" w:lineRule="auto"/>
        <w:ind w:left="567"/>
        <w:contextualSpacing/>
        <w:jc w:val="both"/>
        <w:rPr>
          <w:rFonts w:eastAsia="Times New Roman"/>
          <w:color w:val="auto"/>
          <w:sz w:val="24"/>
          <w:szCs w:val="24"/>
          <w:u w:val="none"/>
          <w:lang w:eastAsia="hu-HU"/>
        </w:rPr>
      </w:pPr>
    </w:p>
    <w:p w:rsidR="00C359F7" w:rsidRPr="00857D9C" w:rsidRDefault="00C359F7" w:rsidP="007132E8">
      <w:pPr>
        <w:numPr>
          <w:ilvl w:val="1"/>
          <w:numId w:val="11"/>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t>Az elítélt önrendelkezési jogának, tulajdonhoz való jogának, a közérdekű adatok megismerésére és terjesztésére irányuló jogának, a szabadidő eltöltéséhez fűződő jogának, a munkavégzés esetén az éves fizetett szabadsághoz való jogának, általános cselekvési szabadságának korlátozottsága a szabadságelvonás ténye miatti cselekvőképességének szűkülésével függ össze.</w:t>
      </w:r>
    </w:p>
    <w:p w:rsidR="00C359F7" w:rsidRPr="00857D9C" w:rsidRDefault="00C359F7" w:rsidP="00857D9C">
      <w:pPr>
        <w:spacing w:after="0" w:line="240" w:lineRule="auto"/>
        <w:ind w:left="567"/>
        <w:contextualSpacing/>
        <w:jc w:val="both"/>
        <w:rPr>
          <w:rFonts w:eastAsia="Times New Roman"/>
          <w:color w:val="auto"/>
          <w:sz w:val="24"/>
          <w:szCs w:val="24"/>
          <w:u w:val="none"/>
          <w:lang w:eastAsia="hu-HU"/>
        </w:rPr>
      </w:pPr>
    </w:p>
    <w:p w:rsidR="00C359F7" w:rsidRPr="00857D9C" w:rsidRDefault="00C359F7" w:rsidP="007132E8">
      <w:pPr>
        <w:numPr>
          <w:ilvl w:val="1"/>
          <w:numId w:val="11"/>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t>Az elítélt szülő szülői felügyeleti joga, amely alapján a büntetés-végrehajtási jogviszony keretei között részt vehet a gyermek nevelésében, valamint a gyermek sorsát érintő lényeges kérdések eldöntésében – eltérően a korábbi szabályozástól, amely megszüntette azt – érvényesül, amennyiben bíróság, vagy gyámhatóság határozata ettől a jogától nem tiltja el.</w:t>
      </w:r>
    </w:p>
    <w:p w:rsidR="00C359F7" w:rsidRPr="00857D9C" w:rsidRDefault="00C359F7" w:rsidP="00857D9C">
      <w:pPr>
        <w:spacing w:after="0" w:line="240" w:lineRule="auto"/>
        <w:ind w:left="567"/>
        <w:contextualSpacing/>
        <w:jc w:val="both"/>
        <w:rPr>
          <w:rFonts w:eastAsia="Times New Roman"/>
          <w:color w:val="auto"/>
          <w:sz w:val="24"/>
          <w:szCs w:val="24"/>
          <w:u w:val="none"/>
          <w:lang w:eastAsia="hu-HU"/>
        </w:rPr>
      </w:pPr>
    </w:p>
    <w:p w:rsidR="00C359F7" w:rsidRPr="00857D9C" w:rsidRDefault="00C359F7" w:rsidP="007132E8">
      <w:pPr>
        <w:numPr>
          <w:ilvl w:val="1"/>
          <w:numId w:val="11"/>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t>A véleménynyilvánítás szabadságát a Bv. tv. a korábbi szabályozásnál részletesebb előírásokkal korl</w:t>
      </w:r>
      <w:r w:rsidR="00857D9C" w:rsidRPr="00857D9C">
        <w:rPr>
          <w:rFonts w:eastAsia="Times New Roman"/>
          <w:color w:val="auto"/>
          <w:sz w:val="24"/>
          <w:szCs w:val="24"/>
          <w:u w:val="none"/>
          <w:lang w:eastAsia="hu-HU"/>
        </w:rPr>
        <w:t>átozza (lásd később</w:t>
      </w:r>
      <w:r w:rsidRPr="00857D9C">
        <w:rPr>
          <w:rFonts w:eastAsia="Times New Roman"/>
          <w:color w:val="auto"/>
          <w:sz w:val="24"/>
          <w:szCs w:val="24"/>
          <w:u w:val="none"/>
          <w:lang w:eastAsia="hu-HU"/>
        </w:rPr>
        <w:t>).</w:t>
      </w:r>
    </w:p>
    <w:p w:rsidR="00C359F7" w:rsidRPr="00857D9C" w:rsidRDefault="00C359F7" w:rsidP="00857D9C">
      <w:pPr>
        <w:spacing w:after="0" w:line="240" w:lineRule="auto"/>
        <w:ind w:left="567"/>
        <w:contextualSpacing/>
        <w:jc w:val="both"/>
        <w:rPr>
          <w:rFonts w:eastAsia="Times New Roman"/>
          <w:color w:val="auto"/>
          <w:sz w:val="24"/>
          <w:szCs w:val="24"/>
          <w:u w:val="none"/>
          <w:lang w:eastAsia="hu-HU"/>
        </w:rPr>
      </w:pPr>
    </w:p>
    <w:p w:rsidR="00C359F7" w:rsidRPr="00857D9C" w:rsidRDefault="00C359F7" w:rsidP="007132E8">
      <w:pPr>
        <w:numPr>
          <w:ilvl w:val="1"/>
          <w:numId w:val="11"/>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A levelezés, telefonbeszélgetés magántitokként való kezelésének joga is módosul az elítéltnek, mivel az általa címzett, illetőleg a részére érkezett levelek – a hatóságok és a nemzetközi szervezetek, továbbá a védő kivételével –, valamint az intézetből folytatott telefonbeszélgetése az intézet biztonsága érdekében ellenőrizhetők, a beszélgetés biztonsági okból megszakítható. </w:t>
      </w:r>
    </w:p>
    <w:p w:rsidR="00C359F7" w:rsidRPr="00857D9C" w:rsidRDefault="00C359F7" w:rsidP="00857D9C">
      <w:pPr>
        <w:spacing w:after="0" w:line="240" w:lineRule="auto"/>
        <w:ind w:left="567"/>
        <w:contextualSpacing/>
        <w:jc w:val="both"/>
        <w:rPr>
          <w:rFonts w:eastAsia="Times New Roman"/>
          <w:color w:val="auto"/>
          <w:sz w:val="24"/>
          <w:szCs w:val="24"/>
          <w:u w:val="none"/>
          <w:lang w:eastAsia="hu-HU"/>
        </w:rPr>
      </w:pPr>
    </w:p>
    <w:p w:rsidR="00C359F7" w:rsidRPr="00857D9C" w:rsidRDefault="00C359F7" w:rsidP="007132E8">
      <w:pPr>
        <w:numPr>
          <w:ilvl w:val="1"/>
          <w:numId w:val="11"/>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A szabadságelvonás ténye korlátozza az elítélt egyesüléshez való jogát. A büntetés-végrehajtási intézettől független civil szervezetnek az elítélt tagja lehet, ha a szervezet szabályai ezt megengedik, ténylegesen azonban – főként a szabad mozgás és a tevékenység szabad megválasztásához való jog hiánya miatt – nem tud a tagságból rá háruló kötelességeknek eleget tenni. </w:t>
      </w:r>
    </w:p>
    <w:p w:rsidR="00C359F7" w:rsidRPr="00857D9C" w:rsidRDefault="00C359F7" w:rsidP="00857D9C">
      <w:pPr>
        <w:spacing w:after="0" w:line="240" w:lineRule="auto"/>
        <w:ind w:left="567"/>
        <w:contextualSpacing/>
        <w:jc w:val="both"/>
        <w:rPr>
          <w:rFonts w:eastAsia="Times New Roman"/>
          <w:color w:val="auto"/>
          <w:sz w:val="24"/>
          <w:szCs w:val="24"/>
          <w:u w:val="none"/>
          <w:lang w:eastAsia="hu-HU"/>
        </w:rPr>
      </w:pPr>
    </w:p>
    <w:p w:rsidR="00C359F7" w:rsidRPr="00857D9C" w:rsidRDefault="00C359F7" w:rsidP="007132E8">
      <w:pPr>
        <w:numPr>
          <w:ilvl w:val="1"/>
          <w:numId w:val="11"/>
        </w:numPr>
        <w:spacing w:after="0" w:line="240" w:lineRule="auto"/>
        <w:ind w:left="567" w:hanging="567"/>
        <w:contextualSpacing/>
        <w:jc w:val="both"/>
        <w:rPr>
          <w:rFonts w:eastAsia="Times New Roman"/>
          <w:color w:val="auto"/>
          <w:sz w:val="24"/>
          <w:szCs w:val="24"/>
          <w:u w:val="none"/>
          <w:lang w:eastAsia="hu-HU"/>
        </w:rPr>
      </w:pPr>
      <w:r w:rsidRPr="00857D9C">
        <w:rPr>
          <w:rFonts w:eastAsia="Times New Roman"/>
          <w:color w:val="auto"/>
          <w:sz w:val="24"/>
          <w:szCs w:val="24"/>
          <w:u w:val="none"/>
          <w:lang w:eastAsia="hu-HU"/>
        </w:rPr>
        <w:t>Az elítéltek lelkiismereti és vallásszabadsága csak annyiban korlátozható, amennyiben az elítélt magatartása veszélyezteti az intézet rendjét, vagy biztonságát.</w:t>
      </w:r>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A50848" w:rsidP="00A50848">
      <w:pPr>
        <w:pStyle w:val="Cmsor2"/>
        <w:numPr>
          <w:ilvl w:val="0"/>
          <w:numId w:val="0"/>
        </w:numPr>
        <w:spacing w:before="0"/>
        <w:ind w:left="567" w:hanging="567"/>
      </w:pPr>
      <w:bookmarkStart w:id="30" w:name="_Toc470697566"/>
      <w:r>
        <w:lastRenderedPageBreak/>
        <w:t xml:space="preserve">5.3. </w:t>
      </w:r>
      <w:r w:rsidR="00C359F7" w:rsidRPr="00857D9C">
        <w:t>Elítélti jogok</w:t>
      </w:r>
      <w:bookmarkEnd w:id="30"/>
    </w:p>
    <w:p w:rsidR="00857D9C" w:rsidRPr="00857D9C" w:rsidRDefault="00857D9C" w:rsidP="00857D9C">
      <w:pPr>
        <w:spacing w:after="0" w:line="240" w:lineRule="auto"/>
        <w:rPr>
          <w:sz w:val="24"/>
          <w:szCs w:val="24"/>
          <w:lang w:eastAsia="hu-HU"/>
        </w:rPr>
      </w:pPr>
    </w:p>
    <w:p w:rsidR="00A50848" w:rsidRDefault="00857D9C"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Jogfosztottságuknál fogva az elítéltek nincsenek abban a helyzetben, hogy a létfenntartáshoz szükséges legalapvetőbb körülményeikről gondoskodjanak. </w:t>
      </w:r>
    </w:p>
    <w:p w:rsidR="00A50848" w:rsidRDefault="00A50848" w:rsidP="00857D9C">
      <w:pPr>
        <w:spacing w:after="0" w:line="240" w:lineRule="auto"/>
        <w:jc w:val="both"/>
        <w:rPr>
          <w:rFonts w:eastAsia="Times New Roman"/>
          <w:color w:val="auto"/>
          <w:sz w:val="24"/>
          <w:szCs w:val="24"/>
          <w:u w:val="none"/>
          <w:lang w:eastAsia="hu-HU"/>
        </w:rPr>
      </w:pPr>
    </w:p>
    <w:p w:rsidR="00857D9C" w:rsidRPr="00857D9C" w:rsidRDefault="00857D9C"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Ennek a helyzetnek a feloldását – elsősorban az elhelyezés, élelmezés, kapcsolattartás szabályain keresztül – a büntetés-végrehajtási jogviszonyból származó ún. </w:t>
      </w:r>
      <w:r w:rsidRPr="00857D9C">
        <w:rPr>
          <w:rFonts w:eastAsia="Times New Roman"/>
          <w:b/>
          <w:color w:val="auto"/>
          <w:sz w:val="24"/>
          <w:szCs w:val="24"/>
          <w:u w:val="none"/>
          <w:lang w:eastAsia="hu-HU"/>
        </w:rPr>
        <w:t>„elítélti jogok”</w:t>
      </w:r>
      <w:r w:rsidRPr="00857D9C">
        <w:rPr>
          <w:rFonts w:eastAsia="Times New Roman"/>
          <w:color w:val="auto"/>
          <w:sz w:val="24"/>
          <w:szCs w:val="24"/>
          <w:u w:val="none"/>
          <w:lang w:eastAsia="hu-HU"/>
        </w:rPr>
        <w:t xml:space="preserve"> teszik lehetővé, melyek azért illetik meg az elítéltet, mert a szabadságvesztés büntetés alanya.  </w:t>
      </w:r>
    </w:p>
    <w:p w:rsidR="00857D9C" w:rsidRPr="00857D9C" w:rsidRDefault="00857D9C" w:rsidP="00857D9C">
      <w:pPr>
        <w:spacing w:after="0" w:line="240" w:lineRule="auto"/>
        <w:rPr>
          <w:sz w:val="24"/>
          <w:szCs w:val="24"/>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r w:rsidRPr="00857D9C">
        <w:rPr>
          <w:rFonts w:eastAsia="Times New Roman"/>
          <w:b/>
          <w:noProof/>
          <w:color w:val="auto"/>
          <w:sz w:val="24"/>
          <w:szCs w:val="24"/>
          <w:u w:val="none"/>
          <w:lang w:eastAsia="hu-HU"/>
        </w:rPr>
        <mc:AlternateContent>
          <mc:Choice Requires="wps">
            <w:drawing>
              <wp:anchor distT="0" distB="0" distL="114300" distR="114300" simplePos="0" relativeHeight="251668480" behindDoc="0" locked="0" layoutInCell="1" allowOverlap="1" wp14:anchorId="1BD02900" wp14:editId="1BC1A19F">
                <wp:simplePos x="0" y="0"/>
                <wp:positionH relativeFrom="column">
                  <wp:posOffset>-127635</wp:posOffset>
                </wp:positionH>
                <wp:positionV relativeFrom="paragraph">
                  <wp:posOffset>40641</wp:posOffset>
                </wp:positionV>
                <wp:extent cx="5924550" cy="6248400"/>
                <wp:effectExtent l="57150" t="38100" r="76200" b="95250"/>
                <wp:wrapNone/>
                <wp:docPr id="121" name="Téglalap 121"/>
                <wp:cNvGraphicFramePr/>
                <a:graphic xmlns:a="http://schemas.openxmlformats.org/drawingml/2006/main">
                  <a:graphicData uri="http://schemas.microsoft.com/office/word/2010/wordprocessingShape">
                    <wps:wsp>
                      <wps:cNvSpPr/>
                      <wps:spPr>
                        <a:xfrm>
                          <a:off x="0" y="0"/>
                          <a:ext cx="5924550" cy="62484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D71E4" w:rsidRPr="000F3182" w:rsidRDefault="005D71E4" w:rsidP="00C359F7">
                            <w:pPr>
                              <w:spacing w:after="0" w:line="240" w:lineRule="auto"/>
                              <w:ind w:right="68"/>
                              <w:jc w:val="both"/>
                              <w:rPr>
                                <w:rFonts w:eastAsia="Times New Roman"/>
                                <w:b/>
                                <w:color w:val="auto"/>
                                <w:sz w:val="24"/>
                                <w:szCs w:val="24"/>
                                <w:u w:val="none"/>
                                <w:lang w:eastAsia="hu-HU"/>
                              </w:rPr>
                            </w:pPr>
                            <w:r w:rsidRPr="000F3182">
                              <w:rPr>
                                <w:rFonts w:eastAsia="Times New Roman"/>
                                <w:b/>
                                <w:color w:val="auto"/>
                                <w:sz w:val="24"/>
                                <w:szCs w:val="24"/>
                                <w:u w:val="none"/>
                                <w:lang w:eastAsia="hu-HU"/>
                              </w:rPr>
                              <w:t>Az elítélt jogosult: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a)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higiéniai feltételeknek megfelelő egészséges </w:t>
                            </w:r>
                            <w:r w:rsidRPr="00BB1B0C">
                              <w:rPr>
                                <w:rFonts w:eastAsia="Times New Roman"/>
                                <w:b/>
                                <w:color w:val="auto"/>
                                <w:sz w:val="22"/>
                                <w:szCs w:val="22"/>
                                <w:u w:val="none"/>
                                <w:lang w:eastAsia="hu-HU"/>
                              </w:rPr>
                              <w:t>elhelyezésre</w:t>
                            </w:r>
                            <w:r w:rsidRPr="00BB1B0C">
                              <w:rPr>
                                <w:rFonts w:eastAsia="Times New Roman"/>
                                <w:color w:val="auto"/>
                                <w:sz w:val="22"/>
                                <w:szCs w:val="22"/>
                                <w:u w:val="none"/>
                                <w:lang w:eastAsia="hu-HU"/>
                              </w:rPr>
                              <w:t xml:space="preserve">, az egészségi állapotának és a szabadságvesztés végrehajtása alatti tevékenységének megfelelő </w:t>
                            </w:r>
                            <w:r w:rsidRPr="00BB1B0C">
                              <w:rPr>
                                <w:rFonts w:eastAsia="Times New Roman"/>
                                <w:b/>
                                <w:color w:val="auto"/>
                                <w:sz w:val="22"/>
                                <w:szCs w:val="22"/>
                                <w:u w:val="none"/>
                                <w:lang w:eastAsia="hu-HU"/>
                              </w:rPr>
                              <w:t>élelmezésre</w:t>
                            </w:r>
                            <w:r w:rsidRPr="00BB1B0C">
                              <w:rPr>
                                <w:rFonts w:eastAsia="Times New Roman"/>
                                <w:color w:val="auto"/>
                                <w:sz w:val="22"/>
                                <w:szCs w:val="22"/>
                                <w:u w:val="none"/>
                                <w:lang w:eastAsia="hu-HU"/>
                              </w:rPr>
                              <w:t xml:space="preserve">, </w:t>
                            </w:r>
                            <w:r w:rsidRPr="00BB1B0C">
                              <w:rPr>
                                <w:rFonts w:eastAsia="Times New Roman"/>
                                <w:b/>
                                <w:color w:val="auto"/>
                                <w:sz w:val="22"/>
                                <w:szCs w:val="22"/>
                                <w:u w:val="none"/>
                                <w:lang w:eastAsia="hu-HU"/>
                              </w:rPr>
                              <w:t>egészségügyi ellátásra,</w:t>
                            </w:r>
                            <w:r w:rsidRPr="00BB1B0C">
                              <w:rPr>
                                <w:rFonts w:eastAsia="Times New Roman"/>
                                <w:color w:val="auto"/>
                                <w:sz w:val="22"/>
                                <w:szCs w:val="22"/>
                                <w:u w:val="none"/>
                                <w:lang w:eastAsia="hu-HU"/>
                              </w:rPr>
                              <w:t xml:space="preserve"> megfelelő </w:t>
                            </w:r>
                            <w:r w:rsidRPr="00BB1B0C">
                              <w:rPr>
                                <w:rFonts w:eastAsia="Times New Roman"/>
                                <w:b/>
                                <w:color w:val="auto"/>
                                <w:sz w:val="22"/>
                                <w:szCs w:val="22"/>
                                <w:u w:val="none"/>
                                <w:lang w:eastAsia="hu-HU"/>
                              </w:rPr>
                              <w:t>ruházat biztosítására</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b)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w:t>
                            </w:r>
                            <w:r w:rsidRPr="00BB1B0C">
                              <w:rPr>
                                <w:rFonts w:eastAsia="Times New Roman"/>
                                <w:b/>
                                <w:color w:val="auto"/>
                                <w:sz w:val="22"/>
                                <w:szCs w:val="22"/>
                                <w:u w:val="none"/>
                                <w:lang w:eastAsia="hu-HU"/>
                              </w:rPr>
                              <w:t>hozzátartozóiva</w:t>
                            </w:r>
                            <w:r w:rsidRPr="00BB1B0C">
                              <w:rPr>
                                <w:rFonts w:eastAsia="Times New Roman"/>
                                <w:color w:val="auto"/>
                                <w:sz w:val="22"/>
                                <w:szCs w:val="22"/>
                                <w:u w:val="none"/>
                                <w:lang w:eastAsia="hu-HU"/>
                              </w:rPr>
                              <w:t xml:space="preserve">l, valamint az általa megjelölt és a bv. intézet által </w:t>
                            </w:r>
                            <w:r w:rsidRPr="00BB1B0C">
                              <w:rPr>
                                <w:rFonts w:eastAsia="Times New Roman"/>
                                <w:b/>
                                <w:color w:val="auto"/>
                                <w:sz w:val="22"/>
                                <w:szCs w:val="22"/>
                                <w:u w:val="none"/>
                                <w:lang w:eastAsia="hu-HU"/>
                              </w:rPr>
                              <w:t>engedélyezett személyekkel, szervezetekkel</w:t>
                            </w:r>
                            <w:r w:rsidRPr="00BB1B0C">
                              <w:rPr>
                                <w:rFonts w:eastAsia="Times New Roman"/>
                                <w:color w:val="auto"/>
                                <w:sz w:val="22"/>
                                <w:szCs w:val="22"/>
                                <w:u w:val="none"/>
                                <w:lang w:eastAsia="hu-HU"/>
                              </w:rPr>
                              <w:t xml:space="preserve"> az e törvényben meghatározottak szerint </w:t>
                            </w:r>
                            <w:r w:rsidRPr="00BB1B0C">
                              <w:rPr>
                                <w:rFonts w:eastAsia="Times New Roman"/>
                                <w:b/>
                                <w:color w:val="auto"/>
                                <w:sz w:val="22"/>
                                <w:szCs w:val="22"/>
                                <w:u w:val="none"/>
                                <w:lang w:eastAsia="hu-HU"/>
                              </w:rPr>
                              <w:t>kapcsolatot tartani</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c)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baleset esetén </w:t>
                            </w:r>
                            <w:r w:rsidRPr="00BB1B0C">
                              <w:rPr>
                                <w:rFonts w:eastAsia="Times New Roman"/>
                                <w:b/>
                                <w:color w:val="auto"/>
                                <w:sz w:val="22"/>
                                <w:szCs w:val="22"/>
                                <w:u w:val="none"/>
                                <w:lang w:eastAsia="hu-HU"/>
                              </w:rPr>
                              <w:t>baleseti ellátásra</w:t>
                            </w:r>
                            <w:r w:rsidRPr="00BB1B0C">
                              <w:rPr>
                                <w:rFonts w:eastAsia="Times New Roman"/>
                                <w:color w:val="auto"/>
                                <w:sz w:val="22"/>
                                <w:szCs w:val="22"/>
                                <w:u w:val="none"/>
                                <w:lang w:eastAsia="hu-HU"/>
                              </w:rPr>
                              <w:t xml:space="preserve"> és </w:t>
                            </w:r>
                            <w:r w:rsidRPr="00BB1B0C">
                              <w:rPr>
                                <w:rFonts w:eastAsia="Times New Roman"/>
                                <w:b/>
                                <w:color w:val="auto"/>
                                <w:sz w:val="22"/>
                                <w:szCs w:val="22"/>
                                <w:u w:val="none"/>
                                <w:lang w:eastAsia="hu-HU"/>
                              </w:rPr>
                              <w:t>baleseti egészségügyi szolgáltatásra</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d) </w:t>
                            </w:r>
                            <w:r w:rsidRPr="00BB1B0C">
                              <w:rPr>
                                <w:rFonts w:eastAsia="Times New Roman"/>
                                <w:i/>
                                <w:iCs/>
                                <w:color w:val="auto"/>
                                <w:sz w:val="22"/>
                                <w:szCs w:val="22"/>
                                <w:u w:val="none"/>
                                <w:lang w:eastAsia="hu-HU"/>
                              </w:rPr>
                              <w:tab/>
                            </w:r>
                            <w:r w:rsidRPr="00BB1B0C">
                              <w:rPr>
                                <w:rFonts w:eastAsia="Times New Roman"/>
                                <w:b/>
                                <w:color w:val="auto"/>
                                <w:sz w:val="22"/>
                                <w:szCs w:val="22"/>
                                <w:u w:val="none"/>
                                <w:lang w:eastAsia="hu-HU"/>
                              </w:rPr>
                              <w:t>pihenésre, szabadidőre</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e)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testi és szellemi állapotának fenntartása, illetve fejlesztése érdekében</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ea)</w:t>
                            </w:r>
                            <w:r w:rsidRPr="00BB1B0C">
                              <w:rPr>
                                <w:rFonts w:eastAsia="Times New Roman"/>
                                <w:color w:val="auto"/>
                                <w:sz w:val="22"/>
                                <w:szCs w:val="22"/>
                                <w:u w:val="none"/>
                                <w:lang w:eastAsia="hu-HU"/>
                              </w:rPr>
                              <w:t xml:space="preserve">naponta - a szabadságvesztés végrehajtási rezsimjeinél megállapított rendelkezések szerint, de legalább egy óra - </w:t>
                            </w:r>
                            <w:r w:rsidRPr="00BB1B0C">
                              <w:rPr>
                                <w:rFonts w:eastAsia="Times New Roman"/>
                                <w:b/>
                                <w:color w:val="auto"/>
                                <w:sz w:val="22"/>
                                <w:szCs w:val="22"/>
                                <w:u w:val="none"/>
                                <w:lang w:eastAsia="hu-HU"/>
                              </w:rPr>
                              <w:t>szabad levegőn tartózkodásra</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eb)</w:t>
                            </w:r>
                            <w:r w:rsidRPr="00BB1B0C">
                              <w:rPr>
                                <w:rFonts w:eastAsia="Times New Roman"/>
                                <w:b/>
                                <w:color w:val="auto"/>
                                <w:sz w:val="22"/>
                                <w:szCs w:val="22"/>
                                <w:u w:val="none"/>
                                <w:lang w:eastAsia="hu-HU"/>
                              </w:rPr>
                              <w:t>önképzésre, sajtótermékek megrendelésére, a bv. intézet művelődési és sportolási lehetőségeinek</w:t>
                            </w:r>
                            <w:r w:rsidRPr="00BB1B0C">
                              <w:rPr>
                                <w:rFonts w:eastAsia="Times New Roman"/>
                                <w:color w:val="auto"/>
                                <w:sz w:val="22"/>
                                <w:szCs w:val="22"/>
                                <w:u w:val="none"/>
                                <w:lang w:eastAsia="hu-HU"/>
                              </w:rPr>
                              <w:t xml:space="preserve"> - a szabadságvesztés végrehajtási rezsimjeinél megállapított rendelkezések szerinti - </w:t>
                            </w:r>
                            <w:r w:rsidRPr="00BB1B0C">
                              <w:rPr>
                                <w:rFonts w:eastAsia="Times New Roman"/>
                                <w:b/>
                                <w:color w:val="auto"/>
                                <w:sz w:val="22"/>
                                <w:szCs w:val="22"/>
                                <w:u w:val="none"/>
                                <w:lang w:eastAsia="hu-HU"/>
                              </w:rPr>
                              <w:t>igénybevételére</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ec)</w:t>
                            </w:r>
                            <w:r w:rsidRPr="00BB1B0C">
                              <w:rPr>
                                <w:rFonts w:eastAsia="Times New Roman"/>
                                <w:color w:val="auto"/>
                                <w:sz w:val="22"/>
                                <w:szCs w:val="22"/>
                                <w:u w:val="none"/>
                                <w:lang w:eastAsia="hu-HU"/>
                              </w:rPr>
                              <w:t xml:space="preserve">tanuláshoz való jogát e törvényben meghatározottak szerint gyakorolni; </w:t>
                            </w:r>
                            <w:r w:rsidRPr="00BB1B0C">
                              <w:rPr>
                                <w:rFonts w:eastAsia="Times New Roman"/>
                                <w:b/>
                                <w:color w:val="auto"/>
                                <w:sz w:val="22"/>
                                <w:szCs w:val="22"/>
                                <w:u w:val="none"/>
                                <w:lang w:eastAsia="hu-HU"/>
                              </w:rPr>
                              <w:t>általános iskolai, középfokú, valamint felsőfokú tanulmányok megkezdésére, illetve folytatására</w:t>
                            </w:r>
                            <w:r w:rsidRPr="00BB1B0C">
                              <w:rPr>
                                <w:rFonts w:eastAsia="Times New Roman"/>
                                <w:color w:val="auto"/>
                                <w:sz w:val="22"/>
                                <w:szCs w:val="22"/>
                                <w:u w:val="none"/>
                                <w:lang w:eastAsia="hu-HU"/>
                              </w:rPr>
                              <w:t>, a vizsgákra való felkészüléshez tanulmányi és vizsgaszabadságra,</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f)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bv. intézetben, illetve annak felügyeleti szerveinél és a büntetés-végrehajtástól független szervhez </w:t>
                            </w:r>
                            <w:r w:rsidRPr="00BB1B0C">
                              <w:rPr>
                                <w:rFonts w:eastAsia="Times New Roman"/>
                                <w:b/>
                                <w:color w:val="auto"/>
                                <w:sz w:val="22"/>
                                <w:szCs w:val="22"/>
                                <w:u w:val="none"/>
                                <w:lang w:eastAsia="hu-HU"/>
                              </w:rPr>
                              <w:t>közérdekű bejelentés, panasz, kérelem és jognyilatkozat előterjesztésére</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g)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büntetés végrehajtása során </w:t>
                            </w:r>
                            <w:r w:rsidRPr="00BB1B0C">
                              <w:rPr>
                                <w:rFonts w:eastAsia="Times New Roman"/>
                                <w:b/>
                                <w:color w:val="auto"/>
                                <w:sz w:val="22"/>
                                <w:szCs w:val="22"/>
                                <w:u w:val="none"/>
                                <w:lang w:eastAsia="hu-HU"/>
                              </w:rPr>
                              <w:t>jogorvoslati joggal élni</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h)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rendelkezésére álló </w:t>
                            </w:r>
                            <w:r w:rsidRPr="00BB1B0C">
                              <w:rPr>
                                <w:rFonts w:eastAsia="Times New Roman"/>
                                <w:b/>
                                <w:color w:val="auto"/>
                                <w:sz w:val="22"/>
                                <w:szCs w:val="22"/>
                                <w:u w:val="none"/>
                                <w:lang w:eastAsia="hu-HU"/>
                              </w:rPr>
                              <w:t>pénzből havonta meghatározott összeget személyes szükségleteire fordítani, illetve azzal egyéb módon rendelkezni</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i)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szabadságvesztés végrehajtása során keletkezett </w:t>
                            </w:r>
                            <w:r w:rsidRPr="00BB1B0C">
                              <w:rPr>
                                <w:rFonts w:eastAsia="Times New Roman"/>
                                <w:b/>
                                <w:color w:val="auto"/>
                                <w:sz w:val="22"/>
                                <w:szCs w:val="22"/>
                                <w:u w:val="none"/>
                                <w:lang w:eastAsia="hu-HU"/>
                              </w:rPr>
                              <w:t>kárának megtérítésére</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j) </w:t>
                            </w:r>
                            <w:r w:rsidRPr="00BB1B0C">
                              <w:rPr>
                                <w:rFonts w:eastAsia="Times New Roman"/>
                                <w:i/>
                                <w:iCs/>
                                <w:color w:val="auto"/>
                                <w:sz w:val="22"/>
                                <w:szCs w:val="22"/>
                                <w:u w:val="none"/>
                                <w:lang w:eastAsia="hu-HU"/>
                              </w:rPr>
                              <w:tab/>
                            </w:r>
                            <w:r w:rsidRPr="00BB1B0C">
                              <w:rPr>
                                <w:rFonts w:eastAsia="Times New Roman"/>
                                <w:b/>
                                <w:color w:val="auto"/>
                                <w:sz w:val="22"/>
                                <w:szCs w:val="22"/>
                                <w:u w:val="none"/>
                                <w:lang w:eastAsia="hu-HU"/>
                              </w:rPr>
                              <w:t>sajátos védelemre a nők, fiatalkorúak és a fogyatékkal élők</w:t>
                            </w:r>
                            <w:r w:rsidRPr="00BB1B0C">
                              <w:rPr>
                                <w:rFonts w:eastAsia="Times New Roman"/>
                                <w:color w:val="auto"/>
                                <w:sz w:val="22"/>
                                <w:szCs w:val="22"/>
                                <w:u w:val="none"/>
                                <w:lang w:eastAsia="hu-HU"/>
                              </w:rPr>
                              <w:t xml:space="preserve"> a rájuk vonatkozó eltérésekkel,</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k)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jogszabályban meghatározottak szerint </w:t>
                            </w:r>
                            <w:r w:rsidRPr="00BB1B0C">
                              <w:rPr>
                                <w:rFonts w:eastAsia="Times New Roman"/>
                                <w:b/>
                                <w:color w:val="auto"/>
                                <w:sz w:val="22"/>
                                <w:szCs w:val="22"/>
                                <w:u w:val="none"/>
                                <w:lang w:eastAsia="hu-HU"/>
                              </w:rPr>
                              <w:t>saját ruha viselésére</w:t>
                            </w:r>
                            <w:r w:rsidRPr="00BB1B0C">
                              <w:rPr>
                                <w:rFonts w:eastAsia="Times New Roman"/>
                                <w:color w:val="auto"/>
                                <w:sz w:val="22"/>
                                <w:szCs w:val="22"/>
                                <w:u w:val="none"/>
                                <w:lang w:eastAsia="hu-HU"/>
                              </w:rPr>
                              <w:t xml:space="preserve">, illetve </w:t>
                            </w:r>
                            <w:r w:rsidRPr="00BB1B0C">
                              <w:rPr>
                                <w:rFonts w:eastAsia="Times New Roman"/>
                                <w:b/>
                                <w:color w:val="auto"/>
                                <w:sz w:val="22"/>
                                <w:szCs w:val="22"/>
                                <w:u w:val="none"/>
                                <w:lang w:eastAsia="hu-HU"/>
                              </w:rPr>
                              <w:t>használati tárgyak tartására</w:t>
                            </w:r>
                            <w:r w:rsidRPr="00BB1B0C">
                              <w:rPr>
                                <w:rFonts w:eastAsia="Times New Roman"/>
                                <w:color w:val="auto"/>
                                <w:sz w:val="22"/>
                                <w:szCs w:val="22"/>
                                <w:u w:val="none"/>
                                <w:lang w:eastAsia="hu-HU"/>
                              </w:rPr>
                              <w:t>; az elítélt magánál tartható tárgyainak köre a bv. intézet rendjére és biztonságára figyelemmel, valamint az egyes rezsimszabályok szerint korlátozható,</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l)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már megállapított, a szociális igazgatásról és szociális ellátásokról szóló törvényben meghatározott valamely </w:t>
                            </w:r>
                            <w:r w:rsidRPr="00BB1B0C">
                              <w:rPr>
                                <w:rFonts w:eastAsia="Times New Roman"/>
                                <w:b/>
                                <w:color w:val="auto"/>
                                <w:sz w:val="22"/>
                                <w:szCs w:val="22"/>
                                <w:u w:val="none"/>
                                <w:lang w:eastAsia="hu-HU"/>
                              </w:rPr>
                              <w:t>rendszeres pénzellátásának</w:t>
                            </w:r>
                            <w:r w:rsidRPr="00BB1B0C">
                              <w:rPr>
                                <w:rFonts w:eastAsia="Times New Roman"/>
                                <w:color w:val="auto"/>
                                <w:sz w:val="22"/>
                                <w:szCs w:val="22"/>
                                <w:u w:val="none"/>
                                <w:lang w:eastAsia="hu-HU"/>
                              </w:rPr>
                              <w:t xml:space="preserve"> (e fejezetben a továbbiakban: rendszeres pénzellátás) </w:t>
                            </w:r>
                            <w:r w:rsidRPr="00BB1B0C">
                              <w:rPr>
                                <w:rFonts w:eastAsia="Times New Roman"/>
                                <w:b/>
                                <w:color w:val="auto"/>
                                <w:sz w:val="22"/>
                                <w:szCs w:val="22"/>
                                <w:u w:val="none"/>
                                <w:lang w:eastAsia="hu-HU"/>
                              </w:rPr>
                              <w:t>a meghatalmazott személy kezéhez vagy a bv. intézethez történő folyósítására, továbbá a saját jogon járó családi pótléknak a letéti számláján való elhelyezésére</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Pr>
                                <w:rFonts w:eastAsia="Times New Roman"/>
                                <w:i/>
                                <w:iCs/>
                                <w:color w:val="auto"/>
                                <w:sz w:val="22"/>
                                <w:szCs w:val="22"/>
                                <w:u w:val="none"/>
                                <w:lang w:eastAsia="hu-HU"/>
                              </w:rPr>
                              <w:t xml:space="preserve">m) </w:t>
                            </w:r>
                            <w:r w:rsidRPr="00BB1B0C">
                              <w:rPr>
                                <w:rFonts w:eastAsia="Times New Roman"/>
                                <w:color w:val="auto"/>
                                <w:sz w:val="22"/>
                                <w:szCs w:val="22"/>
                                <w:u w:val="none"/>
                                <w:lang w:eastAsia="hu-HU"/>
                              </w:rPr>
                              <w:t xml:space="preserve">a szabadulást követő </w:t>
                            </w:r>
                            <w:r w:rsidRPr="00BB1B0C">
                              <w:rPr>
                                <w:rFonts w:eastAsia="Times New Roman"/>
                                <w:b/>
                                <w:color w:val="auto"/>
                                <w:sz w:val="22"/>
                                <w:szCs w:val="22"/>
                                <w:u w:val="none"/>
                                <w:lang w:eastAsia="hu-HU"/>
                              </w:rPr>
                              <w:t>társadalomba való visszailleszkedés érdekében az ehhez</w:t>
                            </w:r>
                            <w:r w:rsidRPr="00BB1B0C">
                              <w:rPr>
                                <w:rFonts w:eastAsia="Times New Roman"/>
                                <w:b/>
                                <w:color w:val="auto"/>
                                <w:sz w:val="22"/>
                                <w:szCs w:val="22"/>
                                <w:lang w:eastAsia="hu-HU"/>
                              </w:rPr>
                              <w:t xml:space="preserve"> </w:t>
                            </w:r>
                            <w:r w:rsidRPr="00BB1B0C">
                              <w:rPr>
                                <w:rFonts w:eastAsia="Times New Roman"/>
                                <w:b/>
                                <w:color w:val="auto"/>
                                <w:sz w:val="22"/>
                                <w:szCs w:val="22"/>
                                <w:u w:val="none"/>
                                <w:lang w:eastAsia="hu-HU"/>
                              </w:rPr>
                              <w:t>szükséges szociális feltételek megteremtésének segítségére</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n) </w:t>
                            </w:r>
                            <w:r w:rsidRPr="00BB1B0C">
                              <w:rPr>
                                <w:rFonts w:eastAsia="Times New Roman"/>
                                <w:color w:val="auto"/>
                                <w:sz w:val="22"/>
                                <w:szCs w:val="22"/>
                                <w:u w:val="none"/>
                                <w:lang w:eastAsia="hu-HU"/>
                              </w:rPr>
                              <w:t>önkéntes vállalása alapján - a szabadságvesztés fokozatának és</w:t>
                            </w:r>
                            <w:r>
                              <w:rPr>
                                <w:rFonts w:eastAsia="Times New Roman"/>
                                <w:color w:val="auto"/>
                                <w:sz w:val="22"/>
                                <w:szCs w:val="22"/>
                                <w:u w:val="none"/>
                                <w:lang w:eastAsia="hu-HU"/>
                              </w:rPr>
                              <w:t xml:space="preserve"> a rezsimre vonatkozó szabályok </w:t>
                            </w:r>
                            <w:r w:rsidRPr="00BB1B0C">
                              <w:rPr>
                                <w:rFonts w:eastAsia="Times New Roman"/>
                                <w:color w:val="auto"/>
                                <w:sz w:val="22"/>
                                <w:szCs w:val="22"/>
                                <w:u w:val="none"/>
                                <w:lang w:eastAsia="hu-HU"/>
                              </w:rPr>
                              <w:t xml:space="preserve">szerint - </w:t>
                            </w:r>
                            <w:r w:rsidRPr="00BB1B0C">
                              <w:rPr>
                                <w:rFonts w:eastAsia="Times New Roman"/>
                                <w:b/>
                                <w:color w:val="auto"/>
                                <w:sz w:val="22"/>
                                <w:szCs w:val="22"/>
                                <w:u w:val="none"/>
                                <w:lang w:eastAsia="hu-HU"/>
                              </w:rPr>
                              <w:t>oktatási, képzési, valamint reintegrációt elősegítő személyes fejlődését biztosító programokon való részvételre</w:t>
                            </w:r>
                            <w:r w:rsidRPr="00BB1B0C">
                              <w:rPr>
                                <w:rFonts w:eastAsia="Times New Roman"/>
                                <w:color w:val="auto"/>
                                <w:sz w:val="22"/>
                                <w:szCs w:val="22"/>
                                <w:u w:val="none"/>
                                <w:lang w:eastAsia="hu-HU"/>
                              </w:rPr>
                              <w:t>,</w:t>
                            </w:r>
                          </w:p>
                          <w:p w:rsidR="005D71E4" w:rsidRPr="00BB1B0C" w:rsidRDefault="005D71E4" w:rsidP="00C359F7">
                            <w:pPr>
                              <w:spacing w:after="0" w:line="240" w:lineRule="auto"/>
                              <w:ind w:left="567" w:right="69" w:hanging="567"/>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o) </w:t>
                            </w:r>
                            <w:r w:rsidRPr="00BB1B0C">
                              <w:rPr>
                                <w:rFonts w:eastAsia="Times New Roman"/>
                                <w:color w:val="auto"/>
                                <w:sz w:val="22"/>
                                <w:szCs w:val="22"/>
                                <w:u w:val="none"/>
                                <w:lang w:eastAsia="hu-HU"/>
                              </w:rPr>
                              <w:t xml:space="preserve">büntetés-végrehajtási szervezeten belüli </w:t>
                            </w:r>
                            <w:r w:rsidRPr="00BB1B0C">
                              <w:rPr>
                                <w:rFonts w:eastAsia="Times New Roman"/>
                                <w:b/>
                                <w:color w:val="auto"/>
                                <w:sz w:val="22"/>
                                <w:szCs w:val="22"/>
                                <w:u w:val="none"/>
                                <w:lang w:eastAsia="hu-HU"/>
                              </w:rPr>
                              <w:t>fogvatartotti fórumon való véleménynyilvánításra</w:t>
                            </w:r>
                            <w:r w:rsidRPr="00BB1B0C">
                              <w:rPr>
                                <w:rFonts w:eastAsia="Times New Roman"/>
                                <w:color w:val="auto"/>
                                <w:sz w:val="22"/>
                                <w:szCs w:val="22"/>
                                <w:u w:val="none"/>
                                <w:lang w:eastAsia="hu-H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21" o:spid="_x0000_s1030" style="position:absolute;left:0;text-align:left;margin-left:-10.05pt;margin-top:3.2pt;width:466.5pt;height:4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5D71E4" w:rsidRPr="000F3182" w:rsidRDefault="005D71E4" w:rsidP="00C359F7">
                      <w:pPr>
                        <w:spacing w:after="0" w:line="240" w:lineRule="auto"/>
                        <w:ind w:right="68"/>
                        <w:jc w:val="both"/>
                        <w:rPr>
                          <w:rFonts w:eastAsia="Times New Roman"/>
                          <w:b/>
                          <w:color w:val="auto"/>
                          <w:sz w:val="24"/>
                          <w:szCs w:val="24"/>
                          <w:u w:val="none"/>
                          <w:lang w:eastAsia="hu-HU"/>
                        </w:rPr>
                      </w:pPr>
                      <w:r w:rsidRPr="000F3182">
                        <w:rPr>
                          <w:rFonts w:eastAsia="Times New Roman"/>
                          <w:b/>
                          <w:color w:val="auto"/>
                          <w:sz w:val="24"/>
                          <w:szCs w:val="24"/>
                          <w:u w:val="none"/>
                          <w:lang w:eastAsia="hu-HU"/>
                        </w:rPr>
                        <w:t>Az elítélt jogosult: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a)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higiéniai feltételeknek megfelelő egészséges </w:t>
                      </w:r>
                      <w:r w:rsidRPr="00BB1B0C">
                        <w:rPr>
                          <w:rFonts w:eastAsia="Times New Roman"/>
                          <w:b/>
                          <w:color w:val="auto"/>
                          <w:sz w:val="22"/>
                          <w:szCs w:val="22"/>
                          <w:u w:val="none"/>
                          <w:lang w:eastAsia="hu-HU"/>
                        </w:rPr>
                        <w:t>elhelyezésre</w:t>
                      </w:r>
                      <w:r w:rsidRPr="00BB1B0C">
                        <w:rPr>
                          <w:rFonts w:eastAsia="Times New Roman"/>
                          <w:color w:val="auto"/>
                          <w:sz w:val="22"/>
                          <w:szCs w:val="22"/>
                          <w:u w:val="none"/>
                          <w:lang w:eastAsia="hu-HU"/>
                        </w:rPr>
                        <w:t xml:space="preserve">, az egészségi állapotának és a szabadságvesztés végrehajtása alatti tevékenységének megfelelő </w:t>
                      </w:r>
                      <w:r w:rsidRPr="00BB1B0C">
                        <w:rPr>
                          <w:rFonts w:eastAsia="Times New Roman"/>
                          <w:b/>
                          <w:color w:val="auto"/>
                          <w:sz w:val="22"/>
                          <w:szCs w:val="22"/>
                          <w:u w:val="none"/>
                          <w:lang w:eastAsia="hu-HU"/>
                        </w:rPr>
                        <w:t>élelmezésre</w:t>
                      </w:r>
                      <w:r w:rsidRPr="00BB1B0C">
                        <w:rPr>
                          <w:rFonts w:eastAsia="Times New Roman"/>
                          <w:color w:val="auto"/>
                          <w:sz w:val="22"/>
                          <w:szCs w:val="22"/>
                          <w:u w:val="none"/>
                          <w:lang w:eastAsia="hu-HU"/>
                        </w:rPr>
                        <w:t xml:space="preserve">, </w:t>
                      </w:r>
                      <w:r w:rsidRPr="00BB1B0C">
                        <w:rPr>
                          <w:rFonts w:eastAsia="Times New Roman"/>
                          <w:b/>
                          <w:color w:val="auto"/>
                          <w:sz w:val="22"/>
                          <w:szCs w:val="22"/>
                          <w:u w:val="none"/>
                          <w:lang w:eastAsia="hu-HU"/>
                        </w:rPr>
                        <w:t>egészségügyi ellátásra,</w:t>
                      </w:r>
                      <w:r w:rsidRPr="00BB1B0C">
                        <w:rPr>
                          <w:rFonts w:eastAsia="Times New Roman"/>
                          <w:color w:val="auto"/>
                          <w:sz w:val="22"/>
                          <w:szCs w:val="22"/>
                          <w:u w:val="none"/>
                          <w:lang w:eastAsia="hu-HU"/>
                        </w:rPr>
                        <w:t xml:space="preserve"> megfelelő </w:t>
                      </w:r>
                      <w:r w:rsidRPr="00BB1B0C">
                        <w:rPr>
                          <w:rFonts w:eastAsia="Times New Roman"/>
                          <w:b/>
                          <w:color w:val="auto"/>
                          <w:sz w:val="22"/>
                          <w:szCs w:val="22"/>
                          <w:u w:val="none"/>
                          <w:lang w:eastAsia="hu-HU"/>
                        </w:rPr>
                        <w:t>ruházat biztosítására</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b)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w:t>
                      </w:r>
                      <w:r w:rsidRPr="00BB1B0C">
                        <w:rPr>
                          <w:rFonts w:eastAsia="Times New Roman"/>
                          <w:b/>
                          <w:color w:val="auto"/>
                          <w:sz w:val="22"/>
                          <w:szCs w:val="22"/>
                          <w:u w:val="none"/>
                          <w:lang w:eastAsia="hu-HU"/>
                        </w:rPr>
                        <w:t>hozzátartozóiva</w:t>
                      </w:r>
                      <w:r w:rsidRPr="00BB1B0C">
                        <w:rPr>
                          <w:rFonts w:eastAsia="Times New Roman"/>
                          <w:color w:val="auto"/>
                          <w:sz w:val="22"/>
                          <w:szCs w:val="22"/>
                          <w:u w:val="none"/>
                          <w:lang w:eastAsia="hu-HU"/>
                        </w:rPr>
                        <w:t xml:space="preserve">l, valamint az általa megjelölt és a bv. intézet által </w:t>
                      </w:r>
                      <w:r w:rsidRPr="00BB1B0C">
                        <w:rPr>
                          <w:rFonts w:eastAsia="Times New Roman"/>
                          <w:b/>
                          <w:color w:val="auto"/>
                          <w:sz w:val="22"/>
                          <w:szCs w:val="22"/>
                          <w:u w:val="none"/>
                          <w:lang w:eastAsia="hu-HU"/>
                        </w:rPr>
                        <w:t>engedélyezett személyekkel, szervezetekkel</w:t>
                      </w:r>
                      <w:r w:rsidRPr="00BB1B0C">
                        <w:rPr>
                          <w:rFonts w:eastAsia="Times New Roman"/>
                          <w:color w:val="auto"/>
                          <w:sz w:val="22"/>
                          <w:szCs w:val="22"/>
                          <w:u w:val="none"/>
                          <w:lang w:eastAsia="hu-HU"/>
                        </w:rPr>
                        <w:t xml:space="preserve"> az e törvényben meghatározottak szerint </w:t>
                      </w:r>
                      <w:r w:rsidRPr="00BB1B0C">
                        <w:rPr>
                          <w:rFonts w:eastAsia="Times New Roman"/>
                          <w:b/>
                          <w:color w:val="auto"/>
                          <w:sz w:val="22"/>
                          <w:szCs w:val="22"/>
                          <w:u w:val="none"/>
                          <w:lang w:eastAsia="hu-HU"/>
                        </w:rPr>
                        <w:t>kapcsolatot tartani</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c)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baleset esetén </w:t>
                      </w:r>
                      <w:r w:rsidRPr="00BB1B0C">
                        <w:rPr>
                          <w:rFonts w:eastAsia="Times New Roman"/>
                          <w:b/>
                          <w:color w:val="auto"/>
                          <w:sz w:val="22"/>
                          <w:szCs w:val="22"/>
                          <w:u w:val="none"/>
                          <w:lang w:eastAsia="hu-HU"/>
                        </w:rPr>
                        <w:t>baleseti ellátásra</w:t>
                      </w:r>
                      <w:r w:rsidRPr="00BB1B0C">
                        <w:rPr>
                          <w:rFonts w:eastAsia="Times New Roman"/>
                          <w:color w:val="auto"/>
                          <w:sz w:val="22"/>
                          <w:szCs w:val="22"/>
                          <w:u w:val="none"/>
                          <w:lang w:eastAsia="hu-HU"/>
                        </w:rPr>
                        <w:t xml:space="preserve"> és </w:t>
                      </w:r>
                      <w:r w:rsidRPr="00BB1B0C">
                        <w:rPr>
                          <w:rFonts w:eastAsia="Times New Roman"/>
                          <w:b/>
                          <w:color w:val="auto"/>
                          <w:sz w:val="22"/>
                          <w:szCs w:val="22"/>
                          <w:u w:val="none"/>
                          <w:lang w:eastAsia="hu-HU"/>
                        </w:rPr>
                        <w:t>baleseti egészségügyi szolgáltatásra</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d) </w:t>
                      </w:r>
                      <w:r w:rsidRPr="00BB1B0C">
                        <w:rPr>
                          <w:rFonts w:eastAsia="Times New Roman"/>
                          <w:i/>
                          <w:iCs/>
                          <w:color w:val="auto"/>
                          <w:sz w:val="22"/>
                          <w:szCs w:val="22"/>
                          <w:u w:val="none"/>
                          <w:lang w:eastAsia="hu-HU"/>
                        </w:rPr>
                        <w:tab/>
                      </w:r>
                      <w:r w:rsidRPr="00BB1B0C">
                        <w:rPr>
                          <w:rFonts w:eastAsia="Times New Roman"/>
                          <w:b/>
                          <w:color w:val="auto"/>
                          <w:sz w:val="22"/>
                          <w:szCs w:val="22"/>
                          <w:u w:val="none"/>
                          <w:lang w:eastAsia="hu-HU"/>
                        </w:rPr>
                        <w:t>pihenésre, szabadidőre</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e)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testi és szellemi állapotának fenntartása, illetve fejlesztése érdekében</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ea)</w:t>
                      </w:r>
                      <w:r w:rsidRPr="00BB1B0C">
                        <w:rPr>
                          <w:rFonts w:eastAsia="Times New Roman"/>
                          <w:color w:val="auto"/>
                          <w:sz w:val="22"/>
                          <w:szCs w:val="22"/>
                          <w:u w:val="none"/>
                          <w:lang w:eastAsia="hu-HU"/>
                        </w:rPr>
                        <w:t xml:space="preserve">naponta - a szabadságvesztés végrehajtási rezsimjeinél megállapított rendelkezések szerint, de legalább egy óra - </w:t>
                      </w:r>
                      <w:r w:rsidRPr="00BB1B0C">
                        <w:rPr>
                          <w:rFonts w:eastAsia="Times New Roman"/>
                          <w:b/>
                          <w:color w:val="auto"/>
                          <w:sz w:val="22"/>
                          <w:szCs w:val="22"/>
                          <w:u w:val="none"/>
                          <w:lang w:eastAsia="hu-HU"/>
                        </w:rPr>
                        <w:t>szabad levegőn tartózkodásra</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eb)</w:t>
                      </w:r>
                      <w:r w:rsidRPr="00BB1B0C">
                        <w:rPr>
                          <w:rFonts w:eastAsia="Times New Roman"/>
                          <w:b/>
                          <w:color w:val="auto"/>
                          <w:sz w:val="22"/>
                          <w:szCs w:val="22"/>
                          <w:u w:val="none"/>
                          <w:lang w:eastAsia="hu-HU"/>
                        </w:rPr>
                        <w:t>önképzésre, sajtótermékek megrendelésére, a bv. intézet művelődési és sportolási lehetőségeinek</w:t>
                      </w:r>
                      <w:r w:rsidRPr="00BB1B0C">
                        <w:rPr>
                          <w:rFonts w:eastAsia="Times New Roman"/>
                          <w:color w:val="auto"/>
                          <w:sz w:val="22"/>
                          <w:szCs w:val="22"/>
                          <w:u w:val="none"/>
                          <w:lang w:eastAsia="hu-HU"/>
                        </w:rPr>
                        <w:t xml:space="preserve"> - a szabadságvesztés végrehajtási rezsimjeinél megállapított rendelkezések szerinti - </w:t>
                      </w:r>
                      <w:r w:rsidRPr="00BB1B0C">
                        <w:rPr>
                          <w:rFonts w:eastAsia="Times New Roman"/>
                          <w:b/>
                          <w:color w:val="auto"/>
                          <w:sz w:val="22"/>
                          <w:szCs w:val="22"/>
                          <w:u w:val="none"/>
                          <w:lang w:eastAsia="hu-HU"/>
                        </w:rPr>
                        <w:t>igénybevételére</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ec)</w:t>
                      </w:r>
                      <w:r w:rsidRPr="00BB1B0C">
                        <w:rPr>
                          <w:rFonts w:eastAsia="Times New Roman"/>
                          <w:color w:val="auto"/>
                          <w:sz w:val="22"/>
                          <w:szCs w:val="22"/>
                          <w:u w:val="none"/>
                          <w:lang w:eastAsia="hu-HU"/>
                        </w:rPr>
                        <w:t xml:space="preserve">tanuláshoz való jogát e törvényben meghatározottak szerint gyakorolni; </w:t>
                      </w:r>
                      <w:r w:rsidRPr="00BB1B0C">
                        <w:rPr>
                          <w:rFonts w:eastAsia="Times New Roman"/>
                          <w:b/>
                          <w:color w:val="auto"/>
                          <w:sz w:val="22"/>
                          <w:szCs w:val="22"/>
                          <w:u w:val="none"/>
                          <w:lang w:eastAsia="hu-HU"/>
                        </w:rPr>
                        <w:t>általános iskolai, középfokú, valamint felsőfokú tanulmányok megkezdésére, illetve folytatására</w:t>
                      </w:r>
                      <w:r w:rsidRPr="00BB1B0C">
                        <w:rPr>
                          <w:rFonts w:eastAsia="Times New Roman"/>
                          <w:color w:val="auto"/>
                          <w:sz w:val="22"/>
                          <w:szCs w:val="22"/>
                          <w:u w:val="none"/>
                          <w:lang w:eastAsia="hu-HU"/>
                        </w:rPr>
                        <w:t>, a vizsgákra való felkészüléshez tanulmányi és vizsgaszabadságra,</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f)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bv. intézetben, illetve annak felügyeleti szerveinél és a büntetés-végrehajtástól független szervhez </w:t>
                      </w:r>
                      <w:r w:rsidRPr="00BB1B0C">
                        <w:rPr>
                          <w:rFonts w:eastAsia="Times New Roman"/>
                          <w:b/>
                          <w:color w:val="auto"/>
                          <w:sz w:val="22"/>
                          <w:szCs w:val="22"/>
                          <w:u w:val="none"/>
                          <w:lang w:eastAsia="hu-HU"/>
                        </w:rPr>
                        <w:t>közérdekű bejelentés, panasz, kérelem és jognyilatkozat előterjesztésére</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g)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büntetés végrehajtása során </w:t>
                      </w:r>
                      <w:r w:rsidRPr="00BB1B0C">
                        <w:rPr>
                          <w:rFonts w:eastAsia="Times New Roman"/>
                          <w:b/>
                          <w:color w:val="auto"/>
                          <w:sz w:val="22"/>
                          <w:szCs w:val="22"/>
                          <w:u w:val="none"/>
                          <w:lang w:eastAsia="hu-HU"/>
                        </w:rPr>
                        <w:t>jogorvoslati joggal élni</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h)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rendelkezésére álló </w:t>
                      </w:r>
                      <w:r w:rsidRPr="00BB1B0C">
                        <w:rPr>
                          <w:rFonts w:eastAsia="Times New Roman"/>
                          <w:b/>
                          <w:color w:val="auto"/>
                          <w:sz w:val="22"/>
                          <w:szCs w:val="22"/>
                          <w:u w:val="none"/>
                          <w:lang w:eastAsia="hu-HU"/>
                        </w:rPr>
                        <w:t>pénzből havonta meghatározott összeget személyes szükségleteire fordítani, illetve azzal egyéb módon rendelkezni</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i)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szabadságvesztés végrehajtása során keletkezett </w:t>
                      </w:r>
                      <w:r w:rsidRPr="00BB1B0C">
                        <w:rPr>
                          <w:rFonts w:eastAsia="Times New Roman"/>
                          <w:b/>
                          <w:color w:val="auto"/>
                          <w:sz w:val="22"/>
                          <w:szCs w:val="22"/>
                          <w:u w:val="none"/>
                          <w:lang w:eastAsia="hu-HU"/>
                        </w:rPr>
                        <w:t>kárának megtérítésére</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j) </w:t>
                      </w:r>
                      <w:r w:rsidRPr="00BB1B0C">
                        <w:rPr>
                          <w:rFonts w:eastAsia="Times New Roman"/>
                          <w:i/>
                          <w:iCs/>
                          <w:color w:val="auto"/>
                          <w:sz w:val="22"/>
                          <w:szCs w:val="22"/>
                          <w:u w:val="none"/>
                          <w:lang w:eastAsia="hu-HU"/>
                        </w:rPr>
                        <w:tab/>
                      </w:r>
                      <w:r w:rsidRPr="00BB1B0C">
                        <w:rPr>
                          <w:rFonts w:eastAsia="Times New Roman"/>
                          <w:b/>
                          <w:color w:val="auto"/>
                          <w:sz w:val="22"/>
                          <w:szCs w:val="22"/>
                          <w:u w:val="none"/>
                          <w:lang w:eastAsia="hu-HU"/>
                        </w:rPr>
                        <w:t>sajátos védelemre a nők, fiatalkorúak és a fogyatékkal élők</w:t>
                      </w:r>
                      <w:r w:rsidRPr="00BB1B0C">
                        <w:rPr>
                          <w:rFonts w:eastAsia="Times New Roman"/>
                          <w:color w:val="auto"/>
                          <w:sz w:val="22"/>
                          <w:szCs w:val="22"/>
                          <w:u w:val="none"/>
                          <w:lang w:eastAsia="hu-HU"/>
                        </w:rPr>
                        <w:t xml:space="preserve"> a rájuk vonatkozó eltérésekkel,</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k)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jogszabályban meghatározottak szerint </w:t>
                      </w:r>
                      <w:r w:rsidRPr="00BB1B0C">
                        <w:rPr>
                          <w:rFonts w:eastAsia="Times New Roman"/>
                          <w:b/>
                          <w:color w:val="auto"/>
                          <w:sz w:val="22"/>
                          <w:szCs w:val="22"/>
                          <w:u w:val="none"/>
                          <w:lang w:eastAsia="hu-HU"/>
                        </w:rPr>
                        <w:t>saját ruha viselésére</w:t>
                      </w:r>
                      <w:r w:rsidRPr="00BB1B0C">
                        <w:rPr>
                          <w:rFonts w:eastAsia="Times New Roman"/>
                          <w:color w:val="auto"/>
                          <w:sz w:val="22"/>
                          <w:szCs w:val="22"/>
                          <w:u w:val="none"/>
                          <w:lang w:eastAsia="hu-HU"/>
                        </w:rPr>
                        <w:t xml:space="preserve">, illetve </w:t>
                      </w:r>
                      <w:r w:rsidRPr="00BB1B0C">
                        <w:rPr>
                          <w:rFonts w:eastAsia="Times New Roman"/>
                          <w:b/>
                          <w:color w:val="auto"/>
                          <w:sz w:val="22"/>
                          <w:szCs w:val="22"/>
                          <w:u w:val="none"/>
                          <w:lang w:eastAsia="hu-HU"/>
                        </w:rPr>
                        <w:t>használati tárgyak tartására</w:t>
                      </w:r>
                      <w:r w:rsidRPr="00BB1B0C">
                        <w:rPr>
                          <w:rFonts w:eastAsia="Times New Roman"/>
                          <w:color w:val="auto"/>
                          <w:sz w:val="22"/>
                          <w:szCs w:val="22"/>
                          <w:u w:val="none"/>
                          <w:lang w:eastAsia="hu-HU"/>
                        </w:rPr>
                        <w:t>; az elítélt magánál tartható tárgyainak köre a bv. intézet rendjére és biztonságára figyelemmel, valamint az egyes rezsimszabályok szerint korlátozható,</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l) </w:t>
                      </w:r>
                      <w:r w:rsidRPr="00BB1B0C">
                        <w:rPr>
                          <w:rFonts w:eastAsia="Times New Roman"/>
                          <w:i/>
                          <w:iCs/>
                          <w:color w:val="auto"/>
                          <w:sz w:val="22"/>
                          <w:szCs w:val="22"/>
                          <w:u w:val="none"/>
                          <w:lang w:eastAsia="hu-HU"/>
                        </w:rPr>
                        <w:tab/>
                      </w:r>
                      <w:r w:rsidRPr="00BB1B0C">
                        <w:rPr>
                          <w:rFonts w:eastAsia="Times New Roman"/>
                          <w:color w:val="auto"/>
                          <w:sz w:val="22"/>
                          <w:szCs w:val="22"/>
                          <w:u w:val="none"/>
                          <w:lang w:eastAsia="hu-HU"/>
                        </w:rPr>
                        <w:t xml:space="preserve">a már megállapított, a szociális igazgatásról és szociális ellátásokról szóló törvényben meghatározott valamely </w:t>
                      </w:r>
                      <w:r w:rsidRPr="00BB1B0C">
                        <w:rPr>
                          <w:rFonts w:eastAsia="Times New Roman"/>
                          <w:b/>
                          <w:color w:val="auto"/>
                          <w:sz w:val="22"/>
                          <w:szCs w:val="22"/>
                          <w:u w:val="none"/>
                          <w:lang w:eastAsia="hu-HU"/>
                        </w:rPr>
                        <w:t>rendszeres pénzellátásának</w:t>
                      </w:r>
                      <w:r w:rsidRPr="00BB1B0C">
                        <w:rPr>
                          <w:rFonts w:eastAsia="Times New Roman"/>
                          <w:color w:val="auto"/>
                          <w:sz w:val="22"/>
                          <w:szCs w:val="22"/>
                          <w:u w:val="none"/>
                          <w:lang w:eastAsia="hu-HU"/>
                        </w:rPr>
                        <w:t xml:space="preserve"> (e fejezetben a továbbiakban: rendszeres pénzellátás) </w:t>
                      </w:r>
                      <w:r w:rsidRPr="00BB1B0C">
                        <w:rPr>
                          <w:rFonts w:eastAsia="Times New Roman"/>
                          <w:b/>
                          <w:color w:val="auto"/>
                          <w:sz w:val="22"/>
                          <w:szCs w:val="22"/>
                          <w:u w:val="none"/>
                          <w:lang w:eastAsia="hu-HU"/>
                        </w:rPr>
                        <w:t>a meghatalmazott személy kezéhez vagy a bv. intézethez történő folyósítására, továbbá a saját jogon járó családi pótléknak a letéti számláján való elhelyezésére</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Pr>
                          <w:rFonts w:eastAsia="Times New Roman"/>
                          <w:i/>
                          <w:iCs/>
                          <w:color w:val="auto"/>
                          <w:sz w:val="22"/>
                          <w:szCs w:val="22"/>
                          <w:u w:val="none"/>
                          <w:lang w:eastAsia="hu-HU"/>
                        </w:rPr>
                        <w:t xml:space="preserve">m) </w:t>
                      </w:r>
                      <w:r w:rsidRPr="00BB1B0C">
                        <w:rPr>
                          <w:rFonts w:eastAsia="Times New Roman"/>
                          <w:color w:val="auto"/>
                          <w:sz w:val="22"/>
                          <w:szCs w:val="22"/>
                          <w:u w:val="none"/>
                          <w:lang w:eastAsia="hu-HU"/>
                        </w:rPr>
                        <w:t xml:space="preserve">a szabadulást követő </w:t>
                      </w:r>
                      <w:r w:rsidRPr="00BB1B0C">
                        <w:rPr>
                          <w:rFonts w:eastAsia="Times New Roman"/>
                          <w:b/>
                          <w:color w:val="auto"/>
                          <w:sz w:val="22"/>
                          <w:szCs w:val="22"/>
                          <w:u w:val="none"/>
                          <w:lang w:eastAsia="hu-HU"/>
                        </w:rPr>
                        <w:t>társadalomba való visszailleszkedés érdekében az ehhez</w:t>
                      </w:r>
                      <w:r w:rsidRPr="00BB1B0C">
                        <w:rPr>
                          <w:rFonts w:eastAsia="Times New Roman"/>
                          <w:b/>
                          <w:color w:val="auto"/>
                          <w:sz w:val="22"/>
                          <w:szCs w:val="22"/>
                          <w:lang w:eastAsia="hu-HU"/>
                        </w:rPr>
                        <w:t xml:space="preserve"> </w:t>
                      </w:r>
                      <w:r w:rsidRPr="00BB1B0C">
                        <w:rPr>
                          <w:rFonts w:eastAsia="Times New Roman"/>
                          <w:b/>
                          <w:color w:val="auto"/>
                          <w:sz w:val="22"/>
                          <w:szCs w:val="22"/>
                          <w:u w:val="none"/>
                          <w:lang w:eastAsia="hu-HU"/>
                        </w:rPr>
                        <w:t>szükséges szociális feltételek megteremtésének segítségére</w:t>
                      </w:r>
                      <w:r w:rsidRPr="00BB1B0C">
                        <w:rPr>
                          <w:rFonts w:eastAsia="Times New Roman"/>
                          <w:color w:val="auto"/>
                          <w:sz w:val="22"/>
                          <w:szCs w:val="22"/>
                          <w:u w:val="none"/>
                          <w:lang w:eastAsia="hu-HU"/>
                        </w:rPr>
                        <w:t>,</w:t>
                      </w:r>
                    </w:p>
                    <w:p w:rsidR="005D71E4" w:rsidRPr="00BB1B0C" w:rsidRDefault="005D71E4" w:rsidP="00C359F7">
                      <w:pPr>
                        <w:spacing w:after="0" w:line="240" w:lineRule="auto"/>
                        <w:ind w:left="284" w:right="69" w:hanging="284"/>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n) </w:t>
                      </w:r>
                      <w:r w:rsidRPr="00BB1B0C">
                        <w:rPr>
                          <w:rFonts w:eastAsia="Times New Roman"/>
                          <w:color w:val="auto"/>
                          <w:sz w:val="22"/>
                          <w:szCs w:val="22"/>
                          <w:u w:val="none"/>
                          <w:lang w:eastAsia="hu-HU"/>
                        </w:rPr>
                        <w:t>önkéntes vállalása alapján - a szabadságvesztés fokozatának és</w:t>
                      </w:r>
                      <w:r>
                        <w:rPr>
                          <w:rFonts w:eastAsia="Times New Roman"/>
                          <w:color w:val="auto"/>
                          <w:sz w:val="22"/>
                          <w:szCs w:val="22"/>
                          <w:u w:val="none"/>
                          <w:lang w:eastAsia="hu-HU"/>
                        </w:rPr>
                        <w:t xml:space="preserve"> a rezsimre vonatkozó szabályok </w:t>
                      </w:r>
                      <w:r w:rsidRPr="00BB1B0C">
                        <w:rPr>
                          <w:rFonts w:eastAsia="Times New Roman"/>
                          <w:color w:val="auto"/>
                          <w:sz w:val="22"/>
                          <w:szCs w:val="22"/>
                          <w:u w:val="none"/>
                          <w:lang w:eastAsia="hu-HU"/>
                        </w:rPr>
                        <w:t xml:space="preserve">szerint - </w:t>
                      </w:r>
                      <w:r w:rsidRPr="00BB1B0C">
                        <w:rPr>
                          <w:rFonts w:eastAsia="Times New Roman"/>
                          <w:b/>
                          <w:color w:val="auto"/>
                          <w:sz w:val="22"/>
                          <w:szCs w:val="22"/>
                          <w:u w:val="none"/>
                          <w:lang w:eastAsia="hu-HU"/>
                        </w:rPr>
                        <w:t>oktatási, képzési, valamint reintegrációt elősegítő személyes fejlődését biztosító programokon való részvételre</w:t>
                      </w:r>
                      <w:r w:rsidRPr="00BB1B0C">
                        <w:rPr>
                          <w:rFonts w:eastAsia="Times New Roman"/>
                          <w:color w:val="auto"/>
                          <w:sz w:val="22"/>
                          <w:szCs w:val="22"/>
                          <w:u w:val="none"/>
                          <w:lang w:eastAsia="hu-HU"/>
                        </w:rPr>
                        <w:t>,</w:t>
                      </w:r>
                    </w:p>
                    <w:p w:rsidR="005D71E4" w:rsidRPr="00BB1B0C" w:rsidRDefault="005D71E4" w:rsidP="00C359F7">
                      <w:pPr>
                        <w:spacing w:after="0" w:line="240" w:lineRule="auto"/>
                        <w:ind w:left="567" w:right="69" w:hanging="567"/>
                        <w:jc w:val="both"/>
                        <w:rPr>
                          <w:rFonts w:eastAsia="Times New Roman"/>
                          <w:color w:val="auto"/>
                          <w:sz w:val="22"/>
                          <w:szCs w:val="22"/>
                          <w:u w:val="none"/>
                          <w:lang w:eastAsia="hu-HU"/>
                        </w:rPr>
                      </w:pPr>
                      <w:r w:rsidRPr="00BB1B0C">
                        <w:rPr>
                          <w:rFonts w:eastAsia="Times New Roman"/>
                          <w:i/>
                          <w:iCs/>
                          <w:color w:val="auto"/>
                          <w:sz w:val="22"/>
                          <w:szCs w:val="22"/>
                          <w:u w:val="none"/>
                          <w:lang w:eastAsia="hu-HU"/>
                        </w:rPr>
                        <w:t xml:space="preserve">o) </w:t>
                      </w:r>
                      <w:r w:rsidRPr="00BB1B0C">
                        <w:rPr>
                          <w:rFonts w:eastAsia="Times New Roman"/>
                          <w:color w:val="auto"/>
                          <w:sz w:val="22"/>
                          <w:szCs w:val="22"/>
                          <w:u w:val="none"/>
                          <w:lang w:eastAsia="hu-HU"/>
                        </w:rPr>
                        <w:t xml:space="preserve">büntetés-végrehajtási szervezeten belüli </w:t>
                      </w:r>
                      <w:r w:rsidRPr="00BB1B0C">
                        <w:rPr>
                          <w:rFonts w:eastAsia="Times New Roman"/>
                          <w:b/>
                          <w:color w:val="auto"/>
                          <w:sz w:val="22"/>
                          <w:szCs w:val="22"/>
                          <w:u w:val="none"/>
                          <w:lang w:eastAsia="hu-HU"/>
                        </w:rPr>
                        <w:t>fogvatartotti fórumon való véleménynyilvánításra</w:t>
                      </w:r>
                      <w:r w:rsidRPr="00BB1B0C">
                        <w:rPr>
                          <w:rFonts w:eastAsia="Times New Roman"/>
                          <w:color w:val="auto"/>
                          <w:sz w:val="22"/>
                          <w:szCs w:val="22"/>
                          <w:u w:val="none"/>
                          <w:lang w:eastAsia="hu-HU"/>
                        </w:rPr>
                        <w:t>.</w:t>
                      </w:r>
                    </w:p>
                  </w:txbxContent>
                </v:textbox>
              </v:rect>
            </w:pict>
          </mc:Fallback>
        </mc:AlternateContent>
      </w: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Default="00C359F7" w:rsidP="00857D9C">
      <w:pPr>
        <w:spacing w:after="0" w:line="240" w:lineRule="auto"/>
        <w:jc w:val="both"/>
        <w:rPr>
          <w:rFonts w:eastAsia="Times New Roman"/>
          <w:b/>
          <w:color w:val="auto"/>
          <w:sz w:val="24"/>
          <w:szCs w:val="24"/>
          <w:u w:val="none"/>
          <w:lang w:eastAsia="hu-HU"/>
        </w:rPr>
      </w:pPr>
    </w:p>
    <w:p w:rsidR="00A50848" w:rsidRDefault="00A50848" w:rsidP="00857D9C">
      <w:pPr>
        <w:spacing w:after="0" w:line="240" w:lineRule="auto"/>
        <w:jc w:val="both"/>
        <w:rPr>
          <w:rFonts w:eastAsia="Times New Roman"/>
          <w:b/>
          <w:color w:val="auto"/>
          <w:sz w:val="24"/>
          <w:szCs w:val="24"/>
          <w:u w:val="none"/>
          <w:lang w:eastAsia="hu-HU"/>
        </w:rPr>
      </w:pPr>
    </w:p>
    <w:p w:rsidR="00A50848" w:rsidRPr="00857D9C" w:rsidRDefault="00A50848"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ind w:right="69"/>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Az elítélt a bv. intézet parancsnokának engedélye alapján - őrzéssel vagy anélkül - </w:t>
      </w:r>
      <w:r w:rsidRPr="00857D9C">
        <w:rPr>
          <w:rFonts w:eastAsia="Times New Roman"/>
          <w:b/>
          <w:color w:val="auto"/>
          <w:sz w:val="24"/>
          <w:szCs w:val="24"/>
          <w:u w:val="none"/>
          <w:lang w:eastAsia="hu-HU"/>
        </w:rPr>
        <w:t>meglátogathatja</w:t>
      </w:r>
      <w:r w:rsidRPr="00857D9C">
        <w:rPr>
          <w:rFonts w:eastAsia="Times New Roman"/>
          <w:color w:val="auto"/>
          <w:sz w:val="24"/>
          <w:szCs w:val="24"/>
          <w:u w:val="none"/>
          <w:lang w:eastAsia="hu-HU"/>
        </w:rPr>
        <w:t xml:space="preserve"> orvos által igazoltan </w:t>
      </w:r>
      <w:r w:rsidRPr="00857D9C">
        <w:rPr>
          <w:rFonts w:eastAsia="Times New Roman"/>
          <w:b/>
          <w:color w:val="auto"/>
          <w:sz w:val="24"/>
          <w:szCs w:val="24"/>
          <w:u w:val="none"/>
          <w:lang w:eastAsia="hu-HU"/>
        </w:rPr>
        <w:t>súlyos beteg közeli hozzátartozóját, részt vehet közeli hozzátartozója temetésén</w:t>
      </w:r>
      <w:r w:rsidRPr="00857D9C">
        <w:rPr>
          <w:rFonts w:eastAsia="Times New Roman"/>
          <w:color w:val="auto"/>
          <w:sz w:val="24"/>
          <w:szCs w:val="24"/>
          <w:u w:val="none"/>
          <w:lang w:eastAsia="hu-HU"/>
        </w:rPr>
        <w:t>.</w:t>
      </w:r>
    </w:p>
    <w:p w:rsidR="00C359F7" w:rsidRPr="00857D9C" w:rsidRDefault="00C359F7" w:rsidP="00857D9C">
      <w:pPr>
        <w:spacing w:after="0" w:line="240" w:lineRule="auto"/>
        <w:jc w:val="both"/>
        <w:rPr>
          <w:sz w:val="24"/>
          <w:szCs w:val="24"/>
        </w:rPr>
      </w:pP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lastRenderedPageBreak/>
        <w:t>A bv. intézet parancsnoka az elrendelheti mozgáskorlátozó eszközök használatát, kivételes esetben megtagadhatja a látogatás, a temetésen való részvétel, illetve a kegyelet lerovásának engedélyezését. A rendkívüli eltávozás az öt napot nem haladhatja meg, annak tartama a szabadságvesztésbe beszámít. (Ha az elítélt a temetésen nem vett részt, a parancsnok a temetést követő harminc napon belül engedélyezheti, hogy az elítélt lerója kegyeletét a közeli hozzátartozója temetési helyénél. Az elítélt az előállítás költségét köteles megtéríteni.</w:t>
      </w:r>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A50848" w:rsidP="00A50848">
      <w:pPr>
        <w:pStyle w:val="Cmsor2"/>
        <w:numPr>
          <w:ilvl w:val="0"/>
          <w:numId w:val="0"/>
        </w:numPr>
        <w:spacing w:before="0" w:after="0"/>
        <w:ind w:left="567" w:hanging="567"/>
        <w:rPr>
          <w:szCs w:val="24"/>
        </w:rPr>
      </w:pPr>
      <w:bookmarkStart w:id="31" w:name="_Toc470697567"/>
      <w:r>
        <w:rPr>
          <w:szCs w:val="24"/>
        </w:rPr>
        <w:t xml:space="preserve">5.4. </w:t>
      </w:r>
      <w:r w:rsidR="00C359F7" w:rsidRPr="00857D9C">
        <w:rPr>
          <w:szCs w:val="24"/>
        </w:rPr>
        <w:t>Egyes elítélti jogok gyakorlásának speciális szabályai</w:t>
      </w:r>
      <w:bookmarkEnd w:id="31"/>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A50848" w:rsidP="00A50848">
      <w:pPr>
        <w:pStyle w:val="Cmsor3"/>
        <w:numPr>
          <w:ilvl w:val="0"/>
          <w:numId w:val="0"/>
        </w:numPr>
        <w:spacing w:before="0" w:line="240" w:lineRule="auto"/>
        <w:ind w:left="709" w:hanging="709"/>
        <w:jc w:val="both"/>
        <w:rPr>
          <w:rFonts w:eastAsia="Times New Roman"/>
          <w:lang w:eastAsia="hu-HU"/>
        </w:rPr>
      </w:pPr>
      <w:bookmarkStart w:id="32" w:name="_Toc470697568"/>
      <w:r>
        <w:rPr>
          <w:rFonts w:eastAsia="Times New Roman"/>
          <w:lang w:eastAsia="hu-HU"/>
        </w:rPr>
        <w:t xml:space="preserve">5.4.1. </w:t>
      </w:r>
      <w:r w:rsidR="00C359F7" w:rsidRPr="00857D9C">
        <w:rPr>
          <w:rFonts w:eastAsia="Times New Roman"/>
          <w:lang w:eastAsia="hu-HU"/>
        </w:rPr>
        <w:t>Véleménynyilvánítás</w:t>
      </w:r>
      <w:bookmarkEnd w:id="32"/>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r w:rsidRPr="00857D9C">
        <w:rPr>
          <w:rFonts w:eastAsia="Times New Roman"/>
          <w:b/>
          <w:color w:val="auto"/>
          <w:sz w:val="24"/>
          <w:szCs w:val="24"/>
          <w:u w:val="none"/>
          <w:lang w:eastAsia="hu-HU"/>
        </w:rPr>
        <w:t xml:space="preserve">A véleménynyilvánítás szabadsága </w:t>
      </w:r>
      <w:r w:rsidRPr="00857D9C">
        <w:rPr>
          <w:rFonts w:eastAsia="Times New Roman"/>
          <w:color w:val="auto"/>
          <w:sz w:val="24"/>
          <w:szCs w:val="24"/>
          <w:u w:val="none"/>
          <w:lang w:eastAsia="hu-HU"/>
        </w:rPr>
        <w:t>az egyik legfontosabb alapvető alkotmányos jog, mely azonban a büntetés-végrehajtás során az elítéltet módosított formában illeti meg, illetve egyes esetekben korlátozható.</w:t>
      </w: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b/>
          <w:color w:val="auto"/>
          <w:sz w:val="24"/>
          <w:szCs w:val="24"/>
          <w:u w:val="none"/>
        </w:rPr>
        <w:t>Az elítélt véleményét – ellenőrzés mellett az e törvényben meghatározott korlátozás kivételével – olyan formában nyilváníthatja ki, amely nem zavarja a bv. intézet rendjét és biztonságát</w:t>
      </w:r>
      <w:r w:rsidRPr="00857D9C">
        <w:rPr>
          <w:color w:val="auto"/>
          <w:sz w:val="24"/>
          <w:szCs w:val="24"/>
          <w:u w:val="none"/>
        </w:rPr>
        <w:t>.</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A vélemény nyilvánosságra hozatala</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i/>
          <w:iCs/>
          <w:color w:val="auto"/>
          <w:sz w:val="24"/>
          <w:szCs w:val="24"/>
          <w:u w:val="none"/>
          <w:lang w:eastAsia="hu-HU"/>
        </w:rPr>
        <w:t>a)</w:t>
      </w:r>
      <w:r w:rsidRPr="00857D9C">
        <w:rPr>
          <w:rFonts w:eastAsia="Times New Roman"/>
          <w:color w:val="auto"/>
          <w:sz w:val="24"/>
          <w:szCs w:val="24"/>
          <w:u w:val="none"/>
          <w:lang w:eastAsia="hu-HU"/>
        </w:rPr>
        <w:t xml:space="preserve"> a nemzetbiztonság védelme,</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i/>
          <w:iCs/>
          <w:color w:val="auto"/>
          <w:sz w:val="24"/>
          <w:szCs w:val="24"/>
          <w:u w:val="none"/>
          <w:lang w:eastAsia="hu-HU"/>
        </w:rPr>
        <w:t>b)</w:t>
      </w:r>
      <w:r w:rsidRPr="00857D9C">
        <w:rPr>
          <w:rFonts w:eastAsia="Times New Roman"/>
          <w:color w:val="auto"/>
          <w:sz w:val="24"/>
          <w:szCs w:val="24"/>
          <w:u w:val="none"/>
          <w:lang w:eastAsia="hu-HU"/>
        </w:rPr>
        <w:t xml:space="preserve"> a minősített adat közlésének megakadályozása,</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i/>
          <w:iCs/>
          <w:color w:val="auto"/>
          <w:sz w:val="24"/>
          <w:szCs w:val="24"/>
          <w:u w:val="none"/>
          <w:lang w:eastAsia="hu-HU"/>
        </w:rPr>
        <w:t>c)</w:t>
      </w:r>
      <w:r w:rsidRPr="00857D9C">
        <w:rPr>
          <w:rFonts w:eastAsia="Times New Roman"/>
          <w:color w:val="auto"/>
          <w:sz w:val="24"/>
          <w:szCs w:val="24"/>
          <w:u w:val="none"/>
          <w:lang w:eastAsia="hu-HU"/>
        </w:rPr>
        <w:t xml:space="preserve"> a bűncselekmény közvetlen veszélyének fennállása esetén, annak megakadályozása,</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i/>
          <w:iCs/>
          <w:color w:val="auto"/>
          <w:sz w:val="24"/>
          <w:szCs w:val="24"/>
          <w:u w:val="none"/>
          <w:lang w:eastAsia="hu-HU"/>
        </w:rPr>
        <w:t>d)</w:t>
      </w:r>
      <w:r w:rsidRPr="00857D9C">
        <w:rPr>
          <w:rFonts w:eastAsia="Times New Roman"/>
          <w:color w:val="auto"/>
          <w:sz w:val="24"/>
          <w:szCs w:val="24"/>
          <w:u w:val="none"/>
          <w:lang w:eastAsia="hu-HU"/>
        </w:rPr>
        <w:t xml:space="preserve"> a bv. intézet rendje és biztonsága,</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i/>
          <w:iCs/>
          <w:color w:val="auto"/>
          <w:sz w:val="24"/>
          <w:szCs w:val="24"/>
          <w:u w:val="none"/>
          <w:lang w:eastAsia="hu-HU"/>
        </w:rPr>
        <w:t>e)</w:t>
      </w:r>
      <w:r w:rsidRPr="00857D9C">
        <w:rPr>
          <w:rFonts w:eastAsia="Times New Roman"/>
          <w:color w:val="auto"/>
          <w:sz w:val="24"/>
          <w:szCs w:val="24"/>
          <w:u w:val="none"/>
          <w:lang w:eastAsia="hu-HU"/>
        </w:rPr>
        <w:t xml:space="preserve"> a bűnöző életmód népszerűsítésének megakadályozása, valamint</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i/>
          <w:iCs/>
          <w:color w:val="auto"/>
          <w:sz w:val="24"/>
          <w:szCs w:val="24"/>
          <w:u w:val="none"/>
          <w:lang w:eastAsia="hu-HU"/>
        </w:rPr>
        <w:t>f)</w:t>
      </w:r>
      <w:r w:rsidRPr="00857D9C">
        <w:rPr>
          <w:rFonts w:eastAsia="Times New Roman"/>
          <w:color w:val="auto"/>
          <w:sz w:val="24"/>
          <w:szCs w:val="24"/>
          <w:u w:val="none"/>
          <w:lang w:eastAsia="hu-HU"/>
        </w:rPr>
        <w:t xml:space="preserve"> az elítélt, vagy hozzátartozója számára a bűncselekménnyel kapcsolatos vélemény nyilvánosságra hozatalából eredő vagyoni előny elérésének megakadályozása</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érdekében korlátozható.</w:t>
      </w: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A50848" w:rsidP="00857D9C">
      <w:pPr>
        <w:spacing w:after="0" w:line="240" w:lineRule="auto"/>
        <w:jc w:val="both"/>
        <w:rPr>
          <w:rFonts w:eastAsia="Times New Roman"/>
          <w:b/>
          <w:color w:val="auto"/>
          <w:sz w:val="24"/>
          <w:szCs w:val="24"/>
          <w:u w:val="none"/>
          <w:lang w:eastAsia="hu-HU"/>
        </w:rPr>
      </w:pPr>
      <w:r>
        <w:rPr>
          <w:rFonts w:eastAsia="Times New Roman"/>
          <w:b/>
          <w:color w:val="auto"/>
          <w:sz w:val="24"/>
          <w:szCs w:val="24"/>
          <w:u w:val="none"/>
          <w:lang w:eastAsia="hu-HU"/>
        </w:rPr>
        <w:t xml:space="preserve">5.4.2. </w:t>
      </w:r>
      <w:r w:rsidR="00C359F7" w:rsidRPr="00857D9C">
        <w:rPr>
          <w:rFonts w:eastAsia="Times New Roman"/>
          <w:b/>
          <w:color w:val="auto"/>
          <w:sz w:val="24"/>
          <w:szCs w:val="24"/>
          <w:u w:val="none"/>
          <w:lang w:eastAsia="hu-HU"/>
        </w:rPr>
        <w:t>Nyilatkozattétel</w:t>
      </w:r>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b/>
          <w:color w:val="auto"/>
          <w:sz w:val="24"/>
          <w:szCs w:val="24"/>
          <w:u w:val="none"/>
          <w:lang w:eastAsia="hu-HU"/>
        </w:rPr>
        <w:t>Az elítélt jogosult nyilatkozatot</w:t>
      </w:r>
      <w:r w:rsidRPr="00857D9C">
        <w:rPr>
          <w:rFonts w:eastAsia="Times New Roman"/>
          <w:color w:val="auto"/>
          <w:sz w:val="24"/>
          <w:szCs w:val="24"/>
          <w:u w:val="none"/>
          <w:lang w:eastAsia="hu-HU"/>
        </w:rPr>
        <w:t xml:space="preserve"> tenni a médiaszolgáltatásokról és a tömegkommunikációról szóló törvény szerinti műsorszámban vagy sajtótermékben, illetve az elektronikus hírközlésről szóló törvény szerinti elektronikus hírközlő hálózat útján történő közzététellel. A </w:t>
      </w:r>
      <w:r w:rsidRPr="00857D9C">
        <w:rPr>
          <w:rFonts w:eastAsia="Times New Roman"/>
          <w:b/>
          <w:color w:val="auto"/>
          <w:sz w:val="24"/>
          <w:szCs w:val="24"/>
          <w:u w:val="none"/>
          <w:lang w:eastAsia="hu-HU"/>
        </w:rPr>
        <w:t>nyilatkozattétel engedélyezéséről vagy megtagadásáról</w:t>
      </w:r>
      <w:r w:rsidRPr="00857D9C">
        <w:rPr>
          <w:rFonts w:eastAsia="Times New Roman"/>
          <w:color w:val="auto"/>
          <w:sz w:val="24"/>
          <w:szCs w:val="24"/>
          <w:u w:val="none"/>
          <w:lang w:eastAsia="hu-HU"/>
        </w:rPr>
        <w:t xml:space="preserve"> az </w:t>
      </w:r>
      <w:r w:rsidRPr="00857D9C">
        <w:rPr>
          <w:rFonts w:eastAsia="Times New Roman"/>
          <w:b/>
          <w:color w:val="auto"/>
          <w:sz w:val="24"/>
          <w:szCs w:val="24"/>
          <w:u w:val="none"/>
          <w:lang w:eastAsia="hu-HU"/>
        </w:rPr>
        <w:t xml:space="preserve">országos parancsnok a kérelem benyújtásától számított három napon belül dönt. </w:t>
      </w:r>
      <w:r w:rsidRPr="00857D9C">
        <w:rPr>
          <w:rFonts w:eastAsia="Times New Roman"/>
          <w:color w:val="auto"/>
          <w:sz w:val="24"/>
          <w:szCs w:val="24"/>
          <w:u w:val="none"/>
          <w:lang w:eastAsia="hu-HU"/>
        </w:rPr>
        <w:t>A nyilatkozattétel engedélyezése akkor tagadható meg, ha alapos okkal arra lehet következtetni, hogy a nyilatkozattétel a Bv. Kódexben meghatározott érdekek (fentebb felsorolt korlátozó okok) valamelyikét sértené vagy veszélyeztetné.</w:t>
      </w:r>
    </w:p>
    <w:p w:rsidR="00C359F7" w:rsidRPr="00857D9C" w:rsidRDefault="00C359F7" w:rsidP="00857D9C">
      <w:pPr>
        <w:spacing w:after="0" w:line="240" w:lineRule="auto"/>
        <w:jc w:val="both"/>
        <w:rPr>
          <w:rFonts w:eastAsia="Times New Roman"/>
          <w:color w:val="auto"/>
          <w:sz w:val="24"/>
          <w:szCs w:val="24"/>
          <w:u w:val="none"/>
          <w:lang w:eastAsia="hu-HU"/>
        </w:rPr>
      </w:pPr>
    </w:p>
    <w:p w:rsidR="001676C9" w:rsidRDefault="00C359F7" w:rsidP="00857D9C">
      <w:pPr>
        <w:spacing w:after="0" w:line="240" w:lineRule="auto"/>
        <w:jc w:val="both"/>
        <w:rPr>
          <w:rFonts w:eastAsia="Times New Roman"/>
          <w:color w:val="auto"/>
          <w:sz w:val="24"/>
          <w:szCs w:val="24"/>
          <w:u w:val="none"/>
          <w:lang w:eastAsia="hu-HU"/>
        </w:rPr>
      </w:pPr>
      <w:r w:rsidRPr="00857D9C">
        <w:rPr>
          <w:rFonts w:eastAsia="Times New Roman"/>
          <w:b/>
          <w:color w:val="auto"/>
          <w:sz w:val="24"/>
          <w:szCs w:val="24"/>
          <w:u w:val="none"/>
          <w:lang w:eastAsia="hu-HU"/>
        </w:rPr>
        <w:t>Az országos parancsnok haladéktalanul értesíti a sajtó képviselőjét, ha az elítélt nyilatkozattételét engedélyezte, vagy e törvény szerint az engedélyt megadottnak kell tekinteni.</w:t>
      </w:r>
      <w:r w:rsidRPr="00857D9C">
        <w:rPr>
          <w:rFonts w:eastAsia="Times New Roman"/>
          <w:color w:val="auto"/>
          <w:sz w:val="24"/>
          <w:szCs w:val="24"/>
          <w:u w:val="none"/>
          <w:lang w:eastAsia="hu-HU"/>
        </w:rPr>
        <w:t xml:space="preserve"> Az értesítésben az országos parancsnok tájékoztatást ad a kapcsolatfelvétel részleteiről. Ha az </w:t>
      </w:r>
      <w:r w:rsidRPr="00857D9C">
        <w:rPr>
          <w:rFonts w:eastAsia="Times New Roman"/>
          <w:b/>
          <w:color w:val="auto"/>
          <w:sz w:val="24"/>
          <w:szCs w:val="24"/>
          <w:u w:val="none"/>
          <w:lang w:eastAsia="hu-HU"/>
        </w:rPr>
        <w:t>országos parancsnok a nyilatkozattételt megtagadja, arról indokolt írásbeli határozattal dönt.</w:t>
      </w:r>
      <w:r w:rsidRPr="00857D9C">
        <w:rPr>
          <w:rFonts w:eastAsia="Times New Roman"/>
          <w:color w:val="auto"/>
          <w:sz w:val="24"/>
          <w:szCs w:val="24"/>
          <w:u w:val="none"/>
          <w:lang w:eastAsia="hu-HU"/>
        </w:rPr>
        <w:t xml:space="preserve"> A határozat minősített adatot nem tartalmazhat. </w:t>
      </w:r>
    </w:p>
    <w:p w:rsidR="001676C9" w:rsidRDefault="001676C9" w:rsidP="00857D9C">
      <w:pPr>
        <w:spacing w:after="0" w:line="240" w:lineRule="auto"/>
        <w:jc w:val="both"/>
        <w:rPr>
          <w:rFonts w:eastAsia="Times New Roman"/>
          <w:color w:val="auto"/>
          <w:sz w:val="24"/>
          <w:szCs w:val="24"/>
          <w:u w:val="none"/>
          <w:lang w:eastAsia="hu-HU"/>
        </w:rPr>
      </w:pP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A nyilatkozattétel megtagadásáról szóló </w:t>
      </w:r>
      <w:r w:rsidRPr="00857D9C">
        <w:rPr>
          <w:rFonts w:eastAsia="Times New Roman"/>
          <w:b/>
          <w:color w:val="auto"/>
          <w:sz w:val="24"/>
          <w:szCs w:val="24"/>
          <w:u w:val="none"/>
          <w:lang w:eastAsia="hu-HU"/>
        </w:rPr>
        <w:t>határozat ellen az elítélt bírósági felülvizsgálati kérelmet nyújthat be</w:t>
      </w:r>
      <w:r w:rsidRPr="00857D9C">
        <w:rPr>
          <w:rFonts w:eastAsia="Times New Roman"/>
          <w:color w:val="auto"/>
          <w:sz w:val="24"/>
          <w:szCs w:val="24"/>
          <w:u w:val="none"/>
          <w:lang w:eastAsia="hu-HU"/>
        </w:rPr>
        <w:t>. A kérelmet a bv. intézet haladéktalanul továbbítja a büntetés-végrehajtási bíróhoz.</w:t>
      </w:r>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b/>
          <w:color w:val="auto"/>
          <w:sz w:val="24"/>
          <w:szCs w:val="24"/>
          <w:u w:val="none"/>
          <w:lang w:eastAsia="hu-HU"/>
        </w:rPr>
        <w:lastRenderedPageBreak/>
        <w:t xml:space="preserve">A bv. intézet parancsnoka vagy az általa kijelölt személy a nyilatkozattételt - a 120. §-ban foglaltak megtartása érdekében - ellenőrzi. </w:t>
      </w:r>
      <w:r w:rsidRPr="00857D9C">
        <w:rPr>
          <w:rFonts w:eastAsia="Times New Roman"/>
          <w:color w:val="auto"/>
          <w:sz w:val="24"/>
          <w:szCs w:val="24"/>
          <w:u w:val="none"/>
          <w:lang w:eastAsia="hu-HU"/>
        </w:rPr>
        <w:t>Ha a nyilatkozattétel a 120. §-ban meghatározott érdekek valamelyikét sérti vagy veszélyezteti, a nyilatkozattétel megszakítható, és az elítéltet figyelmeztetni kell a szabályok megtartására és arra, hogy azok be nem tartása esetén a nyilatkozat közzététele megtagadható.</w:t>
      </w:r>
    </w:p>
    <w:p w:rsidR="00C359F7" w:rsidRPr="00857D9C" w:rsidRDefault="00C359F7" w:rsidP="00857D9C">
      <w:pPr>
        <w:spacing w:after="0" w:line="240" w:lineRule="auto"/>
        <w:jc w:val="both"/>
        <w:rPr>
          <w:rFonts w:eastAsia="Times New Roman"/>
          <w:b/>
          <w:bCs w:val="0"/>
          <w:color w:val="auto"/>
          <w:sz w:val="24"/>
          <w:szCs w:val="24"/>
          <w:u w:val="none"/>
          <w:lang w:eastAsia="hu-HU"/>
        </w:rPr>
      </w:pPr>
    </w:p>
    <w:p w:rsidR="00C359F7" w:rsidRPr="00857D9C" w:rsidRDefault="00A50848" w:rsidP="00857D9C">
      <w:pPr>
        <w:spacing w:after="0" w:line="240" w:lineRule="auto"/>
        <w:jc w:val="both"/>
        <w:rPr>
          <w:rFonts w:eastAsia="Times New Roman"/>
          <w:b/>
          <w:bCs w:val="0"/>
          <w:color w:val="auto"/>
          <w:sz w:val="24"/>
          <w:szCs w:val="24"/>
          <w:u w:val="none"/>
          <w:lang w:eastAsia="hu-HU"/>
        </w:rPr>
      </w:pPr>
      <w:r>
        <w:rPr>
          <w:rFonts w:eastAsia="Times New Roman"/>
          <w:b/>
          <w:color w:val="auto"/>
          <w:sz w:val="24"/>
          <w:szCs w:val="24"/>
          <w:u w:val="none"/>
          <w:lang w:eastAsia="hu-HU"/>
        </w:rPr>
        <w:t xml:space="preserve">5.4.3. </w:t>
      </w:r>
      <w:r w:rsidR="001676C9">
        <w:rPr>
          <w:rFonts w:eastAsia="Times New Roman"/>
          <w:b/>
          <w:color w:val="auto"/>
          <w:sz w:val="24"/>
          <w:szCs w:val="24"/>
          <w:u w:val="none"/>
          <w:lang w:eastAsia="hu-HU"/>
        </w:rPr>
        <w:t>Nyilatkozat k</w:t>
      </w:r>
      <w:r w:rsidR="00C359F7" w:rsidRPr="00857D9C">
        <w:rPr>
          <w:rFonts w:eastAsia="Times New Roman"/>
          <w:b/>
          <w:color w:val="auto"/>
          <w:sz w:val="24"/>
          <w:szCs w:val="24"/>
          <w:u w:val="none"/>
          <w:lang w:eastAsia="hu-HU"/>
        </w:rPr>
        <w:t>özzététel</w:t>
      </w:r>
      <w:r w:rsidR="001676C9">
        <w:rPr>
          <w:rFonts w:eastAsia="Times New Roman"/>
          <w:b/>
          <w:color w:val="auto"/>
          <w:sz w:val="24"/>
          <w:szCs w:val="24"/>
          <w:u w:val="none"/>
          <w:lang w:eastAsia="hu-HU"/>
        </w:rPr>
        <w:t>e</w:t>
      </w:r>
    </w:p>
    <w:p w:rsidR="00C359F7" w:rsidRPr="00857D9C" w:rsidRDefault="00C359F7" w:rsidP="00857D9C">
      <w:pPr>
        <w:spacing w:after="0" w:line="240" w:lineRule="auto"/>
        <w:jc w:val="both"/>
        <w:rPr>
          <w:rFonts w:eastAsia="Times New Roman"/>
          <w:b/>
          <w:bCs w:val="0"/>
          <w:color w:val="auto"/>
          <w:sz w:val="24"/>
          <w:szCs w:val="24"/>
          <w:u w:val="none"/>
          <w:lang w:eastAsia="hu-HU"/>
        </w:rPr>
      </w:pP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b/>
          <w:color w:val="auto"/>
          <w:sz w:val="24"/>
          <w:szCs w:val="24"/>
          <w:u w:val="none"/>
          <w:lang w:eastAsia="hu-HU"/>
        </w:rPr>
        <w:t>Az elítélt</w:t>
      </w:r>
      <w:r w:rsidRPr="00857D9C">
        <w:rPr>
          <w:rFonts w:eastAsia="Times New Roman"/>
          <w:color w:val="auto"/>
          <w:sz w:val="24"/>
          <w:szCs w:val="24"/>
          <w:u w:val="none"/>
          <w:lang w:eastAsia="hu-HU"/>
        </w:rPr>
        <w:t xml:space="preserve"> - hozzájárulásával készített - </w:t>
      </w:r>
      <w:r w:rsidRPr="00857D9C">
        <w:rPr>
          <w:rFonts w:eastAsia="Times New Roman"/>
          <w:b/>
          <w:color w:val="auto"/>
          <w:sz w:val="24"/>
          <w:szCs w:val="24"/>
          <w:u w:val="none"/>
          <w:lang w:eastAsia="hu-HU"/>
        </w:rPr>
        <w:t>nyilatkozattételét tartalmazó írás, kép-, hangfelvétel</w:t>
      </w:r>
      <w:r w:rsidRPr="00857D9C">
        <w:rPr>
          <w:rFonts w:eastAsia="Times New Roman"/>
          <w:color w:val="auto"/>
          <w:sz w:val="24"/>
          <w:szCs w:val="24"/>
          <w:u w:val="none"/>
          <w:lang w:eastAsia="hu-HU"/>
        </w:rPr>
        <w:t xml:space="preserve"> (a továbbiakban: közlésre szánt anyag) </w:t>
      </w:r>
      <w:r w:rsidRPr="00857D9C">
        <w:rPr>
          <w:rFonts w:eastAsia="Times New Roman"/>
          <w:b/>
          <w:color w:val="auto"/>
          <w:sz w:val="24"/>
          <w:szCs w:val="24"/>
          <w:u w:val="none"/>
          <w:lang w:eastAsia="hu-HU"/>
        </w:rPr>
        <w:t>közzétételéhez az országos parancsnok engedélye szükséges</w:t>
      </w:r>
      <w:r w:rsidRPr="00857D9C">
        <w:rPr>
          <w:rFonts w:eastAsia="Times New Roman"/>
          <w:color w:val="auto"/>
          <w:sz w:val="24"/>
          <w:szCs w:val="24"/>
          <w:u w:val="none"/>
          <w:lang w:eastAsia="hu-HU"/>
        </w:rPr>
        <w:t xml:space="preserve">. A közzététel engedélyezéséről vagy megtagadásáról az országos parancsnok a kérelem benyújtásától számított három napon belül dönt. </w:t>
      </w:r>
      <w:r w:rsidRPr="00857D9C">
        <w:rPr>
          <w:rFonts w:eastAsia="Times New Roman"/>
          <w:b/>
          <w:color w:val="auto"/>
          <w:sz w:val="24"/>
          <w:szCs w:val="24"/>
          <w:u w:val="none"/>
          <w:lang w:eastAsia="hu-HU"/>
        </w:rPr>
        <w:t>Az engedély akkor tagadható meg, ha a 120. §-ban meghatározott érdekek valamelyikét sértené, vagy veszélyeztetné.</w:t>
      </w:r>
    </w:p>
    <w:p w:rsidR="001676C9" w:rsidRDefault="001676C9" w:rsidP="00857D9C">
      <w:pPr>
        <w:spacing w:after="0" w:line="240" w:lineRule="auto"/>
        <w:jc w:val="both"/>
        <w:rPr>
          <w:rFonts w:eastAsia="Times New Roman"/>
          <w:color w:val="auto"/>
          <w:sz w:val="24"/>
          <w:szCs w:val="24"/>
          <w:u w:val="none"/>
          <w:lang w:eastAsia="hu-HU"/>
        </w:rPr>
      </w:pPr>
    </w:p>
    <w:p w:rsidR="00C359F7" w:rsidRDefault="00C359F7"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Ha az országos parancsnok a közzétételt megtagadja, arról indokolt írásbeli határozattal dönt. A közzététel megtagadásáról szóló határozat ellen az elítélt bírósági felülvizsgálati kérelmet nyújthat be. A kérelmet a bv. intézet haladéktalanul to</w:t>
      </w:r>
      <w:r w:rsidR="001676C9">
        <w:rPr>
          <w:rFonts w:eastAsia="Times New Roman"/>
          <w:color w:val="auto"/>
          <w:sz w:val="24"/>
          <w:szCs w:val="24"/>
          <w:u w:val="none"/>
          <w:lang w:eastAsia="hu-HU"/>
        </w:rPr>
        <w:t>vábbítja a bv.</w:t>
      </w:r>
      <w:r w:rsidRPr="00857D9C">
        <w:rPr>
          <w:rFonts w:eastAsia="Times New Roman"/>
          <w:color w:val="auto"/>
          <w:sz w:val="24"/>
          <w:szCs w:val="24"/>
          <w:u w:val="none"/>
          <w:lang w:eastAsia="hu-HU"/>
        </w:rPr>
        <w:t xml:space="preserve"> bíróhoz.</w:t>
      </w:r>
    </w:p>
    <w:p w:rsidR="00A50848" w:rsidRPr="00857D9C" w:rsidRDefault="00A50848" w:rsidP="00857D9C">
      <w:pPr>
        <w:spacing w:after="0" w:line="240" w:lineRule="auto"/>
        <w:jc w:val="both"/>
        <w:rPr>
          <w:rFonts w:eastAsia="Times New Roman"/>
          <w:color w:val="auto"/>
          <w:sz w:val="24"/>
          <w:szCs w:val="24"/>
          <w:u w:val="none"/>
          <w:lang w:eastAsia="hu-HU"/>
        </w:rPr>
      </w:pPr>
    </w:p>
    <w:p w:rsidR="00C359F7" w:rsidRPr="00857D9C" w:rsidRDefault="00A50848" w:rsidP="00A50848">
      <w:pPr>
        <w:pStyle w:val="Cmsor3"/>
        <w:numPr>
          <w:ilvl w:val="0"/>
          <w:numId w:val="0"/>
        </w:numPr>
        <w:spacing w:before="0" w:line="240" w:lineRule="auto"/>
        <w:ind w:left="709" w:hanging="709"/>
        <w:jc w:val="both"/>
        <w:rPr>
          <w:rFonts w:eastAsia="Times New Roman"/>
          <w:lang w:eastAsia="hu-HU"/>
        </w:rPr>
      </w:pPr>
      <w:bookmarkStart w:id="33" w:name="_Toc470697569"/>
      <w:r>
        <w:rPr>
          <w:rFonts w:eastAsia="Times New Roman"/>
          <w:lang w:eastAsia="hu-HU"/>
        </w:rPr>
        <w:t xml:space="preserve">5.4.4. </w:t>
      </w:r>
      <w:r w:rsidR="00C359F7" w:rsidRPr="00857D9C">
        <w:rPr>
          <w:rFonts w:eastAsia="Times New Roman"/>
          <w:lang w:eastAsia="hu-HU"/>
        </w:rPr>
        <w:t>Lelkiismereti- és vallásszabadság gyakorlása</w:t>
      </w:r>
      <w:bookmarkEnd w:id="33"/>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C359F7" w:rsidP="00857D9C">
      <w:pPr>
        <w:spacing w:after="0" w:line="240" w:lineRule="auto"/>
        <w:jc w:val="both"/>
        <w:rPr>
          <w:rFonts w:eastAsia="Times New Roman"/>
          <w:bCs w:val="0"/>
          <w:color w:val="auto"/>
          <w:sz w:val="24"/>
          <w:szCs w:val="24"/>
          <w:u w:val="none"/>
          <w:lang w:eastAsia="hu-HU"/>
        </w:rPr>
      </w:pPr>
      <w:r w:rsidRPr="00857D9C">
        <w:rPr>
          <w:rFonts w:eastAsia="Times New Roman"/>
          <w:color w:val="auto"/>
          <w:sz w:val="24"/>
          <w:szCs w:val="24"/>
          <w:u w:val="none"/>
          <w:lang w:eastAsia="hu-HU"/>
        </w:rPr>
        <w:t>A lekiismereti- és vallásszabadság az egyik legrégebbi szabadságjog, melyet az állampolgárok kivívtak és érvényesülését általánosan elismertették a felvilágosodást követően, a polgári szabadság egyik alapja.</w:t>
      </w:r>
    </w:p>
    <w:p w:rsidR="00C359F7" w:rsidRPr="00857D9C" w:rsidRDefault="00C359F7" w:rsidP="00857D9C">
      <w:pPr>
        <w:spacing w:after="0" w:line="240" w:lineRule="auto"/>
        <w:jc w:val="both"/>
        <w:rPr>
          <w:rFonts w:eastAsia="Times New Roman"/>
          <w:b/>
          <w:bCs w:val="0"/>
          <w:color w:val="auto"/>
          <w:sz w:val="24"/>
          <w:szCs w:val="24"/>
          <w:u w:val="none"/>
          <w:lang w:eastAsia="hu-HU"/>
        </w:rPr>
      </w:pPr>
    </w:p>
    <w:p w:rsidR="00C359F7" w:rsidRPr="00857D9C" w:rsidRDefault="001676C9" w:rsidP="00857D9C">
      <w:pPr>
        <w:spacing w:after="0" w:line="240" w:lineRule="auto"/>
        <w:jc w:val="both"/>
        <w:rPr>
          <w:rFonts w:eastAsia="Times New Roman"/>
          <w:b/>
          <w:color w:val="auto"/>
          <w:sz w:val="24"/>
          <w:szCs w:val="24"/>
          <w:u w:val="none"/>
          <w:lang w:eastAsia="hu-HU"/>
        </w:rPr>
      </w:pPr>
      <w:r>
        <w:rPr>
          <w:rFonts w:eastAsia="Times New Roman"/>
          <w:b/>
          <w:color w:val="auto"/>
          <w:sz w:val="24"/>
          <w:szCs w:val="24"/>
          <w:u w:val="none"/>
          <w:lang w:eastAsia="hu-HU"/>
        </w:rPr>
        <w:t xml:space="preserve">Bv. tv. </w:t>
      </w:r>
      <w:r w:rsidR="00C359F7" w:rsidRPr="00857D9C">
        <w:rPr>
          <w:rFonts w:eastAsia="Times New Roman"/>
          <w:b/>
          <w:color w:val="auto"/>
          <w:sz w:val="24"/>
          <w:szCs w:val="24"/>
          <w:u w:val="none"/>
          <w:lang w:eastAsia="hu-HU"/>
        </w:rPr>
        <w:t>126. §</w:t>
      </w:r>
      <w:r w:rsidR="00C359F7" w:rsidRPr="00857D9C">
        <w:rPr>
          <w:rFonts w:eastAsia="Times New Roman"/>
          <w:color w:val="auto"/>
          <w:sz w:val="24"/>
          <w:szCs w:val="24"/>
          <w:u w:val="none"/>
          <w:lang w:eastAsia="hu-HU"/>
        </w:rPr>
        <w:t xml:space="preserve"> (1) A bv. intézetben minden elítélt számára lehetővé kell tenni, hogy </w:t>
      </w:r>
      <w:r w:rsidR="00C359F7" w:rsidRPr="00857D9C">
        <w:rPr>
          <w:rFonts w:eastAsia="Times New Roman"/>
          <w:b/>
          <w:color w:val="auto"/>
          <w:sz w:val="24"/>
          <w:szCs w:val="24"/>
          <w:u w:val="none"/>
          <w:lang w:eastAsia="hu-HU"/>
        </w:rPr>
        <w:t>lelkiismereti és vallási meggyőződését szabadon megválassza vagy megváltoztassa</w:t>
      </w:r>
      <w:r w:rsidR="00C359F7" w:rsidRPr="00857D9C">
        <w:rPr>
          <w:rFonts w:eastAsia="Times New Roman"/>
          <w:color w:val="auto"/>
          <w:sz w:val="24"/>
          <w:szCs w:val="24"/>
          <w:u w:val="none"/>
          <w:lang w:eastAsia="hu-HU"/>
        </w:rPr>
        <w:t xml:space="preserve">, </w:t>
      </w:r>
      <w:r w:rsidR="00C359F7" w:rsidRPr="00857D9C">
        <w:rPr>
          <w:rFonts w:eastAsia="Times New Roman"/>
          <w:b/>
          <w:color w:val="auto"/>
          <w:sz w:val="24"/>
          <w:szCs w:val="24"/>
          <w:u w:val="none"/>
          <w:lang w:eastAsia="hu-HU"/>
        </w:rPr>
        <w:t>vallását gyakorolhassa.</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(2) </w:t>
      </w:r>
      <w:r w:rsidRPr="00857D9C">
        <w:rPr>
          <w:rFonts w:eastAsia="Times New Roman"/>
          <w:b/>
          <w:color w:val="auto"/>
          <w:sz w:val="24"/>
          <w:szCs w:val="24"/>
          <w:u w:val="none"/>
          <w:lang w:eastAsia="hu-HU"/>
        </w:rPr>
        <w:t>A bv. intézetben minden elítélt számára lehetővé kell tenni</w:t>
      </w:r>
      <w:r w:rsidRPr="00857D9C">
        <w:rPr>
          <w:rFonts w:eastAsia="Times New Roman"/>
          <w:color w:val="auto"/>
          <w:sz w:val="24"/>
          <w:szCs w:val="24"/>
          <w:u w:val="none"/>
          <w:lang w:eastAsia="hu-HU"/>
        </w:rPr>
        <w:t xml:space="preserve">, hogy az </w:t>
      </w:r>
      <w:r w:rsidRPr="00857D9C">
        <w:rPr>
          <w:rFonts w:eastAsia="Times New Roman"/>
          <w:b/>
          <w:color w:val="auto"/>
          <w:sz w:val="24"/>
          <w:szCs w:val="24"/>
          <w:u w:val="none"/>
          <w:lang w:eastAsia="hu-HU"/>
        </w:rPr>
        <w:t>egyházi személy</w:t>
      </w:r>
      <w:r w:rsidRPr="00857D9C">
        <w:rPr>
          <w:rFonts w:eastAsia="Times New Roman"/>
          <w:color w:val="auto"/>
          <w:sz w:val="24"/>
          <w:szCs w:val="24"/>
          <w:u w:val="none"/>
          <w:lang w:eastAsia="hu-HU"/>
        </w:rPr>
        <w:t xml:space="preserve">, a vallási tevékenységet végző szervezet vallásos szertartást hivatásszerűen végző tagja, az egyházi jogi személy vagy a vallási tevékenységet végző szervezet által megbízott más személy általi </w:t>
      </w:r>
      <w:r w:rsidRPr="00857D9C">
        <w:rPr>
          <w:rFonts w:eastAsia="Times New Roman"/>
          <w:b/>
          <w:color w:val="auto"/>
          <w:sz w:val="24"/>
          <w:szCs w:val="24"/>
          <w:u w:val="none"/>
          <w:lang w:eastAsia="hu-HU"/>
        </w:rPr>
        <w:t>gondozásban</w:t>
      </w:r>
      <w:r w:rsidRPr="00857D9C">
        <w:rPr>
          <w:rFonts w:eastAsia="Times New Roman"/>
          <w:color w:val="auto"/>
          <w:sz w:val="24"/>
          <w:szCs w:val="24"/>
          <w:u w:val="none"/>
          <w:lang w:eastAsia="hu-HU"/>
        </w:rPr>
        <w:t xml:space="preserve"> részesülhessen.</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(3) </w:t>
      </w:r>
      <w:r w:rsidRPr="00857D9C">
        <w:rPr>
          <w:rFonts w:eastAsia="Times New Roman"/>
          <w:b/>
          <w:color w:val="auto"/>
          <w:sz w:val="24"/>
          <w:szCs w:val="24"/>
          <w:u w:val="none"/>
          <w:lang w:eastAsia="hu-HU"/>
        </w:rPr>
        <w:t>Az elítélt magánál tarthatja a vallása gyakorlásához szükséges könyveket, írásos anyagokat és kegytárgyakat.</w:t>
      </w:r>
      <w:r w:rsidRPr="00857D9C">
        <w:rPr>
          <w:rFonts w:eastAsia="Times New Roman"/>
          <w:color w:val="auto"/>
          <w:sz w:val="24"/>
          <w:szCs w:val="24"/>
          <w:u w:val="none"/>
          <w:lang w:eastAsia="hu-HU"/>
        </w:rPr>
        <w:t xml:space="preserve"> A kegytárgyak vallásgyakorláshoz való szükségességének megállapításához az adott egyházi személy és vallási tevékenységet végző szervezet vallásos szertartást hivatásszerűen végző tagjának állásfoglalása kérhető.</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(4) </w:t>
      </w:r>
      <w:r w:rsidRPr="00857D9C">
        <w:rPr>
          <w:rFonts w:eastAsia="Times New Roman"/>
          <w:b/>
          <w:color w:val="auto"/>
          <w:sz w:val="24"/>
          <w:szCs w:val="24"/>
          <w:u w:val="none"/>
          <w:lang w:eastAsia="hu-HU"/>
        </w:rPr>
        <w:t>Az elítélt számára lehetővé kell tenni</w:t>
      </w:r>
      <w:r w:rsidRPr="00857D9C">
        <w:rPr>
          <w:rFonts w:eastAsia="Times New Roman"/>
          <w:color w:val="auto"/>
          <w:sz w:val="24"/>
          <w:szCs w:val="24"/>
          <w:u w:val="none"/>
          <w:lang w:eastAsia="hu-HU"/>
        </w:rPr>
        <w:t xml:space="preserve">, hogy a bv. intézetekben megvalósítható </w:t>
      </w:r>
      <w:r w:rsidRPr="00857D9C">
        <w:rPr>
          <w:rFonts w:eastAsia="Times New Roman"/>
          <w:b/>
          <w:color w:val="auto"/>
          <w:sz w:val="24"/>
          <w:szCs w:val="24"/>
          <w:u w:val="none"/>
          <w:lang w:eastAsia="hu-HU"/>
        </w:rPr>
        <w:t>vallásos szertartásban részesüljön</w:t>
      </w:r>
      <w:r w:rsidRPr="00857D9C">
        <w:rPr>
          <w:rFonts w:eastAsia="Times New Roman"/>
          <w:color w:val="auto"/>
          <w:sz w:val="24"/>
          <w:szCs w:val="24"/>
          <w:u w:val="none"/>
          <w:lang w:eastAsia="hu-HU"/>
        </w:rPr>
        <w:t xml:space="preserve"> a vallási közösség előírásainak megfelelően. A súlyos, életveszélyes állapotban lévő elítélt kérelmére az egyházi személlyel vagy a vallási tevékenységet végző szervezet vallásos szertartást hivatásszerűen végző tagjával való találkozást soron kívül lehetővé kell tenni.</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(5) Az elítélt eltiltható az istentiszteleten való részvételtől, ha az a bv. intézet rendjét vagy a biztonságot veszélyezteti.</w:t>
      </w:r>
    </w:p>
    <w:p w:rsidR="00A50848" w:rsidRDefault="00C359F7" w:rsidP="001676C9">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(6) Az istentiszteletre önként jelentkezők részvétele – az (5) bekezdés alapján eltiltottakat, valamint a magánelzárást töltő elítélteket kivéve – nem korlátozható. A (2) bekezdésben meghatározott személlyel való ellenőrzés nélküli találkozás lehetősége azonban az istentisztelet látogatástól eltiltott, a magánelzárást töltő, illetve biztonsági zárkában vagy részlegen elhelyezett elítélttől sem tagadható meg.</w:t>
      </w:r>
      <w:bookmarkStart w:id="34" w:name="_Toc470697570"/>
    </w:p>
    <w:p w:rsidR="001676C9" w:rsidRPr="001676C9" w:rsidRDefault="001676C9" w:rsidP="001676C9">
      <w:pPr>
        <w:spacing w:after="0" w:line="240" w:lineRule="auto"/>
        <w:jc w:val="both"/>
        <w:rPr>
          <w:rFonts w:eastAsia="Times New Roman"/>
          <w:color w:val="auto"/>
          <w:sz w:val="24"/>
          <w:szCs w:val="24"/>
          <w:u w:val="none"/>
          <w:lang w:eastAsia="hu-HU"/>
        </w:rPr>
      </w:pPr>
    </w:p>
    <w:p w:rsidR="00C359F7" w:rsidRPr="00857D9C" w:rsidRDefault="00A50848" w:rsidP="00A50848">
      <w:pPr>
        <w:pStyle w:val="Cmsor3"/>
        <w:numPr>
          <w:ilvl w:val="0"/>
          <w:numId w:val="0"/>
        </w:numPr>
        <w:spacing w:before="0" w:line="240" w:lineRule="auto"/>
        <w:ind w:left="709" w:hanging="709"/>
        <w:jc w:val="both"/>
        <w:rPr>
          <w:rFonts w:eastAsia="Times New Roman"/>
          <w:lang w:eastAsia="hu-HU"/>
        </w:rPr>
      </w:pPr>
      <w:r>
        <w:rPr>
          <w:rFonts w:eastAsia="Times New Roman"/>
          <w:lang w:eastAsia="hu-HU"/>
        </w:rPr>
        <w:lastRenderedPageBreak/>
        <w:t xml:space="preserve">5.4.5. </w:t>
      </w:r>
      <w:r w:rsidR="00C359F7" w:rsidRPr="00857D9C">
        <w:rPr>
          <w:rFonts w:eastAsia="Times New Roman"/>
          <w:lang w:eastAsia="hu-HU"/>
        </w:rPr>
        <w:t>Iratbetekintés és másolatkészítés joga</w:t>
      </w:r>
      <w:bookmarkEnd w:id="34"/>
    </w:p>
    <w:p w:rsidR="00C359F7" w:rsidRPr="00857D9C" w:rsidRDefault="00C359F7" w:rsidP="00857D9C">
      <w:pPr>
        <w:spacing w:after="0" w:line="240" w:lineRule="auto"/>
        <w:jc w:val="both"/>
        <w:rPr>
          <w:rFonts w:eastAsia="Times New Roman"/>
          <w:b/>
          <w:bCs w:val="0"/>
          <w:color w:val="auto"/>
          <w:sz w:val="24"/>
          <w:szCs w:val="24"/>
          <w:u w:val="none"/>
          <w:lang w:eastAsia="hu-HU"/>
        </w:rPr>
      </w:pPr>
    </w:p>
    <w:p w:rsidR="00C359F7" w:rsidRPr="00857D9C" w:rsidRDefault="00C359F7" w:rsidP="00857D9C">
      <w:pPr>
        <w:spacing w:after="0" w:line="240" w:lineRule="auto"/>
        <w:jc w:val="both"/>
        <w:rPr>
          <w:rFonts w:eastAsia="Times New Roman"/>
          <w:bCs w:val="0"/>
          <w:color w:val="auto"/>
          <w:sz w:val="24"/>
          <w:szCs w:val="24"/>
          <w:u w:val="none"/>
          <w:lang w:eastAsia="hu-HU"/>
        </w:rPr>
      </w:pPr>
      <w:r w:rsidRPr="00857D9C">
        <w:rPr>
          <w:rFonts w:eastAsia="Times New Roman"/>
          <w:color w:val="auto"/>
          <w:sz w:val="24"/>
          <w:szCs w:val="24"/>
          <w:u w:val="none"/>
          <w:lang w:eastAsia="hu-HU"/>
        </w:rPr>
        <w:t xml:space="preserve">Az elítéltek részére korábban problematikus volt, hogy alkotmányos alapokon álló büntetőeljárási jogaikat megfelelő módon tudják gyakorolni, különösen a nagyobb terjedelmű iratanyagot kitevő büntetőügyek esetében. Külön jogként szabályozza a Bv. tv. ennek lehetőségét, oly módon, hogy az iratbetekintés jogának gyakorlására a Be. szabályai vonatkoznak, a feltételek biztosítása azonban a bv. szervezetet terheli. Költéstérítés ellenében – tekintettel arra, hogy az elítélt az egyéb ügyeinek intézésében is a szabadságelvonás miatt hátrányosabb helyzetben van – az elítélt kérheti iratok másolását, nyomtatását.   </w:t>
      </w:r>
    </w:p>
    <w:p w:rsidR="00C359F7" w:rsidRPr="00857D9C" w:rsidRDefault="00C359F7" w:rsidP="00857D9C">
      <w:pPr>
        <w:spacing w:after="0" w:line="240" w:lineRule="auto"/>
        <w:jc w:val="both"/>
        <w:rPr>
          <w:rFonts w:eastAsia="Times New Roman"/>
          <w:b/>
          <w:bCs w:val="0"/>
          <w:color w:val="auto"/>
          <w:sz w:val="24"/>
          <w:szCs w:val="24"/>
          <w:u w:val="none"/>
          <w:lang w:eastAsia="hu-HU"/>
        </w:rPr>
      </w:pPr>
    </w:p>
    <w:p w:rsidR="00C359F7" w:rsidRPr="00857D9C" w:rsidRDefault="001676C9" w:rsidP="00857D9C">
      <w:pPr>
        <w:spacing w:after="0" w:line="240" w:lineRule="auto"/>
        <w:jc w:val="both"/>
        <w:rPr>
          <w:rFonts w:eastAsia="Times New Roman"/>
          <w:color w:val="auto"/>
          <w:sz w:val="24"/>
          <w:szCs w:val="24"/>
          <w:u w:val="none"/>
          <w:lang w:eastAsia="hu-HU"/>
        </w:rPr>
      </w:pPr>
      <w:r>
        <w:rPr>
          <w:rFonts w:eastAsia="Times New Roman"/>
          <w:b/>
          <w:color w:val="auto"/>
          <w:sz w:val="24"/>
          <w:szCs w:val="24"/>
          <w:u w:val="none"/>
          <w:lang w:eastAsia="hu-HU"/>
        </w:rPr>
        <w:t xml:space="preserve">Bv. tv. </w:t>
      </w:r>
      <w:r w:rsidR="00C359F7" w:rsidRPr="00857D9C">
        <w:rPr>
          <w:rFonts w:eastAsia="Times New Roman"/>
          <w:b/>
          <w:color w:val="auto"/>
          <w:sz w:val="24"/>
          <w:szCs w:val="24"/>
          <w:u w:val="none"/>
          <w:lang w:eastAsia="hu-HU"/>
        </w:rPr>
        <w:t>127. §</w:t>
      </w:r>
      <w:r w:rsidR="00C359F7" w:rsidRPr="00857D9C">
        <w:rPr>
          <w:rFonts w:eastAsia="Times New Roman"/>
          <w:color w:val="auto"/>
          <w:sz w:val="24"/>
          <w:szCs w:val="24"/>
          <w:u w:val="none"/>
          <w:lang w:eastAsia="hu-HU"/>
        </w:rPr>
        <w:t xml:space="preserve"> (1) Az elítélt az ellene folyamatban lévő büntetőeljárás során a bíróság, az ügyész vagy a nyomozó hatóság által elektronikus eszközön átadott iratokba vagy az ellene folyamatban volt büntetőeljárásban keletkezett iratról elektronikus adathordozón kiadott másolatba a büntetés-végrehajtási szervezet által biztosított számítástechnikai eszköz igénybevételével jogosult betekinteni.</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(2) Az elítélt köteles az (1) bekezdésben meghatározott, valamint a büntetés-végrehajtási ügyben keletkezett iratokon kívüli egyéb iratai másolásának, nyomtatásának és továbbításának költségét megtéríteni.</w:t>
      </w:r>
    </w:p>
    <w:p w:rsidR="00A50848" w:rsidRDefault="00A50848" w:rsidP="00A50848">
      <w:pPr>
        <w:pStyle w:val="Cmsor3"/>
        <w:numPr>
          <w:ilvl w:val="0"/>
          <w:numId w:val="0"/>
        </w:numPr>
        <w:spacing w:before="0" w:line="240" w:lineRule="auto"/>
        <w:ind w:left="709" w:hanging="709"/>
        <w:jc w:val="both"/>
        <w:rPr>
          <w:rFonts w:eastAsia="Times New Roman"/>
          <w:lang w:eastAsia="hu-HU"/>
        </w:rPr>
      </w:pPr>
      <w:bookmarkStart w:id="35" w:name="_Toc470697571"/>
    </w:p>
    <w:p w:rsidR="00C359F7" w:rsidRPr="00857D9C" w:rsidRDefault="00A50848" w:rsidP="00A50848">
      <w:pPr>
        <w:pStyle w:val="Cmsor3"/>
        <w:numPr>
          <w:ilvl w:val="0"/>
          <w:numId w:val="0"/>
        </w:numPr>
        <w:spacing w:before="0" w:line="240" w:lineRule="auto"/>
        <w:ind w:left="709" w:hanging="709"/>
        <w:jc w:val="both"/>
        <w:rPr>
          <w:rFonts w:eastAsia="Times New Roman"/>
          <w:lang w:eastAsia="hu-HU"/>
        </w:rPr>
      </w:pPr>
      <w:r>
        <w:rPr>
          <w:rFonts w:eastAsia="Times New Roman"/>
          <w:lang w:eastAsia="hu-HU"/>
        </w:rPr>
        <w:t xml:space="preserve">5.4.6. </w:t>
      </w:r>
      <w:r w:rsidR="00C359F7" w:rsidRPr="00857D9C">
        <w:rPr>
          <w:rFonts w:eastAsia="Times New Roman"/>
          <w:lang w:eastAsia="hu-HU"/>
        </w:rPr>
        <w:t>Várandós és kisgyermekes nőkre vonatkozó speciális szabályok</w:t>
      </w:r>
      <w:bookmarkEnd w:id="35"/>
    </w:p>
    <w:p w:rsidR="00C359F7" w:rsidRPr="00857D9C" w:rsidRDefault="00C359F7" w:rsidP="00857D9C">
      <w:pPr>
        <w:spacing w:after="0" w:line="240" w:lineRule="auto"/>
        <w:jc w:val="both"/>
        <w:rPr>
          <w:rFonts w:eastAsia="Times New Roman"/>
          <w:b/>
          <w:color w:val="auto"/>
          <w:sz w:val="24"/>
          <w:szCs w:val="24"/>
          <w:u w:val="none"/>
          <w:lang w:eastAsia="hu-HU"/>
        </w:rPr>
      </w:pPr>
    </w:p>
    <w:p w:rsidR="00C359F7" w:rsidRPr="00857D9C" w:rsidRDefault="00C359F7" w:rsidP="00857D9C">
      <w:pPr>
        <w:spacing w:after="0" w:line="240" w:lineRule="auto"/>
        <w:jc w:val="both"/>
        <w:rPr>
          <w:color w:val="auto"/>
          <w:sz w:val="24"/>
          <w:szCs w:val="24"/>
          <w:u w:val="none"/>
        </w:rPr>
      </w:pPr>
      <w:r w:rsidRPr="00857D9C">
        <w:rPr>
          <w:color w:val="auto"/>
          <w:sz w:val="24"/>
          <w:szCs w:val="24"/>
          <w:u w:val="none"/>
        </w:rPr>
        <w:t>128. § (1) A várandós és a kisgyermekes elítélt nőnek az egészségét védő és a gyermek fejlődését szolgáló, e törvényben nem szabályozott jogai nem korlátozhatók.</w:t>
      </w:r>
    </w:p>
    <w:p w:rsidR="00C359F7" w:rsidRPr="00857D9C" w:rsidRDefault="00C359F7" w:rsidP="00857D9C">
      <w:pPr>
        <w:spacing w:after="0" w:line="240" w:lineRule="auto"/>
        <w:jc w:val="both"/>
        <w:rPr>
          <w:color w:val="auto"/>
          <w:sz w:val="24"/>
          <w:szCs w:val="24"/>
          <w:u w:val="none"/>
        </w:rPr>
      </w:pPr>
    </w:p>
    <w:p w:rsidR="00C359F7" w:rsidRPr="00857D9C" w:rsidRDefault="00C359F7" w:rsidP="00857D9C">
      <w:pPr>
        <w:spacing w:after="0" w:line="240" w:lineRule="auto"/>
        <w:jc w:val="both"/>
        <w:rPr>
          <w:color w:val="auto"/>
          <w:sz w:val="24"/>
          <w:szCs w:val="24"/>
          <w:u w:val="none"/>
        </w:rPr>
      </w:pPr>
      <w:r w:rsidRPr="00857D9C">
        <w:rPr>
          <w:color w:val="auto"/>
          <w:sz w:val="24"/>
          <w:szCs w:val="24"/>
          <w:u w:val="none"/>
        </w:rPr>
        <w:t>A törvény egyértelműen a gyermek érdeke mellett foglal állást még arra az esetre is, ha az a büntetés-végrehajtás érdekével ütközne.</w:t>
      </w:r>
    </w:p>
    <w:p w:rsidR="00C359F7" w:rsidRPr="00857D9C" w:rsidRDefault="00C359F7" w:rsidP="00857D9C">
      <w:pPr>
        <w:spacing w:after="0" w:line="240" w:lineRule="auto"/>
        <w:jc w:val="both"/>
        <w:rPr>
          <w:color w:val="auto"/>
          <w:sz w:val="24"/>
          <w:szCs w:val="24"/>
          <w:u w:val="none"/>
        </w:rPr>
      </w:pPr>
    </w:p>
    <w:p w:rsidR="00C359F7" w:rsidRPr="00857D9C" w:rsidRDefault="00C359F7" w:rsidP="00857D9C">
      <w:pPr>
        <w:spacing w:after="0" w:line="240" w:lineRule="auto"/>
        <w:jc w:val="both"/>
        <w:rPr>
          <w:b/>
          <w:color w:val="auto"/>
          <w:sz w:val="24"/>
          <w:szCs w:val="24"/>
          <w:u w:val="none"/>
        </w:rPr>
      </w:pPr>
      <w:r w:rsidRPr="00857D9C">
        <w:rPr>
          <w:b/>
          <w:color w:val="auto"/>
          <w:sz w:val="24"/>
          <w:szCs w:val="24"/>
          <w:u w:val="none"/>
        </w:rPr>
        <w:t>Anya és gyermek közös elhelyezése:</w:t>
      </w:r>
    </w:p>
    <w:p w:rsidR="00C359F7" w:rsidRPr="00857D9C" w:rsidRDefault="00C359F7" w:rsidP="00857D9C">
      <w:pPr>
        <w:spacing w:after="0" w:line="240" w:lineRule="auto"/>
        <w:jc w:val="both"/>
        <w:rPr>
          <w:color w:val="auto"/>
          <w:sz w:val="24"/>
          <w:szCs w:val="24"/>
          <w:u w:val="none"/>
        </w:rPr>
      </w:pPr>
    </w:p>
    <w:p w:rsidR="00C359F7" w:rsidRPr="00857D9C" w:rsidRDefault="00C359F7" w:rsidP="00857D9C">
      <w:pPr>
        <w:spacing w:after="0" w:line="240" w:lineRule="auto"/>
        <w:jc w:val="both"/>
        <w:rPr>
          <w:color w:val="auto"/>
          <w:sz w:val="24"/>
          <w:szCs w:val="24"/>
          <w:u w:val="none"/>
        </w:rPr>
      </w:pPr>
      <w:r w:rsidRPr="00857D9C">
        <w:rPr>
          <w:color w:val="auto"/>
          <w:sz w:val="24"/>
          <w:szCs w:val="24"/>
          <w:u w:val="none"/>
        </w:rPr>
        <w:t>Ha a szülésre a szabadságvesztés alatt kerül sor, vagy a női elítélt a szabadságvesztés megkezdésére irányuló felhívásban megjelölt bevonulási időpontban egy évnél fiatalabb gyermekét gondozza és a szabadságvesztés elhalasztására vagy félbeszakítását nem engedélyezték vagy azt az elítélt nem kérte, valamint egyébként együttes elhelyezést kizáró ok nem áll fenn, akkor a gyermeket egyéves koráig anyjával kell elhelyezni.</w:t>
      </w:r>
    </w:p>
    <w:p w:rsidR="00C359F7" w:rsidRPr="00857D9C" w:rsidRDefault="00C359F7" w:rsidP="00857D9C">
      <w:pPr>
        <w:spacing w:after="0" w:line="240" w:lineRule="auto"/>
        <w:jc w:val="both"/>
        <w:rPr>
          <w:color w:val="auto"/>
          <w:sz w:val="24"/>
          <w:szCs w:val="24"/>
          <w:u w:val="none"/>
        </w:rPr>
      </w:pPr>
    </w:p>
    <w:p w:rsidR="00C359F7" w:rsidRPr="00857D9C" w:rsidRDefault="00C359F7" w:rsidP="00857D9C">
      <w:pPr>
        <w:spacing w:after="0" w:line="240" w:lineRule="auto"/>
        <w:jc w:val="both"/>
        <w:rPr>
          <w:color w:val="auto"/>
          <w:sz w:val="24"/>
          <w:szCs w:val="24"/>
          <w:u w:val="none"/>
        </w:rPr>
      </w:pPr>
      <w:r w:rsidRPr="00857D9C">
        <w:rPr>
          <w:color w:val="auto"/>
          <w:sz w:val="24"/>
          <w:szCs w:val="24"/>
          <w:u w:val="none"/>
        </w:rPr>
        <w:t>Az anya és a gyermek együttesen nem helyezhető el, ha</w:t>
      </w:r>
    </w:p>
    <w:p w:rsidR="00C359F7" w:rsidRPr="00857D9C" w:rsidRDefault="00C359F7" w:rsidP="00857D9C">
      <w:pPr>
        <w:spacing w:after="0" w:line="240" w:lineRule="auto"/>
        <w:jc w:val="both"/>
        <w:rPr>
          <w:color w:val="auto"/>
          <w:sz w:val="24"/>
          <w:szCs w:val="24"/>
          <w:u w:val="none"/>
        </w:rPr>
      </w:pPr>
      <w:r w:rsidRPr="00857D9C">
        <w:rPr>
          <w:color w:val="auto"/>
          <w:sz w:val="24"/>
          <w:szCs w:val="24"/>
          <w:u w:val="none"/>
        </w:rPr>
        <w:t>a) az anya a gyermek gondozását nem vállalja,</w:t>
      </w:r>
    </w:p>
    <w:p w:rsidR="00C359F7" w:rsidRPr="00857D9C" w:rsidRDefault="00C359F7" w:rsidP="00857D9C">
      <w:pPr>
        <w:spacing w:after="0" w:line="240" w:lineRule="auto"/>
        <w:jc w:val="both"/>
        <w:rPr>
          <w:color w:val="auto"/>
          <w:sz w:val="24"/>
          <w:szCs w:val="24"/>
          <w:u w:val="none"/>
        </w:rPr>
      </w:pPr>
      <w:r w:rsidRPr="00857D9C">
        <w:rPr>
          <w:color w:val="auto"/>
          <w:sz w:val="24"/>
          <w:szCs w:val="24"/>
          <w:u w:val="none"/>
        </w:rPr>
        <w:t>b) bíróság a szülői felügyeletet anya valamennyi gyermekével kapcsolatosan megszüntette,</w:t>
      </w:r>
    </w:p>
    <w:p w:rsidR="00C359F7" w:rsidRPr="00857D9C" w:rsidRDefault="00C359F7" w:rsidP="00857D9C">
      <w:pPr>
        <w:spacing w:after="0" w:line="240" w:lineRule="auto"/>
        <w:jc w:val="both"/>
        <w:rPr>
          <w:color w:val="auto"/>
          <w:sz w:val="24"/>
          <w:szCs w:val="24"/>
          <w:u w:val="none"/>
        </w:rPr>
      </w:pPr>
      <w:r w:rsidRPr="00857D9C">
        <w:rPr>
          <w:color w:val="auto"/>
          <w:sz w:val="24"/>
          <w:szCs w:val="24"/>
          <w:u w:val="none"/>
        </w:rPr>
        <w:t>c) az anya ellen a gyermek sérelmére elkövetett bűncselekmény miatt eljárás indult, vagy</w:t>
      </w:r>
    </w:p>
    <w:p w:rsidR="00C359F7" w:rsidRPr="00857D9C" w:rsidRDefault="00C359F7" w:rsidP="00857D9C">
      <w:pPr>
        <w:spacing w:after="0" w:line="240" w:lineRule="auto"/>
        <w:jc w:val="both"/>
        <w:rPr>
          <w:color w:val="auto"/>
          <w:sz w:val="24"/>
          <w:szCs w:val="24"/>
          <w:u w:val="none"/>
        </w:rPr>
      </w:pPr>
      <w:r w:rsidRPr="00857D9C">
        <w:rPr>
          <w:color w:val="auto"/>
          <w:sz w:val="24"/>
          <w:szCs w:val="24"/>
          <w:u w:val="none"/>
        </w:rPr>
        <w:t>d) az anya egészségi állapota miatt a gyermek gondozását, nevelését nem tudja ellátni.</w:t>
      </w:r>
    </w:p>
    <w:p w:rsidR="00C359F7" w:rsidRPr="00857D9C" w:rsidRDefault="00C359F7" w:rsidP="00857D9C">
      <w:pPr>
        <w:spacing w:after="0" w:line="240" w:lineRule="auto"/>
        <w:jc w:val="both"/>
        <w:rPr>
          <w:color w:val="auto"/>
          <w:sz w:val="24"/>
          <w:szCs w:val="24"/>
          <w:u w:val="none"/>
        </w:rPr>
      </w:pPr>
    </w:p>
    <w:p w:rsidR="00C359F7" w:rsidRPr="00857D9C" w:rsidRDefault="00C359F7" w:rsidP="00857D9C">
      <w:pPr>
        <w:spacing w:after="0" w:line="240" w:lineRule="auto"/>
        <w:jc w:val="both"/>
        <w:rPr>
          <w:color w:val="auto"/>
          <w:sz w:val="24"/>
          <w:szCs w:val="24"/>
          <w:u w:val="none"/>
        </w:rPr>
      </w:pPr>
      <w:r w:rsidRPr="00857D9C">
        <w:rPr>
          <w:color w:val="auto"/>
          <w:sz w:val="24"/>
          <w:szCs w:val="24"/>
          <w:u w:val="none"/>
        </w:rPr>
        <w:t xml:space="preserve">Együttes elhelyezés esetén az anya a gyermek felett a gondozás, nevelés jogát gyakorolja. </w:t>
      </w:r>
    </w:p>
    <w:p w:rsidR="00C359F7" w:rsidRPr="00857D9C" w:rsidRDefault="00C359F7" w:rsidP="00857D9C">
      <w:pPr>
        <w:spacing w:after="0" w:line="240" w:lineRule="auto"/>
        <w:jc w:val="both"/>
        <w:rPr>
          <w:color w:val="auto"/>
          <w:sz w:val="24"/>
          <w:szCs w:val="24"/>
          <w:u w:val="none"/>
        </w:rPr>
      </w:pPr>
    </w:p>
    <w:p w:rsidR="00C359F7" w:rsidRPr="00857D9C" w:rsidRDefault="00C359F7" w:rsidP="00857D9C">
      <w:pPr>
        <w:spacing w:after="0" w:line="240" w:lineRule="auto"/>
        <w:jc w:val="both"/>
        <w:rPr>
          <w:color w:val="auto"/>
          <w:sz w:val="24"/>
          <w:szCs w:val="24"/>
          <w:u w:val="none"/>
        </w:rPr>
      </w:pPr>
      <w:r w:rsidRPr="00857D9C">
        <w:rPr>
          <w:color w:val="auto"/>
          <w:sz w:val="24"/>
          <w:szCs w:val="24"/>
          <w:u w:val="none"/>
        </w:rPr>
        <w:t>Ha az elítélt a vele együttesen elhelyezett gyermekét elhanyagolja, bántalmazza vagy fejlődését egyéb módon veszélyezteti, a bv. intézet parancsnoka határozattal dönt az anya és gyermeke együttes elhelyezésének megszüntetéséről, és erről haladéktalanul értesíti a gyámhatóságot. Halasztást nem tűrő esetben a bv. intézet intézkedik a gyermeknek az anyától való elkülönítése iránt, és a gyámhatóság intézkedéséig biztosítja a gyermek teljes körű ellátását az anya-gyermek részlegen.</w:t>
      </w:r>
    </w:p>
    <w:p w:rsidR="00C359F7" w:rsidRPr="00857D9C" w:rsidRDefault="00C359F7" w:rsidP="00857D9C">
      <w:pPr>
        <w:spacing w:after="0" w:line="240" w:lineRule="auto"/>
        <w:jc w:val="both"/>
        <w:rPr>
          <w:color w:val="auto"/>
          <w:sz w:val="24"/>
          <w:szCs w:val="24"/>
          <w:u w:val="none"/>
        </w:rPr>
      </w:pPr>
    </w:p>
    <w:p w:rsidR="00C359F7" w:rsidRPr="00857D9C" w:rsidRDefault="00C359F7" w:rsidP="00857D9C">
      <w:pPr>
        <w:spacing w:after="0" w:line="240" w:lineRule="auto"/>
        <w:jc w:val="both"/>
        <w:rPr>
          <w:b/>
          <w:color w:val="auto"/>
          <w:sz w:val="24"/>
          <w:szCs w:val="24"/>
          <w:u w:val="none"/>
        </w:rPr>
      </w:pPr>
      <w:r w:rsidRPr="00857D9C">
        <w:rPr>
          <w:b/>
          <w:color w:val="auto"/>
          <w:sz w:val="24"/>
          <w:szCs w:val="24"/>
          <w:u w:val="none"/>
        </w:rPr>
        <w:lastRenderedPageBreak/>
        <w:t>A gyermek ellátása közös elhelyezés esetén:</w:t>
      </w:r>
    </w:p>
    <w:p w:rsidR="00C359F7" w:rsidRPr="00857D9C" w:rsidRDefault="00C359F7" w:rsidP="00857D9C">
      <w:pPr>
        <w:spacing w:after="0" w:line="240" w:lineRule="auto"/>
        <w:jc w:val="both"/>
        <w:rPr>
          <w:color w:val="auto"/>
          <w:sz w:val="24"/>
          <w:szCs w:val="24"/>
          <w:u w:val="none"/>
        </w:rPr>
      </w:pPr>
    </w:p>
    <w:p w:rsidR="00C359F7" w:rsidRPr="00857D9C" w:rsidRDefault="00C359F7" w:rsidP="00857D9C">
      <w:pPr>
        <w:spacing w:after="0" w:line="240" w:lineRule="auto"/>
        <w:jc w:val="both"/>
        <w:rPr>
          <w:color w:val="auto"/>
          <w:sz w:val="24"/>
          <w:szCs w:val="24"/>
          <w:u w:val="none"/>
        </w:rPr>
      </w:pPr>
      <w:r w:rsidRPr="00857D9C">
        <w:rPr>
          <w:color w:val="auto"/>
          <w:sz w:val="24"/>
          <w:szCs w:val="24"/>
          <w:u w:val="none"/>
        </w:rPr>
        <w:t>Együttes elhelyezés esetén a bv. intézet a gyermek részére teljes körű ellátást biztosít. A bv. intézet az anya-gyermek részlegen elhelyezett gyermekre tekintettel járó családi pótlék felhasználható részét a gyermek teljes körű ellátására vagy teljes körű ellátásának kiegészítésére fordíthatja, így különösen tápszerrel, ruházattal, gyógyszerrel, pelenkával, játékhoz szükséges eszközökkel való ellátására, valamint a gyermek fejlesztésére.</w:t>
      </w:r>
    </w:p>
    <w:p w:rsidR="00C359F7" w:rsidRPr="00857D9C" w:rsidRDefault="00C359F7" w:rsidP="00857D9C">
      <w:pPr>
        <w:spacing w:after="0" w:line="240" w:lineRule="auto"/>
        <w:jc w:val="both"/>
        <w:rPr>
          <w:b/>
          <w:color w:val="auto"/>
          <w:sz w:val="24"/>
          <w:szCs w:val="24"/>
          <w:u w:val="none"/>
        </w:rPr>
      </w:pPr>
    </w:p>
    <w:p w:rsidR="00C359F7" w:rsidRPr="00857D9C" w:rsidRDefault="00C359F7" w:rsidP="00857D9C">
      <w:pPr>
        <w:spacing w:after="0" w:line="240" w:lineRule="auto"/>
        <w:jc w:val="both"/>
        <w:rPr>
          <w:b/>
          <w:color w:val="auto"/>
          <w:sz w:val="24"/>
          <w:szCs w:val="24"/>
          <w:u w:val="none"/>
        </w:rPr>
      </w:pPr>
      <w:r w:rsidRPr="00857D9C">
        <w:rPr>
          <w:b/>
          <w:color w:val="auto"/>
          <w:sz w:val="24"/>
          <w:szCs w:val="24"/>
          <w:u w:val="none"/>
        </w:rPr>
        <w:t>Kapcsolattartás</w:t>
      </w:r>
    </w:p>
    <w:p w:rsidR="00C359F7" w:rsidRPr="00857D9C" w:rsidRDefault="00C359F7" w:rsidP="00857D9C">
      <w:pPr>
        <w:spacing w:after="0" w:line="240" w:lineRule="auto"/>
        <w:jc w:val="both"/>
        <w:rPr>
          <w:color w:val="auto"/>
          <w:sz w:val="24"/>
          <w:szCs w:val="24"/>
          <w:u w:val="none"/>
        </w:rPr>
      </w:pPr>
    </w:p>
    <w:p w:rsidR="00C359F7" w:rsidRPr="00857D9C" w:rsidRDefault="00C359F7" w:rsidP="00857D9C">
      <w:pPr>
        <w:spacing w:after="0" w:line="240" w:lineRule="auto"/>
        <w:jc w:val="both"/>
        <w:rPr>
          <w:color w:val="auto"/>
          <w:sz w:val="24"/>
          <w:szCs w:val="24"/>
          <w:u w:val="none"/>
        </w:rPr>
      </w:pPr>
      <w:r w:rsidRPr="00857D9C">
        <w:rPr>
          <w:color w:val="auto"/>
          <w:sz w:val="24"/>
          <w:szCs w:val="24"/>
          <w:u w:val="none"/>
        </w:rPr>
        <w:t>A gyermek felett szülői felügyeletet gyakorló vagy a gyermekkel kapcsolattartásra jogosult másik szülő, a testvér és a gyermekkel kapcsolattartásra jogosult nagyszülő, valamint a gyám részére heti egy alkalommal a kapcsolattartást és a gyermek fejlődéséről a megfelelő tájékoztatást biztosítani kell.</w:t>
      </w:r>
    </w:p>
    <w:p w:rsidR="001676C9" w:rsidRDefault="001676C9" w:rsidP="001676C9">
      <w:pPr>
        <w:pStyle w:val="Cmsor3"/>
        <w:numPr>
          <w:ilvl w:val="0"/>
          <w:numId w:val="0"/>
        </w:numPr>
        <w:spacing w:before="0" w:line="240" w:lineRule="auto"/>
        <w:ind w:left="709" w:hanging="709"/>
        <w:jc w:val="both"/>
        <w:rPr>
          <w:rFonts w:eastAsia="Times New Roman"/>
          <w:lang w:eastAsia="hu-HU"/>
        </w:rPr>
      </w:pPr>
      <w:bookmarkStart w:id="36" w:name="_Toc470697572"/>
    </w:p>
    <w:p w:rsidR="00C359F7" w:rsidRPr="00857D9C" w:rsidRDefault="001676C9" w:rsidP="001676C9">
      <w:pPr>
        <w:pStyle w:val="Cmsor3"/>
        <w:numPr>
          <w:ilvl w:val="0"/>
          <w:numId w:val="0"/>
        </w:numPr>
        <w:spacing w:before="0" w:line="240" w:lineRule="auto"/>
        <w:ind w:left="709" w:hanging="709"/>
        <w:jc w:val="both"/>
        <w:rPr>
          <w:rFonts w:eastAsia="Times New Roman"/>
          <w:lang w:eastAsia="hu-HU"/>
        </w:rPr>
      </w:pPr>
      <w:r>
        <w:rPr>
          <w:rFonts w:eastAsia="Times New Roman"/>
          <w:lang w:eastAsia="hu-HU"/>
        </w:rPr>
        <w:t xml:space="preserve">5.4.7. </w:t>
      </w:r>
      <w:r w:rsidR="00C359F7" w:rsidRPr="00857D9C">
        <w:rPr>
          <w:rFonts w:eastAsia="Times New Roman"/>
          <w:lang w:eastAsia="hu-HU"/>
        </w:rPr>
        <w:t>Tarható tárgyak köre</w:t>
      </w:r>
      <w:bookmarkEnd w:id="36"/>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r w:rsidRPr="00857D9C">
        <w:rPr>
          <w:rFonts w:eastAsia="Times New Roman"/>
          <w:b/>
          <w:color w:val="auto"/>
          <w:sz w:val="24"/>
          <w:szCs w:val="24"/>
          <w:u w:val="none"/>
          <w:lang w:eastAsia="hu-HU"/>
        </w:rPr>
        <w:t>Az elítélt tulajdonhoz való alapjoga a szabadságvesztés alatt korlátozható.</w:t>
      </w:r>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C359F7" w:rsidP="00857D9C">
      <w:pPr>
        <w:spacing w:after="0" w:line="240" w:lineRule="auto"/>
        <w:jc w:val="both"/>
        <w:rPr>
          <w:rFonts w:eastAsia="Times New Roman"/>
          <w:b/>
          <w:color w:val="auto"/>
          <w:sz w:val="24"/>
          <w:szCs w:val="24"/>
          <w:u w:val="none"/>
          <w:lang w:eastAsia="hu-HU"/>
        </w:rPr>
      </w:pPr>
      <w:r w:rsidRPr="00857D9C">
        <w:rPr>
          <w:rFonts w:eastAsia="Times New Roman"/>
          <w:color w:val="auto"/>
          <w:sz w:val="24"/>
          <w:szCs w:val="24"/>
          <w:u w:val="none"/>
          <w:lang w:eastAsia="hu-HU"/>
        </w:rPr>
        <w:t xml:space="preserve">Bv. tv. 129. § (1) </w:t>
      </w:r>
      <w:r w:rsidRPr="00857D9C">
        <w:rPr>
          <w:rFonts w:eastAsia="Times New Roman"/>
          <w:b/>
          <w:color w:val="auto"/>
          <w:sz w:val="24"/>
          <w:szCs w:val="24"/>
          <w:u w:val="none"/>
          <w:lang w:eastAsia="hu-HU"/>
        </w:rPr>
        <w:t>Az elítélt</w:t>
      </w:r>
      <w:r w:rsidRPr="00857D9C">
        <w:rPr>
          <w:rFonts w:eastAsia="Times New Roman"/>
          <w:color w:val="auto"/>
          <w:sz w:val="24"/>
          <w:szCs w:val="24"/>
          <w:u w:val="none"/>
          <w:lang w:eastAsia="hu-HU"/>
        </w:rPr>
        <w:t xml:space="preserve"> - a (3) bekezdésben foglalt kivételekkel - a jogszabályban meghatározottak és a rezsimszabályok szerint </w:t>
      </w:r>
      <w:r w:rsidRPr="00857D9C">
        <w:rPr>
          <w:rFonts w:eastAsia="Times New Roman"/>
          <w:b/>
          <w:color w:val="auto"/>
          <w:sz w:val="24"/>
          <w:szCs w:val="24"/>
          <w:u w:val="none"/>
          <w:lang w:eastAsia="hu-HU"/>
        </w:rPr>
        <w:t>az intézetben tarthat minden olyan tárgyat, amelynek elhelyezése</w:t>
      </w:r>
    </w:p>
    <w:p w:rsidR="00C359F7" w:rsidRPr="00857D9C" w:rsidRDefault="00C359F7" w:rsidP="00857D9C">
      <w:pPr>
        <w:spacing w:after="0" w:line="240" w:lineRule="auto"/>
        <w:jc w:val="both"/>
        <w:rPr>
          <w:rFonts w:eastAsia="Times New Roman"/>
          <w:b/>
          <w:color w:val="auto"/>
          <w:sz w:val="24"/>
          <w:szCs w:val="24"/>
          <w:u w:val="none"/>
          <w:lang w:eastAsia="hu-HU"/>
        </w:rPr>
      </w:pPr>
      <w:r w:rsidRPr="00857D9C">
        <w:rPr>
          <w:rFonts w:eastAsia="Times New Roman"/>
          <w:b/>
          <w:i/>
          <w:iCs/>
          <w:color w:val="auto"/>
          <w:sz w:val="24"/>
          <w:szCs w:val="24"/>
          <w:u w:val="none"/>
          <w:lang w:eastAsia="hu-HU"/>
        </w:rPr>
        <w:t xml:space="preserve">a) </w:t>
      </w:r>
      <w:r w:rsidRPr="00857D9C">
        <w:rPr>
          <w:rFonts w:eastAsia="Times New Roman"/>
          <w:b/>
          <w:color w:val="auto"/>
          <w:sz w:val="24"/>
          <w:szCs w:val="24"/>
          <w:u w:val="none"/>
          <w:lang w:eastAsia="hu-HU"/>
        </w:rPr>
        <w:t>a zárka rendeltetésszerű használatát nem akadályozza, illetve</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b/>
          <w:i/>
          <w:iCs/>
          <w:color w:val="auto"/>
          <w:sz w:val="24"/>
          <w:szCs w:val="24"/>
          <w:u w:val="none"/>
          <w:lang w:eastAsia="hu-HU"/>
        </w:rPr>
        <w:t xml:space="preserve">b) </w:t>
      </w:r>
      <w:r w:rsidRPr="00857D9C">
        <w:rPr>
          <w:rFonts w:eastAsia="Times New Roman"/>
          <w:b/>
          <w:color w:val="auto"/>
          <w:sz w:val="24"/>
          <w:szCs w:val="24"/>
          <w:u w:val="none"/>
          <w:lang w:eastAsia="hu-HU"/>
        </w:rPr>
        <w:t>az elítélt számára - ha ilyen az intézetben rendelkezésre áll - a zárkán kívül rendelkezésre bocsátott tároló helyiségben megoldható.</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b/>
          <w:noProof/>
          <w:color w:val="auto"/>
          <w:sz w:val="24"/>
          <w:szCs w:val="24"/>
          <w:u w:val="none"/>
          <w:lang w:eastAsia="hu-HU"/>
        </w:rPr>
        <mc:AlternateContent>
          <mc:Choice Requires="wps">
            <w:drawing>
              <wp:anchor distT="0" distB="0" distL="114300" distR="114300" simplePos="0" relativeHeight="251666432" behindDoc="0" locked="0" layoutInCell="1" allowOverlap="1" wp14:anchorId="6E620236" wp14:editId="40FBCD53">
                <wp:simplePos x="0" y="0"/>
                <wp:positionH relativeFrom="column">
                  <wp:posOffset>976630</wp:posOffset>
                </wp:positionH>
                <wp:positionV relativeFrom="paragraph">
                  <wp:posOffset>131445</wp:posOffset>
                </wp:positionV>
                <wp:extent cx="514350" cy="314325"/>
                <wp:effectExtent l="19050" t="19050" r="19050" b="47625"/>
                <wp:wrapNone/>
                <wp:docPr id="67" name="Vágott nyíl jobbra 67"/>
                <wp:cNvGraphicFramePr/>
                <a:graphic xmlns:a="http://schemas.openxmlformats.org/drawingml/2006/main">
                  <a:graphicData uri="http://schemas.microsoft.com/office/word/2010/wordprocessingShape">
                    <wps:wsp>
                      <wps:cNvSpPr/>
                      <wps:spPr>
                        <a:xfrm>
                          <a:off x="0" y="0"/>
                          <a:ext cx="514350" cy="314325"/>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Vágott nyíl jobbra 67" o:spid="_x0000_s1026" type="#_x0000_t94" style="position:absolute;margin-left:76.9pt;margin-top:10.35pt;width:40.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" adj="15000" fillcolor="#4f81bd" strokecolor="#385d8a" strokeweight="2pt"/>
            </w:pict>
          </mc:Fallback>
        </mc:AlternateContent>
      </w:r>
    </w:p>
    <w:p w:rsidR="00C359F7" w:rsidRPr="00857D9C" w:rsidRDefault="00C359F7" w:rsidP="00857D9C">
      <w:pPr>
        <w:spacing w:after="0" w:line="240" w:lineRule="auto"/>
        <w:jc w:val="both"/>
        <w:rPr>
          <w:rFonts w:eastAsia="Times New Roman"/>
          <w:b/>
          <w:color w:val="auto"/>
          <w:sz w:val="24"/>
          <w:szCs w:val="24"/>
          <w:u w:val="none"/>
          <w:lang w:eastAsia="hu-HU"/>
        </w:rPr>
      </w:pPr>
      <w:r w:rsidRPr="00857D9C">
        <w:rPr>
          <w:rFonts w:eastAsia="Times New Roman"/>
          <w:b/>
          <w:color w:val="auto"/>
          <w:sz w:val="24"/>
          <w:szCs w:val="24"/>
          <w:u w:val="none"/>
          <w:lang w:eastAsia="hu-HU"/>
        </w:rPr>
        <w:t xml:space="preserve">Korlátozható  </w:t>
      </w:r>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b/>
          <w:color w:val="auto"/>
          <w:sz w:val="24"/>
          <w:szCs w:val="24"/>
          <w:u w:val="none"/>
          <w:lang w:eastAsia="hu-HU"/>
        </w:rPr>
        <w:t xml:space="preserve">Az elítélt magánál tartható tárgyainak köre </w:t>
      </w:r>
      <w:r w:rsidRPr="00857D9C">
        <w:rPr>
          <w:rFonts w:eastAsia="Times New Roman"/>
          <w:b/>
          <w:i/>
          <w:color w:val="auto"/>
          <w:sz w:val="24"/>
          <w:szCs w:val="24"/>
          <w:u w:val="none"/>
          <w:lang w:eastAsia="hu-HU"/>
        </w:rPr>
        <w:t>a bv. intézet rendjére és biztonságára figyelemmel</w:t>
      </w:r>
      <w:r w:rsidRPr="00857D9C">
        <w:rPr>
          <w:rFonts w:eastAsia="Times New Roman"/>
          <w:b/>
          <w:color w:val="auto"/>
          <w:sz w:val="24"/>
          <w:szCs w:val="24"/>
          <w:u w:val="none"/>
          <w:lang w:eastAsia="hu-HU"/>
        </w:rPr>
        <w:t xml:space="preserve"> korlátozható, valamint az </w:t>
      </w:r>
      <w:r w:rsidRPr="00857D9C">
        <w:rPr>
          <w:rFonts w:eastAsia="Times New Roman"/>
          <w:b/>
          <w:i/>
          <w:color w:val="auto"/>
          <w:sz w:val="24"/>
          <w:szCs w:val="24"/>
          <w:u w:val="none"/>
          <w:lang w:eastAsia="hu-HU"/>
        </w:rPr>
        <w:t>az egyes rezsimszabályok</w:t>
      </w:r>
      <w:r w:rsidRPr="00857D9C">
        <w:rPr>
          <w:rFonts w:eastAsia="Times New Roman"/>
          <w:color w:val="auto"/>
          <w:sz w:val="24"/>
          <w:szCs w:val="24"/>
          <w:u w:val="none"/>
          <w:lang w:eastAsia="hu-HU"/>
        </w:rPr>
        <w:t xml:space="preserve"> </w:t>
      </w:r>
      <w:r w:rsidRPr="00857D9C">
        <w:rPr>
          <w:rFonts w:eastAsia="Times New Roman"/>
          <w:b/>
          <w:color w:val="auto"/>
          <w:sz w:val="24"/>
          <w:szCs w:val="24"/>
          <w:u w:val="none"/>
          <w:lang w:eastAsia="hu-HU"/>
        </w:rPr>
        <w:t>szerint eltérhet</w:t>
      </w:r>
      <w:r w:rsidRPr="00857D9C">
        <w:rPr>
          <w:rFonts w:eastAsia="Times New Roman"/>
          <w:color w:val="auto"/>
          <w:sz w:val="24"/>
          <w:szCs w:val="24"/>
          <w:u w:val="none"/>
          <w:lang w:eastAsia="hu-HU"/>
        </w:rPr>
        <w:t>.</w:t>
      </w:r>
    </w:p>
    <w:p w:rsidR="00C359F7" w:rsidRPr="00857D9C" w:rsidRDefault="00C359F7" w:rsidP="00857D9C">
      <w:pPr>
        <w:spacing w:after="0" w:line="240" w:lineRule="auto"/>
        <w:jc w:val="both"/>
        <w:rPr>
          <w:rFonts w:eastAsia="Times New Roman"/>
          <w:color w:val="auto"/>
          <w:sz w:val="24"/>
          <w:szCs w:val="24"/>
          <w:u w:val="none"/>
          <w:lang w:eastAsia="hu-HU"/>
        </w:rPr>
      </w:pP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color w:val="auto"/>
          <w:sz w:val="24"/>
          <w:szCs w:val="24"/>
          <w:u w:val="none"/>
          <w:lang w:eastAsia="hu-HU"/>
        </w:rPr>
        <w:t xml:space="preserve">Az elítélt </w:t>
      </w:r>
      <w:r w:rsidRPr="00857D9C">
        <w:rPr>
          <w:rFonts w:eastAsia="Times New Roman"/>
          <w:b/>
          <w:color w:val="auto"/>
          <w:sz w:val="24"/>
          <w:szCs w:val="24"/>
          <w:u w:val="none"/>
          <w:lang w:eastAsia="hu-HU"/>
        </w:rPr>
        <w:t>nem tarthat az intézetben olyan tárgyat</w:t>
      </w:r>
      <w:r w:rsidRPr="00857D9C">
        <w:rPr>
          <w:rFonts w:eastAsia="Times New Roman"/>
          <w:color w:val="auto"/>
          <w:sz w:val="24"/>
          <w:szCs w:val="24"/>
          <w:u w:val="none"/>
          <w:lang w:eastAsia="hu-HU"/>
        </w:rPr>
        <w:t>,</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i/>
          <w:iCs/>
          <w:color w:val="auto"/>
          <w:sz w:val="24"/>
          <w:szCs w:val="24"/>
          <w:u w:val="none"/>
          <w:lang w:eastAsia="hu-HU"/>
        </w:rPr>
        <w:t xml:space="preserve">a) </w:t>
      </w:r>
      <w:r w:rsidRPr="00857D9C">
        <w:rPr>
          <w:rFonts w:eastAsia="Times New Roman"/>
          <w:color w:val="auto"/>
          <w:sz w:val="24"/>
          <w:szCs w:val="24"/>
          <w:u w:val="none"/>
          <w:lang w:eastAsia="hu-HU"/>
        </w:rPr>
        <w:t xml:space="preserve">amelynek </w:t>
      </w:r>
      <w:r w:rsidRPr="00857D9C">
        <w:rPr>
          <w:rFonts w:eastAsia="Times New Roman"/>
          <w:i/>
          <w:color w:val="auto"/>
          <w:sz w:val="24"/>
          <w:szCs w:val="24"/>
          <w:u w:val="none"/>
          <w:lang w:eastAsia="hu-HU"/>
        </w:rPr>
        <w:t>birtoklása a közbiztonságot veszélyezteti, vagy jogszabályba ütközik</w:t>
      </w:r>
      <w:r w:rsidRPr="00857D9C">
        <w:rPr>
          <w:rFonts w:eastAsia="Times New Roman"/>
          <w:color w:val="auto"/>
          <w:sz w:val="24"/>
          <w:szCs w:val="24"/>
          <w:u w:val="none"/>
          <w:lang w:eastAsia="hu-HU"/>
        </w:rPr>
        <w:t>,</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i/>
          <w:iCs/>
          <w:color w:val="auto"/>
          <w:sz w:val="24"/>
          <w:szCs w:val="24"/>
          <w:u w:val="none"/>
          <w:lang w:eastAsia="hu-HU"/>
        </w:rPr>
        <w:t xml:space="preserve">b) </w:t>
      </w:r>
      <w:r w:rsidRPr="00857D9C">
        <w:rPr>
          <w:rFonts w:eastAsia="Times New Roman"/>
          <w:color w:val="auto"/>
          <w:sz w:val="24"/>
          <w:szCs w:val="24"/>
          <w:u w:val="none"/>
          <w:lang w:eastAsia="hu-HU"/>
        </w:rPr>
        <w:t xml:space="preserve">amely </w:t>
      </w:r>
      <w:r w:rsidRPr="00857D9C">
        <w:rPr>
          <w:rFonts w:eastAsia="Times New Roman"/>
          <w:i/>
          <w:color w:val="auto"/>
          <w:sz w:val="24"/>
          <w:szCs w:val="24"/>
          <w:u w:val="none"/>
          <w:lang w:eastAsia="hu-HU"/>
        </w:rPr>
        <w:t>az intézet rendjét, a fogvatartás biztonságát, a szabadságvesztés végrehajtásának rendjét, vagy ezek fenntartását és ellenőrzését, illetve az elítélt vagy más személy testi épségét vagy egészségét veszélyezteti</w:t>
      </w:r>
      <w:r w:rsidRPr="00857D9C">
        <w:rPr>
          <w:rFonts w:eastAsia="Times New Roman"/>
          <w:color w:val="auto"/>
          <w:sz w:val="24"/>
          <w:szCs w:val="24"/>
          <w:u w:val="none"/>
          <w:lang w:eastAsia="hu-HU"/>
        </w:rPr>
        <w:t>, továbbá</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i/>
          <w:iCs/>
          <w:color w:val="auto"/>
          <w:sz w:val="24"/>
          <w:szCs w:val="24"/>
          <w:u w:val="none"/>
          <w:lang w:eastAsia="hu-HU"/>
        </w:rPr>
        <w:t xml:space="preserve">c) </w:t>
      </w:r>
      <w:r w:rsidRPr="00857D9C">
        <w:rPr>
          <w:rFonts w:eastAsia="Times New Roman"/>
          <w:color w:val="auto"/>
          <w:sz w:val="24"/>
          <w:szCs w:val="24"/>
          <w:u w:val="none"/>
          <w:lang w:eastAsia="hu-HU"/>
        </w:rPr>
        <w:t xml:space="preserve">amely alkalmas arra, hogy </w:t>
      </w:r>
      <w:r w:rsidRPr="00857D9C">
        <w:rPr>
          <w:rFonts w:eastAsia="Times New Roman"/>
          <w:i/>
          <w:color w:val="auto"/>
          <w:sz w:val="24"/>
          <w:szCs w:val="24"/>
          <w:u w:val="none"/>
          <w:lang w:eastAsia="hu-HU"/>
        </w:rPr>
        <w:t>használatával az elítélt</w:t>
      </w:r>
      <w:r w:rsidRPr="00857D9C">
        <w:rPr>
          <w:rFonts w:eastAsia="Times New Roman"/>
          <w:color w:val="auto"/>
          <w:sz w:val="24"/>
          <w:szCs w:val="24"/>
          <w:u w:val="none"/>
          <w:lang w:eastAsia="hu-HU"/>
        </w:rPr>
        <w:t xml:space="preserve"> önállóan vagy másokkal közösen </w:t>
      </w:r>
      <w:r w:rsidRPr="00857D9C">
        <w:rPr>
          <w:rFonts w:eastAsia="Times New Roman"/>
          <w:i/>
          <w:color w:val="auto"/>
          <w:sz w:val="24"/>
          <w:szCs w:val="24"/>
          <w:u w:val="none"/>
          <w:lang w:eastAsia="hu-HU"/>
        </w:rPr>
        <w:t>bűncselekményt kövessen e</w:t>
      </w:r>
      <w:r w:rsidRPr="00857D9C">
        <w:rPr>
          <w:rFonts w:eastAsia="Times New Roman"/>
          <w:color w:val="auto"/>
          <w:sz w:val="24"/>
          <w:szCs w:val="24"/>
          <w:u w:val="none"/>
          <w:lang w:eastAsia="hu-HU"/>
        </w:rPr>
        <w:t>l, vagy - ha ellene büntetőeljárás van folyamatban - a büntetőeljárás eredményességét veszélyeztesse.</w:t>
      </w:r>
    </w:p>
    <w:p w:rsidR="00C359F7" w:rsidRPr="00857D9C" w:rsidRDefault="00C359F7" w:rsidP="00857D9C">
      <w:pPr>
        <w:spacing w:after="0" w:line="240" w:lineRule="auto"/>
        <w:jc w:val="both"/>
        <w:rPr>
          <w:rFonts w:eastAsia="Times New Roman"/>
          <w:b/>
          <w:bCs w:val="0"/>
          <w:color w:val="auto"/>
          <w:sz w:val="24"/>
          <w:szCs w:val="24"/>
          <w:u w:val="none"/>
          <w:lang w:eastAsia="hu-HU"/>
        </w:rPr>
      </w:pPr>
    </w:p>
    <w:p w:rsidR="00C359F7" w:rsidRPr="00857D9C" w:rsidRDefault="001676C9" w:rsidP="001676C9">
      <w:pPr>
        <w:pStyle w:val="Cmsor3"/>
        <w:numPr>
          <w:ilvl w:val="0"/>
          <w:numId w:val="0"/>
        </w:numPr>
        <w:spacing w:before="0" w:line="240" w:lineRule="auto"/>
        <w:ind w:left="709" w:hanging="709"/>
        <w:jc w:val="both"/>
        <w:rPr>
          <w:rFonts w:eastAsia="Times New Roman"/>
          <w:lang w:eastAsia="hu-HU"/>
        </w:rPr>
      </w:pPr>
      <w:bookmarkStart w:id="37" w:name="_Toc470697573"/>
      <w:r>
        <w:rPr>
          <w:rFonts w:eastAsia="Times New Roman"/>
          <w:lang w:eastAsia="hu-HU"/>
        </w:rPr>
        <w:t xml:space="preserve">5.4.8. </w:t>
      </w:r>
      <w:r w:rsidR="00C359F7" w:rsidRPr="00857D9C">
        <w:rPr>
          <w:rFonts w:eastAsia="Times New Roman"/>
          <w:lang w:eastAsia="hu-HU"/>
        </w:rPr>
        <w:t>Választójog gyakorlása</w:t>
      </w:r>
      <w:bookmarkEnd w:id="37"/>
    </w:p>
    <w:p w:rsidR="00C359F7" w:rsidRPr="00857D9C" w:rsidRDefault="00C359F7" w:rsidP="00857D9C">
      <w:pPr>
        <w:spacing w:after="0" w:line="240" w:lineRule="auto"/>
        <w:jc w:val="both"/>
        <w:rPr>
          <w:rFonts w:eastAsia="Times New Roman"/>
          <w:b/>
          <w:bCs w:val="0"/>
          <w:color w:val="auto"/>
          <w:sz w:val="24"/>
          <w:szCs w:val="24"/>
          <w:u w:val="none"/>
          <w:lang w:eastAsia="hu-HU"/>
        </w:rPr>
      </w:pPr>
    </w:p>
    <w:p w:rsidR="00C359F7" w:rsidRPr="00857D9C" w:rsidRDefault="00C359F7" w:rsidP="00857D9C">
      <w:pPr>
        <w:spacing w:after="0" w:line="240" w:lineRule="auto"/>
        <w:jc w:val="both"/>
        <w:rPr>
          <w:color w:val="auto"/>
          <w:sz w:val="24"/>
          <w:szCs w:val="24"/>
          <w:u w:val="none"/>
        </w:rPr>
      </w:pPr>
      <w:r w:rsidRPr="00857D9C">
        <w:rPr>
          <w:rFonts w:eastAsia="Times New Roman"/>
          <w:color w:val="auto"/>
          <w:sz w:val="24"/>
          <w:szCs w:val="24"/>
          <w:u w:val="none"/>
          <w:lang w:eastAsia="hu-HU"/>
        </w:rPr>
        <w:t xml:space="preserve">A Btk. 61. §-ában foglaltak alapján </w:t>
      </w:r>
      <w:r w:rsidRPr="00857D9C">
        <w:rPr>
          <w:color w:val="auto"/>
          <w:sz w:val="24"/>
          <w:szCs w:val="24"/>
          <w:u w:val="none"/>
        </w:rPr>
        <w:t xml:space="preserve">azt, akit </w:t>
      </w:r>
      <w:r w:rsidRPr="00857D9C">
        <w:rPr>
          <w:b/>
          <w:color w:val="auto"/>
          <w:sz w:val="24"/>
          <w:szCs w:val="24"/>
          <w:u w:val="none"/>
        </w:rPr>
        <w:t>szándékos bűncselekmény elkövetése miatt végrehajtandó szabadságvesztésre ítélnek</w:t>
      </w:r>
      <w:r w:rsidRPr="00857D9C">
        <w:rPr>
          <w:color w:val="auto"/>
          <w:sz w:val="24"/>
          <w:szCs w:val="24"/>
          <w:u w:val="none"/>
        </w:rPr>
        <w:t xml:space="preserve">, és </w:t>
      </w:r>
      <w:r w:rsidRPr="00857D9C">
        <w:rPr>
          <w:b/>
          <w:color w:val="auto"/>
          <w:sz w:val="24"/>
          <w:szCs w:val="24"/>
          <w:u w:val="none"/>
        </w:rPr>
        <w:t xml:space="preserve">méltatlan </w:t>
      </w:r>
      <w:r w:rsidRPr="00857D9C">
        <w:rPr>
          <w:color w:val="auto"/>
          <w:sz w:val="24"/>
          <w:szCs w:val="24"/>
          <w:u w:val="none"/>
        </w:rPr>
        <w:t xml:space="preserve">arra, hogy azok gyakorlásában részt vegyen, </w:t>
      </w:r>
      <w:r w:rsidRPr="00857D9C">
        <w:rPr>
          <w:rFonts w:eastAsia="Times New Roman"/>
          <w:color w:val="auto"/>
          <w:sz w:val="24"/>
          <w:szCs w:val="24"/>
          <w:u w:val="none"/>
          <w:lang w:eastAsia="hu-HU"/>
        </w:rPr>
        <w:t xml:space="preserve">a </w:t>
      </w:r>
      <w:r w:rsidRPr="00857D9C">
        <w:rPr>
          <w:color w:val="auto"/>
          <w:sz w:val="24"/>
          <w:szCs w:val="24"/>
          <w:u w:val="none"/>
        </w:rPr>
        <w:t>közügyek gyakorlásától el kell tiltani. Közügyektől eltiltás mellékbüntetés kiszabására tehát csak a két feltétel együttes megvalósulása esetén kerül sor. Amennyiben tehát gondatlanságból elkövetett bűncselekmény miatt kerül sor a szabadságvesztés kiszabására, illetve a bíróság a szándékos elkövetés esetén nem találja méltatlannak (elkövető életmódjának, az elkövetett bűncsele</w:t>
      </w:r>
      <w:r w:rsidR="001676C9">
        <w:rPr>
          <w:color w:val="auto"/>
          <w:sz w:val="24"/>
          <w:szCs w:val="24"/>
          <w:u w:val="none"/>
        </w:rPr>
        <w:t>k</w:t>
      </w:r>
      <w:r w:rsidRPr="00857D9C">
        <w:rPr>
          <w:color w:val="auto"/>
          <w:sz w:val="24"/>
          <w:szCs w:val="24"/>
          <w:u w:val="none"/>
        </w:rPr>
        <w:t>mény közügy</w:t>
      </w:r>
      <w:r w:rsidR="001676C9">
        <w:rPr>
          <w:color w:val="auto"/>
          <w:sz w:val="24"/>
          <w:szCs w:val="24"/>
          <w:u w:val="none"/>
        </w:rPr>
        <w:t>e</w:t>
      </w:r>
      <w:r w:rsidRPr="00857D9C">
        <w:rPr>
          <w:color w:val="auto"/>
          <w:sz w:val="24"/>
          <w:szCs w:val="24"/>
          <w:u w:val="none"/>
        </w:rPr>
        <w:t xml:space="preserve">kkel összefüggésének vizsgálata alapján) </w:t>
      </w:r>
      <w:r w:rsidRPr="00857D9C">
        <w:rPr>
          <w:color w:val="auto"/>
          <w:sz w:val="24"/>
          <w:szCs w:val="24"/>
          <w:u w:val="none"/>
        </w:rPr>
        <w:lastRenderedPageBreak/>
        <w:t>az elkövetőt,</w:t>
      </w:r>
      <w:r w:rsidRPr="00857D9C">
        <w:rPr>
          <w:b/>
          <w:color w:val="auto"/>
          <w:sz w:val="24"/>
          <w:szCs w:val="24"/>
          <w:u w:val="none"/>
        </w:rPr>
        <w:t xml:space="preserve"> </w:t>
      </w:r>
      <w:r w:rsidRPr="00857D9C">
        <w:rPr>
          <w:color w:val="auto"/>
          <w:sz w:val="24"/>
          <w:szCs w:val="24"/>
          <w:u w:val="none"/>
        </w:rPr>
        <w:t xml:space="preserve">így </w:t>
      </w:r>
      <w:r w:rsidRPr="00857D9C">
        <w:rPr>
          <w:b/>
          <w:color w:val="auto"/>
          <w:sz w:val="24"/>
          <w:szCs w:val="24"/>
          <w:u w:val="none"/>
        </w:rPr>
        <w:t>választójogát módosulva, a szabadságvesztés rendjéhez igazodva jogosult gyakorolni</w:t>
      </w:r>
      <w:r w:rsidRPr="00857D9C">
        <w:rPr>
          <w:color w:val="auto"/>
          <w:sz w:val="24"/>
          <w:szCs w:val="24"/>
          <w:u w:val="none"/>
        </w:rPr>
        <w:t xml:space="preserve">. Ez azt jelenti, hogy ő választhat, azonban képviselővé nem választható. </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color w:val="auto"/>
          <w:sz w:val="24"/>
          <w:szCs w:val="24"/>
          <w:u w:val="none"/>
        </w:rPr>
        <w:t xml:space="preserve"> </w:t>
      </w: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noProof/>
          <w:color w:val="auto"/>
          <w:sz w:val="24"/>
          <w:szCs w:val="24"/>
          <w:u w:val="none"/>
          <w:lang w:eastAsia="hu-HU"/>
        </w:rPr>
        <mc:AlternateContent>
          <mc:Choice Requires="wps">
            <w:drawing>
              <wp:anchor distT="0" distB="0" distL="114300" distR="114300" simplePos="0" relativeHeight="251667456" behindDoc="0" locked="0" layoutInCell="1" allowOverlap="1" wp14:anchorId="1700BECC" wp14:editId="12A46331">
                <wp:simplePos x="0" y="0"/>
                <wp:positionH relativeFrom="column">
                  <wp:posOffset>2872106</wp:posOffset>
                </wp:positionH>
                <wp:positionV relativeFrom="paragraph">
                  <wp:posOffset>251460</wp:posOffset>
                </wp:positionV>
                <wp:extent cx="152400" cy="276225"/>
                <wp:effectExtent l="19050" t="0" r="19050" b="47625"/>
                <wp:wrapNone/>
                <wp:docPr id="68" name="Lefelé nyíl 68"/>
                <wp:cNvGraphicFramePr/>
                <a:graphic xmlns:a="http://schemas.openxmlformats.org/drawingml/2006/main">
                  <a:graphicData uri="http://schemas.microsoft.com/office/word/2010/wordprocessingShape">
                    <wps:wsp>
                      <wps:cNvSpPr/>
                      <wps:spPr>
                        <a:xfrm>
                          <a:off x="0" y="0"/>
                          <a:ext cx="152400" cy="2762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felé nyíl 68" o:spid="_x0000_s1026" type="#_x0000_t67" style="position:absolute;margin-left:226.15pt;margin-top:19.8pt;width:12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" adj="15641" fillcolor="#4f81bd" strokecolor="#385d8a" strokeweight="2pt"/>
            </w:pict>
          </mc:Fallback>
        </mc:AlternateContent>
      </w:r>
      <w:r w:rsidRPr="00857D9C">
        <w:rPr>
          <w:rFonts w:eastAsia="Times New Roman"/>
          <w:b/>
          <w:color w:val="auto"/>
          <w:sz w:val="24"/>
          <w:szCs w:val="24"/>
          <w:u w:val="none"/>
          <w:lang w:eastAsia="hu-HU"/>
        </w:rPr>
        <w:t>A szabadságvesztés végrehajtása alatt az elítélt részére biztosítani kell, hogy a választójogát gyakorolhassa</w:t>
      </w:r>
      <w:r w:rsidRPr="00857D9C">
        <w:rPr>
          <w:rFonts w:eastAsia="Times New Roman"/>
          <w:color w:val="auto"/>
          <w:sz w:val="24"/>
          <w:szCs w:val="24"/>
          <w:u w:val="none"/>
          <w:lang w:eastAsia="hu-HU"/>
        </w:rPr>
        <w:t xml:space="preserve">.            </w:t>
      </w:r>
    </w:p>
    <w:p w:rsidR="00C359F7" w:rsidRPr="00857D9C" w:rsidRDefault="00C359F7" w:rsidP="00857D9C">
      <w:pPr>
        <w:spacing w:after="0" w:line="240" w:lineRule="auto"/>
        <w:jc w:val="center"/>
        <w:rPr>
          <w:rFonts w:eastAsia="Times New Roman"/>
          <w:color w:val="auto"/>
          <w:sz w:val="24"/>
          <w:szCs w:val="24"/>
          <w:u w:val="none"/>
          <w:lang w:eastAsia="hu-HU"/>
        </w:rPr>
      </w:pPr>
    </w:p>
    <w:p w:rsidR="00C359F7" w:rsidRPr="00857D9C" w:rsidRDefault="00C359F7" w:rsidP="00857D9C">
      <w:pPr>
        <w:spacing w:after="0" w:line="240" w:lineRule="auto"/>
        <w:jc w:val="both"/>
        <w:rPr>
          <w:rFonts w:eastAsia="Times New Roman"/>
          <w:color w:val="auto"/>
          <w:sz w:val="24"/>
          <w:szCs w:val="24"/>
          <w:u w:val="none"/>
          <w:lang w:eastAsia="hu-HU"/>
        </w:rPr>
      </w:pPr>
      <w:r w:rsidRPr="00857D9C">
        <w:rPr>
          <w:rFonts w:eastAsia="Times New Roman"/>
          <w:b/>
          <w:color w:val="auto"/>
          <w:sz w:val="24"/>
          <w:szCs w:val="24"/>
          <w:u w:val="none"/>
          <w:lang w:eastAsia="hu-HU"/>
        </w:rPr>
        <w:t>Az elítélt a fogvatartás helyén</w:t>
      </w:r>
      <w:r w:rsidRPr="00857D9C">
        <w:rPr>
          <w:rFonts w:eastAsia="Times New Roman"/>
          <w:color w:val="auto"/>
          <w:sz w:val="24"/>
          <w:szCs w:val="24"/>
          <w:u w:val="none"/>
          <w:lang w:eastAsia="hu-HU"/>
        </w:rPr>
        <w:t xml:space="preserve">, a választási eljárásra vonatkozó jogszabályok szerint </w:t>
      </w:r>
      <w:r w:rsidRPr="00857D9C">
        <w:rPr>
          <w:rFonts w:eastAsia="Times New Roman"/>
          <w:b/>
          <w:color w:val="auto"/>
          <w:sz w:val="24"/>
          <w:szCs w:val="24"/>
          <w:u w:val="none"/>
          <w:lang w:eastAsia="hu-HU"/>
        </w:rPr>
        <w:t>jogosult szavazni</w:t>
      </w:r>
      <w:r w:rsidRPr="00857D9C">
        <w:rPr>
          <w:rFonts w:eastAsia="Times New Roman"/>
          <w:color w:val="auto"/>
          <w:sz w:val="24"/>
          <w:szCs w:val="24"/>
          <w:u w:val="none"/>
          <w:lang w:eastAsia="hu-HU"/>
        </w:rPr>
        <w:t xml:space="preserve">, az elítélt személyazonosságát a fogva tartó bv. intézet nyilvántartása alapján kell megállapítani. </w:t>
      </w:r>
      <w:r w:rsidRPr="00857D9C">
        <w:rPr>
          <w:rFonts w:eastAsia="Times New Roman"/>
          <w:b/>
          <w:color w:val="auto"/>
          <w:sz w:val="24"/>
          <w:szCs w:val="24"/>
          <w:u w:val="none"/>
          <w:lang w:eastAsia="hu-HU"/>
        </w:rPr>
        <w:t>A bv. intézet köteles elősegíteni az elítélt választójogának gyakorlását</w:t>
      </w:r>
      <w:r w:rsidRPr="00857D9C">
        <w:rPr>
          <w:rFonts w:eastAsia="Times New Roman"/>
          <w:color w:val="auto"/>
          <w:sz w:val="24"/>
          <w:szCs w:val="24"/>
          <w:u w:val="none"/>
          <w:lang w:eastAsia="hu-HU"/>
        </w:rPr>
        <w:t xml:space="preserve">, az elítélt részére </w:t>
      </w:r>
      <w:r w:rsidRPr="00857D9C">
        <w:rPr>
          <w:rFonts w:eastAsia="Times New Roman"/>
          <w:b/>
          <w:color w:val="auto"/>
          <w:sz w:val="24"/>
          <w:szCs w:val="24"/>
          <w:u w:val="none"/>
          <w:lang w:eastAsia="hu-HU"/>
        </w:rPr>
        <w:t>félbeszakítást lehet engedélyezni</w:t>
      </w:r>
      <w:r w:rsidRPr="00857D9C">
        <w:rPr>
          <w:rFonts w:eastAsia="Times New Roman"/>
          <w:color w:val="auto"/>
          <w:sz w:val="24"/>
          <w:szCs w:val="24"/>
          <w:u w:val="none"/>
          <w:lang w:eastAsia="hu-HU"/>
        </w:rPr>
        <w:t>, amelynek tartama legfeljebb három nap.</w:t>
      </w:r>
      <w:bookmarkStart w:id="38" w:name="kagy95"/>
      <w:bookmarkEnd w:id="38"/>
    </w:p>
    <w:p w:rsidR="00C359F7" w:rsidRDefault="00C359F7" w:rsidP="00857D9C">
      <w:pPr>
        <w:spacing w:after="0" w:line="240" w:lineRule="auto"/>
        <w:jc w:val="both"/>
        <w:rPr>
          <w:rFonts w:eastAsia="Times New Roman"/>
          <w:color w:val="auto"/>
          <w:sz w:val="24"/>
          <w:szCs w:val="24"/>
          <w:u w:val="none"/>
          <w:lang w:eastAsia="hu-HU"/>
        </w:rPr>
      </w:pPr>
    </w:p>
    <w:p w:rsidR="005D71E4" w:rsidRPr="005D71E4" w:rsidRDefault="005D71E4" w:rsidP="00857D9C">
      <w:pPr>
        <w:spacing w:after="0" w:line="240" w:lineRule="auto"/>
        <w:jc w:val="both"/>
        <w:rPr>
          <w:rFonts w:eastAsia="Times New Roman"/>
          <w:color w:val="auto"/>
          <w:sz w:val="24"/>
          <w:szCs w:val="24"/>
          <w:lang w:eastAsia="hu-HU"/>
        </w:rPr>
      </w:pPr>
      <w:r w:rsidRPr="005D71E4">
        <w:rPr>
          <w:rFonts w:eastAsia="Times New Roman"/>
          <w:color w:val="auto"/>
          <w:sz w:val="24"/>
          <w:szCs w:val="24"/>
          <w:lang w:eastAsia="hu-HU"/>
        </w:rPr>
        <w:t>Várható vizsgakérdések:</w:t>
      </w:r>
    </w:p>
    <w:p w:rsidR="001676C9" w:rsidRPr="005D71E4" w:rsidRDefault="001676C9" w:rsidP="005D71E4">
      <w:pPr>
        <w:spacing w:after="0" w:line="240" w:lineRule="auto"/>
        <w:jc w:val="both"/>
        <w:rPr>
          <w:rFonts w:eastAsia="Times New Roman"/>
          <w:color w:val="auto"/>
          <w:sz w:val="24"/>
          <w:szCs w:val="24"/>
          <w:u w:val="none"/>
          <w:lang w:eastAsia="hu-HU"/>
        </w:rPr>
      </w:pPr>
    </w:p>
    <w:p w:rsidR="005D71E4" w:rsidRPr="005D71E4" w:rsidRDefault="005D71E4" w:rsidP="005D71E4">
      <w:pPr>
        <w:spacing w:after="0" w:line="240" w:lineRule="auto"/>
        <w:jc w:val="both"/>
        <w:rPr>
          <w:rFonts w:eastAsia="Times New Roman"/>
          <w:color w:val="auto"/>
          <w:sz w:val="24"/>
          <w:szCs w:val="24"/>
          <w:u w:val="none"/>
          <w:lang w:eastAsia="hu-HU"/>
        </w:rPr>
      </w:pPr>
      <w:r w:rsidRPr="005D71E4">
        <w:rPr>
          <w:rFonts w:eastAsia="Times New Roman"/>
          <w:color w:val="auto"/>
          <w:sz w:val="24"/>
          <w:szCs w:val="24"/>
          <w:u w:val="none"/>
          <w:lang w:eastAsia="hu-HU"/>
        </w:rPr>
        <w:t>A felügyelő olyan részlegen teljesít szolgálatot, ahol a vallásukat gyakorló elítéltek (is) elhelyezésre kerültek. Mik a rájuk vonatkozó legfontosabb jogi szabályok és hogyan érinthetik ezek a napi szolgálat-ellátást?</w:t>
      </w:r>
    </w:p>
    <w:p w:rsidR="001676C9" w:rsidRPr="005D71E4" w:rsidRDefault="005D71E4" w:rsidP="005D71E4">
      <w:pPr>
        <w:spacing w:after="0" w:line="240" w:lineRule="auto"/>
        <w:jc w:val="both"/>
        <w:rPr>
          <w:rFonts w:eastAsia="Times New Roman"/>
          <w:color w:val="auto"/>
          <w:sz w:val="24"/>
          <w:szCs w:val="24"/>
          <w:u w:val="none"/>
          <w:lang w:eastAsia="hu-HU"/>
        </w:rPr>
      </w:pPr>
      <w:r w:rsidRPr="005D71E4">
        <w:rPr>
          <w:rFonts w:eastAsia="Times New Roman"/>
          <w:color w:val="auto"/>
          <w:sz w:val="24"/>
          <w:szCs w:val="24"/>
          <w:u w:val="none"/>
          <w:lang w:eastAsia="hu-HU"/>
        </w:rPr>
        <w:t>Ismertesse az elítéltek tulajdonjogának korlátozására vonatkozó szabályokat, majd az alábbi tárgyakat csoportosítsa aszerint, hogy azok közül melyek tarthatóak az elítélt birtokában, és melyek nem: Piperetükör, körömvágó olló, tojáslikőr bonbon, villanyborotva, hajlakk, hajfesték, nadrágszíj, alma cider üdítő, házikolbász, méz, só, pirospaprika, filctoll, fehérjepor.</w:t>
      </w:r>
    </w:p>
    <w:p w:rsidR="001676C9" w:rsidRPr="005D71E4" w:rsidRDefault="001676C9" w:rsidP="005D71E4">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1676C9" w:rsidRDefault="001676C9" w:rsidP="00857D9C">
      <w:pPr>
        <w:spacing w:after="0" w:line="240" w:lineRule="auto"/>
        <w:jc w:val="both"/>
        <w:rPr>
          <w:rFonts w:eastAsia="Times New Roman"/>
          <w:color w:val="auto"/>
          <w:sz w:val="24"/>
          <w:szCs w:val="24"/>
          <w:u w:val="none"/>
          <w:lang w:eastAsia="hu-HU"/>
        </w:rPr>
      </w:pPr>
    </w:p>
    <w:p w:rsidR="00C359F7" w:rsidRPr="00857D9C" w:rsidRDefault="001007B2" w:rsidP="001676C9">
      <w:pPr>
        <w:pStyle w:val="Cmsor1"/>
        <w:numPr>
          <w:ilvl w:val="0"/>
          <w:numId w:val="0"/>
        </w:numPr>
        <w:spacing w:before="0" w:line="240" w:lineRule="auto"/>
        <w:ind w:left="567" w:hanging="567"/>
        <w:rPr>
          <w:rFonts w:eastAsia="Times New Roman"/>
          <w:sz w:val="24"/>
          <w:szCs w:val="24"/>
          <w:lang w:eastAsia="hu-HU"/>
        </w:rPr>
      </w:pPr>
      <w:bookmarkStart w:id="39" w:name="_Toc470697574"/>
      <w:r>
        <w:rPr>
          <w:rFonts w:eastAsia="Times New Roman"/>
          <w:sz w:val="24"/>
          <w:szCs w:val="24"/>
          <w:lang w:eastAsia="hu-HU"/>
        </w:rPr>
        <w:lastRenderedPageBreak/>
        <w:t xml:space="preserve">6. </w:t>
      </w:r>
      <w:r w:rsidR="00C359F7" w:rsidRPr="00857D9C">
        <w:rPr>
          <w:rFonts w:eastAsia="Times New Roman"/>
          <w:sz w:val="24"/>
          <w:szCs w:val="24"/>
          <w:lang w:eastAsia="hu-HU"/>
        </w:rPr>
        <w:t>Az elítélt kötelezettségei</w:t>
      </w:r>
      <w:bookmarkEnd w:id="39"/>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color w:val="auto"/>
          <w:sz w:val="24"/>
          <w:szCs w:val="24"/>
          <w:u w:val="none"/>
          <w:lang w:eastAsia="hu-HU"/>
        </w:rPr>
      </w:pPr>
      <w:r w:rsidRPr="001676C9">
        <w:rPr>
          <w:rFonts w:eastAsia="Times New Roman"/>
          <w:color w:val="auto"/>
          <w:sz w:val="24"/>
          <w:szCs w:val="24"/>
          <w:u w:val="none"/>
          <w:lang w:eastAsia="hu-HU"/>
        </w:rPr>
        <w:t xml:space="preserve">Fő szabályként kijelenthetjük, hogy a szabadságvesztés végrehajtásának nincs hatása általában az állampolgári kötelezettségekre, azonban a fogva tartása tényéből fakadóan a bv. szervezetnek elő kell segíteni a kötelezettségek teljesítésének lehetőségét. </w:t>
      </w:r>
    </w:p>
    <w:p w:rsidR="00C359F7" w:rsidRPr="001676C9" w:rsidRDefault="00C359F7" w:rsidP="001676C9">
      <w:pPr>
        <w:spacing w:after="0" w:line="240" w:lineRule="auto"/>
        <w:jc w:val="both"/>
        <w:rPr>
          <w:rFonts w:eastAsia="Times New Roman"/>
          <w:color w:val="auto"/>
          <w:sz w:val="24"/>
          <w:szCs w:val="24"/>
          <w:u w:val="none"/>
          <w:lang w:eastAsia="hu-HU"/>
        </w:rPr>
      </w:pPr>
    </w:p>
    <w:p w:rsidR="00C359F7" w:rsidRPr="001676C9" w:rsidRDefault="00C359F7" w:rsidP="001676C9">
      <w:pPr>
        <w:spacing w:after="0" w:line="240" w:lineRule="auto"/>
        <w:jc w:val="both"/>
        <w:rPr>
          <w:rFonts w:eastAsia="Times New Roman"/>
          <w:color w:val="auto"/>
          <w:sz w:val="24"/>
          <w:szCs w:val="24"/>
          <w:u w:val="none"/>
          <w:lang w:eastAsia="hu-HU"/>
        </w:rPr>
      </w:pPr>
      <w:r w:rsidRPr="001676C9">
        <w:rPr>
          <w:rFonts w:eastAsia="Times New Roman"/>
          <w:color w:val="auto"/>
          <w:sz w:val="24"/>
          <w:szCs w:val="24"/>
          <w:u w:val="none"/>
          <w:lang w:eastAsia="hu-HU"/>
        </w:rPr>
        <w:t>Az elítélt köteles:</w:t>
      </w:r>
    </w:p>
    <w:p w:rsidR="00C359F7" w:rsidRPr="001676C9" w:rsidRDefault="00C359F7" w:rsidP="007132E8">
      <w:pPr>
        <w:numPr>
          <w:ilvl w:val="0"/>
          <w:numId w:val="9"/>
        </w:numPr>
        <w:spacing w:after="0" w:line="240" w:lineRule="auto"/>
        <w:contextualSpacing/>
        <w:jc w:val="both"/>
        <w:rPr>
          <w:rFonts w:eastAsia="Times New Roman"/>
          <w:color w:val="auto"/>
          <w:sz w:val="24"/>
          <w:szCs w:val="24"/>
          <w:u w:val="none"/>
          <w:lang w:eastAsia="hu-HU"/>
        </w:rPr>
      </w:pPr>
      <w:r w:rsidRPr="001676C9">
        <w:rPr>
          <w:rFonts w:eastAsia="Times New Roman"/>
          <w:color w:val="auto"/>
          <w:sz w:val="24"/>
          <w:szCs w:val="24"/>
          <w:u w:val="none"/>
          <w:lang w:eastAsia="hu-HU"/>
        </w:rPr>
        <w:t>vagyoni helyzetéhez mérten a közterhek viseléséhez hozzájárulni</w:t>
      </w:r>
    </w:p>
    <w:p w:rsidR="00C359F7" w:rsidRPr="001676C9" w:rsidRDefault="00C359F7" w:rsidP="007132E8">
      <w:pPr>
        <w:numPr>
          <w:ilvl w:val="0"/>
          <w:numId w:val="9"/>
        </w:numPr>
        <w:spacing w:after="0" w:line="240" w:lineRule="auto"/>
        <w:contextualSpacing/>
        <w:jc w:val="both"/>
        <w:rPr>
          <w:rFonts w:eastAsia="Times New Roman"/>
          <w:color w:val="auto"/>
          <w:sz w:val="24"/>
          <w:szCs w:val="24"/>
          <w:u w:val="none"/>
          <w:lang w:eastAsia="hu-HU"/>
        </w:rPr>
      </w:pPr>
      <w:r w:rsidRPr="001676C9">
        <w:rPr>
          <w:rFonts w:eastAsia="Times New Roman"/>
          <w:color w:val="auto"/>
          <w:sz w:val="24"/>
          <w:szCs w:val="24"/>
          <w:u w:val="none"/>
          <w:lang w:eastAsia="hu-HU"/>
        </w:rPr>
        <w:t>teljesíteni a munka- és környezetvédelemmel összefüggő kötelezettségeit</w:t>
      </w:r>
    </w:p>
    <w:p w:rsidR="00C359F7" w:rsidRPr="001676C9" w:rsidRDefault="00C359F7" w:rsidP="007132E8">
      <w:pPr>
        <w:numPr>
          <w:ilvl w:val="0"/>
          <w:numId w:val="9"/>
        </w:numPr>
        <w:spacing w:after="0" w:line="240" w:lineRule="auto"/>
        <w:contextualSpacing/>
        <w:jc w:val="both"/>
        <w:rPr>
          <w:rFonts w:eastAsia="Times New Roman"/>
          <w:color w:val="auto"/>
          <w:sz w:val="24"/>
          <w:szCs w:val="24"/>
          <w:u w:val="none"/>
          <w:lang w:eastAsia="hu-HU"/>
        </w:rPr>
      </w:pPr>
      <w:r w:rsidRPr="001676C9">
        <w:rPr>
          <w:rFonts w:eastAsia="Times New Roman"/>
          <w:color w:val="auto"/>
          <w:sz w:val="24"/>
          <w:szCs w:val="24"/>
          <w:u w:val="none"/>
          <w:lang w:eastAsia="hu-HU"/>
        </w:rPr>
        <w:t xml:space="preserve">hozzájárulni gyermeke jogainak biztosításához </w:t>
      </w:r>
    </w:p>
    <w:p w:rsidR="00C359F7" w:rsidRPr="001676C9" w:rsidRDefault="00C359F7" w:rsidP="001676C9">
      <w:pPr>
        <w:spacing w:after="0" w:line="240" w:lineRule="auto"/>
        <w:ind w:left="720"/>
        <w:contextualSpacing/>
        <w:jc w:val="both"/>
        <w:rPr>
          <w:rFonts w:eastAsia="Times New Roman"/>
          <w:color w:val="auto"/>
          <w:sz w:val="24"/>
          <w:szCs w:val="24"/>
          <w:u w:val="none"/>
          <w:lang w:eastAsia="hu-HU"/>
        </w:rPr>
      </w:pPr>
    </w:p>
    <w:p w:rsidR="00C359F7" w:rsidRPr="001676C9" w:rsidRDefault="00C359F7" w:rsidP="001676C9">
      <w:pPr>
        <w:spacing w:after="0" w:line="240" w:lineRule="auto"/>
        <w:jc w:val="both"/>
        <w:rPr>
          <w:rFonts w:eastAsia="Times New Roman"/>
          <w:color w:val="auto"/>
          <w:sz w:val="24"/>
          <w:szCs w:val="24"/>
          <w:u w:val="none"/>
          <w:lang w:eastAsia="hu-HU"/>
        </w:rPr>
      </w:pPr>
      <w:r w:rsidRPr="001676C9">
        <w:rPr>
          <w:rFonts w:eastAsia="Times New Roman"/>
          <w:color w:val="auto"/>
          <w:sz w:val="24"/>
          <w:szCs w:val="24"/>
          <w:u w:val="none"/>
          <w:lang w:eastAsia="hu-HU"/>
        </w:rPr>
        <w:t xml:space="preserve">A szabadságvesztés végrehajtása alatt az elítélt az alapvető jogait és a jogszabályok által biztosított egyéb jogosultságait a büntetés végrehajtása során is gyakorolhatja </w:t>
      </w:r>
      <w:r w:rsidRPr="001676C9">
        <w:rPr>
          <w:rFonts w:eastAsia="Times New Roman"/>
          <w:b/>
          <w:color w:val="auto"/>
          <w:sz w:val="24"/>
          <w:szCs w:val="24"/>
          <w:u w:val="none"/>
          <w:lang w:eastAsia="hu-HU"/>
        </w:rPr>
        <w:t>és jogszabályban, vagy bírósági, illetve hatósági határozatban megállapított kötelezettségeit a büntetés végrehajtása során is köteles teljesíteni, kivéve, ha azok szüneteléséről, illetve korlátozásáról az ügydöntő határozat vagy törvény rendelkezik,</w:t>
      </w:r>
      <w:r w:rsidRPr="001676C9">
        <w:rPr>
          <w:rFonts w:eastAsia="Times New Roman"/>
          <w:color w:val="auto"/>
          <w:sz w:val="24"/>
          <w:szCs w:val="24"/>
          <w:u w:val="none"/>
          <w:lang w:eastAsia="hu-HU"/>
        </w:rPr>
        <w:t xml:space="preserve"> </w:t>
      </w:r>
      <w:r w:rsidRPr="001676C9">
        <w:rPr>
          <w:rFonts w:eastAsia="Times New Roman"/>
          <w:b/>
          <w:color w:val="auto"/>
          <w:sz w:val="24"/>
          <w:szCs w:val="24"/>
          <w:u w:val="none"/>
          <w:lang w:eastAsia="hu-HU"/>
        </w:rPr>
        <w:t>vagy amelyek</w:t>
      </w:r>
      <w:r w:rsidRPr="001676C9">
        <w:rPr>
          <w:rFonts w:eastAsia="Times New Roman"/>
          <w:color w:val="auto"/>
          <w:sz w:val="24"/>
          <w:szCs w:val="24"/>
          <w:u w:val="none"/>
          <w:lang w:eastAsia="hu-HU"/>
        </w:rPr>
        <w:t xml:space="preserve"> gyakorlásában, illetve </w:t>
      </w:r>
      <w:r w:rsidRPr="001676C9">
        <w:rPr>
          <w:rFonts w:eastAsia="Times New Roman"/>
          <w:b/>
          <w:color w:val="auto"/>
          <w:sz w:val="24"/>
          <w:szCs w:val="24"/>
          <w:u w:val="none"/>
          <w:lang w:eastAsia="hu-HU"/>
        </w:rPr>
        <w:t>teljesítésében az elítélt akadályozva van</w:t>
      </w:r>
      <w:r w:rsidRPr="001676C9">
        <w:rPr>
          <w:rFonts w:eastAsia="Times New Roman"/>
          <w:color w:val="auto"/>
          <w:sz w:val="24"/>
          <w:szCs w:val="24"/>
          <w:u w:val="none"/>
          <w:lang w:eastAsia="hu-HU"/>
        </w:rPr>
        <w:t xml:space="preserve">. A büntetés-végrehajtási szervezet biztosítja, illetve elősegíti az elítélt jogainak gyakorlását. </w:t>
      </w:r>
      <w:r w:rsidRPr="001676C9">
        <w:rPr>
          <w:rFonts w:eastAsia="Times New Roman"/>
          <w:b/>
          <w:color w:val="auto"/>
          <w:sz w:val="24"/>
          <w:szCs w:val="24"/>
          <w:u w:val="none"/>
          <w:lang w:eastAsia="hu-HU"/>
        </w:rPr>
        <w:t>Az elítélt kötelezettségeinek teljesítése</w:t>
      </w:r>
      <w:r w:rsidRPr="001676C9">
        <w:rPr>
          <w:rFonts w:eastAsia="Times New Roman"/>
          <w:color w:val="auto"/>
          <w:sz w:val="24"/>
          <w:szCs w:val="24"/>
          <w:u w:val="none"/>
          <w:lang w:eastAsia="hu-HU"/>
        </w:rPr>
        <w:t>, illetve jogainak gyakorlása</w:t>
      </w:r>
      <w:r w:rsidRPr="001676C9">
        <w:rPr>
          <w:rFonts w:eastAsia="Times New Roman"/>
          <w:b/>
          <w:color w:val="auto"/>
          <w:sz w:val="24"/>
          <w:szCs w:val="24"/>
          <w:u w:val="none"/>
          <w:lang w:eastAsia="hu-HU"/>
        </w:rPr>
        <w:t xml:space="preserve"> során a szabadságvesztés-büntetés céljai teljesítése érdekében köteles a bv. intézettel együttműködni</w:t>
      </w:r>
      <w:r w:rsidRPr="001676C9">
        <w:rPr>
          <w:rFonts w:eastAsia="Times New Roman"/>
          <w:color w:val="auto"/>
          <w:sz w:val="24"/>
          <w:szCs w:val="24"/>
          <w:u w:val="none"/>
          <w:lang w:eastAsia="hu-HU"/>
        </w:rPr>
        <w:t>. Az elítélt jogait személyesen vagy védője, illetve fiatalkorú esetén törvényes képviselője útján, a bv. intézet rendjével és biztonságával összhangban gyakorolja.</w:t>
      </w:r>
    </w:p>
    <w:p w:rsidR="00C359F7" w:rsidRPr="001676C9" w:rsidRDefault="00C359F7" w:rsidP="001676C9">
      <w:pPr>
        <w:spacing w:after="0" w:line="240" w:lineRule="auto"/>
        <w:jc w:val="both"/>
        <w:rPr>
          <w:rFonts w:eastAsia="Times New Roman"/>
          <w:color w:val="auto"/>
          <w:sz w:val="24"/>
          <w:szCs w:val="24"/>
          <w:u w:val="none"/>
          <w:lang w:eastAsia="hu-HU"/>
        </w:rPr>
      </w:pPr>
    </w:p>
    <w:p w:rsidR="00C359F7" w:rsidRPr="001676C9" w:rsidRDefault="001676C9" w:rsidP="001676C9">
      <w:pPr>
        <w:pStyle w:val="Cmsor2"/>
        <w:numPr>
          <w:ilvl w:val="0"/>
          <w:numId w:val="0"/>
        </w:numPr>
        <w:spacing w:before="0" w:after="0"/>
        <w:ind w:left="567" w:hanging="567"/>
        <w:rPr>
          <w:szCs w:val="24"/>
        </w:rPr>
      </w:pPr>
      <w:bookmarkStart w:id="40" w:name="_Toc470697576"/>
      <w:r>
        <w:rPr>
          <w:szCs w:val="24"/>
        </w:rPr>
        <w:t xml:space="preserve">6.1. </w:t>
      </w:r>
      <w:r w:rsidR="00C359F7" w:rsidRPr="001676C9">
        <w:rPr>
          <w:szCs w:val="24"/>
        </w:rPr>
        <w:t>Az elítélt kötelezettségei</w:t>
      </w:r>
      <w:bookmarkEnd w:id="40"/>
    </w:p>
    <w:p w:rsidR="001676C9" w:rsidRDefault="001676C9" w:rsidP="001676C9">
      <w:pPr>
        <w:spacing w:after="0" w:line="240" w:lineRule="auto"/>
        <w:jc w:val="both"/>
        <w:rPr>
          <w:rFonts w:eastAsia="Times New Roman"/>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r w:rsidRPr="001676C9">
        <w:rPr>
          <w:rFonts w:eastAsia="Times New Roman"/>
          <w:b/>
          <w:noProof/>
          <w:color w:val="auto"/>
          <w:sz w:val="24"/>
          <w:szCs w:val="24"/>
          <w:u w:val="none"/>
          <w:lang w:eastAsia="hu-HU"/>
        </w:rPr>
        <mc:AlternateContent>
          <mc:Choice Requires="wps">
            <w:drawing>
              <wp:anchor distT="0" distB="0" distL="114300" distR="114300" simplePos="0" relativeHeight="251669504" behindDoc="0" locked="0" layoutInCell="1" allowOverlap="1" wp14:anchorId="3AA7D06C" wp14:editId="52F38F08">
                <wp:simplePos x="0" y="0"/>
                <wp:positionH relativeFrom="column">
                  <wp:posOffset>-32385</wp:posOffset>
                </wp:positionH>
                <wp:positionV relativeFrom="paragraph">
                  <wp:posOffset>83820</wp:posOffset>
                </wp:positionV>
                <wp:extent cx="5657850" cy="4133850"/>
                <wp:effectExtent l="57150" t="38100" r="76200" b="95250"/>
                <wp:wrapNone/>
                <wp:docPr id="124" name="Téglalap 124"/>
                <wp:cNvGraphicFramePr/>
                <a:graphic xmlns:a="http://schemas.openxmlformats.org/drawingml/2006/main">
                  <a:graphicData uri="http://schemas.microsoft.com/office/word/2010/wordprocessingShape">
                    <wps:wsp>
                      <wps:cNvSpPr/>
                      <wps:spPr>
                        <a:xfrm>
                          <a:off x="0" y="0"/>
                          <a:ext cx="5657850" cy="41338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D71E4" w:rsidRPr="00292841" w:rsidRDefault="005D71E4" w:rsidP="00C359F7">
                            <w:pPr>
                              <w:spacing w:after="0" w:line="240" w:lineRule="auto"/>
                              <w:jc w:val="both"/>
                              <w:rPr>
                                <w:rFonts w:eastAsia="Times New Roman"/>
                                <w:b/>
                                <w:color w:val="auto"/>
                                <w:sz w:val="24"/>
                                <w:szCs w:val="24"/>
                                <w:u w:val="none"/>
                                <w:lang w:eastAsia="hu-HU"/>
                              </w:rPr>
                            </w:pPr>
                            <w:r w:rsidRPr="00292841">
                              <w:rPr>
                                <w:rFonts w:eastAsia="Times New Roman"/>
                                <w:b/>
                                <w:color w:val="auto"/>
                                <w:sz w:val="24"/>
                                <w:szCs w:val="24"/>
                                <w:u w:val="none"/>
                                <w:lang w:eastAsia="hu-HU"/>
                              </w:rPr>
                              <w:t>(2) Az elítélt köteles - különösen -</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w:t>
                            </w:r>
                            <w:r w:rsidRPr="00292841">
                              <w:rPr>
                                <w:rFonts w:eastAsia="Times New Roman"/>
                                <w:b/>
                                <w:color w:val="auto"/>
                                <w:sz w:val="24"/>
                                <w:szCs w:val="24"/>
                                <w:u w:val="none"/>
                                <w:lang w:eastAsia="hu-HU"/>
                              </w:rPr>
                              <w:t>szabadságvesztést</w:t>
                            </w:r>
                            <w:r w:rsidRPr="00292841">
                              <w:rPr>
                                <w:rFonts w:eastAsia="Times New Roman"/>
                                <w:color w:val="auto"/>
                                <w:sz w:val="24"/>
                                <w:szCs w:val="24"/>
                                <w:u w:val="none"/>
                                <w:lang w:eastAsia="hu-HU"/>
                              </w:rPr>
                              <w:t xml:space="preserve"> a jogszabályban vagy az országos parancsnok által </w:t>
                            </w:r>
                            <w:r w:rsidRPr="00292841">
                              <w:rPr>
                                <w:rFonts w:eastAsia="Times New Roman"/>
                                <w:b/>
                                <w:color w:val="auto"/>
                                <w:sz w:val="24"/>
                                <w:szCs w:val="24"/>
                                <w:u w:val="none"/>
                                <w:lang w:eastAsia="hu-HU"/>
                              </w:rPr>
                              <w:t>meghatározott bv. intézetben tölteni</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büntetés-végrehajtás </w:t>
                            </w:r>
                            <w:r w:rsidRPr="00292841">
                              <w:rPr>
                                <w:rFonts w:eastAsia="Times New Roman"/>
                                <w:b/>
                                <w:color w:val="auto"/>
                                <w:sz w:val="24"/>
                                <w:szCs w:val="24"/>
                                <w:u w:val="none"/>
                                <w:lang w:eastAsia="hu-HU"/>
                              </w:rPr>
                              <w:t>rendjét megtartani</w:t>
                            </w:r>
                            <w:r w:rsidRPr="00292841">
                              <w:rPr>
                                <w:rFonts w:eastAsia="Times New Roman"/>
                                <w:color w:val="auto"/>
                                <w:sz w:val="24"/>
                                <w:szCs w:val="24"/>
                                <w:u w:val="none"/>
                                <w:lang w:eastAsia="hu-HU"/>
                              </w:rPr>
                              <w:t xml:space="preserve">, illetve tűrni, a </w:t>
                            </w:r>
                            <w:r w:rsidRPr="00292841">
                              <w:rPr>
                                <w:rFonts w:eastAsia="Times New Roman"/>
                                <w:b/>
                                <w:color w:val="auto"/>
                                <w:sz w:val="24"/>
                                <w:szCs w:val="24"/>
                                <w:u w:val="none"/>
                                <w:lang w:eastAsia="hu-HU"/>
                              </w:rPr>
                              <w:t>kapott utasításokat végrehajtani</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számára </w:t>
                            </w:r>
                            <w:r w:rsidRPr="00292841">
                              <w:rPr>
                                <w:rFonts w:eastAsia="Times New Roman"/>
                                <w:b/>
                                <w:color w:val="auto"/>
                                <w:sz w:val="24"/>
                                <w:szCs w:val="24"/>
                                <w:u w:val="none"/>
                                <w:lang w:eastAsia="hu-HU"/>
                              </w:rPr>
                              <w:t>kijelölt munkát elvégezni</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w:t>
                            </w:r>
                            <w:r w:rsidRPr="00292841">
                              <w:rPr>
                                <w:rFonts w:eastAsia="Times New Roman"/>
                                <w:b/>
                                <w:color w:val="auto"/>
                                <w:sz w:val="24"/>
                                <w:szCs w:val="24"/>
                                <w:u w:val="none"/>
                                <w:lang w:eastAsia="hu-HU"/>
                              </w:rPr>
                              <w:t>reintegrációs foglalkozás rendjét</w:t>
                            </w:r>
                            <w:r w:rsidRPr="00292841">
                              <w:rPr>
                                <w:rFonts w:eastAsia="Times New Roman"/>
                                <w:color w:val="auto"/>
                                <w:sz w:val="24"/>
                                <w:szCs w:val="24"/>
                                <w:u w:val="none"/>
                                <w:lang w:eastAsia="hu-HU"/>
                              </w:rPr>
                              <w:t>, a bv. intézet b</w:t>
                            </w:r>
                            <w:r w:rsidRPr="00292841">
                              <w:rPr>
                                <w:rFonts w:eastAsia="Times New Roman"/>
                                <w:b/>
                                <w:color w:val="auto"/>
                                <w:sz w:val="24"/>
                                <w:szCs w:val="24"/>
                                <w:u w:val="none"/>
                                <w:lang w:eastAsia="hu-HU"/>
                              </w:rPr>
                              <w:t>iztonsági és higiéniai követelményeit megtartani</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w:t>
                            </w:r>
                            <w:r w:rsidRPr="00292841">
                              <w:rPr>
                                <w:rFonts w:eastAsia="Times New Roman"/>
                                <w:b/>
                                <w:color w:val="auto"/>
                                <w:sz w:val="24"/>
                                <w:szCs w:val="24"/>
                                <w:u w:val="none"/>
                                <w:lang w:eastAsia="hu-HU"/>
                              </w:rPr>
                              <w:t>bv. intézet tisztántartásában, karbantartásában és ellátásában díjazás nélkül, alkalomszerűen részt venni</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b/>
                                <w:color w:val="auto"/>
                                <w:sz w:val="24"/>
                                <w:szCs w:val="24"/>
                                <w:u w:val="none"/>
                                <w:lang w:eastAsia="hu-HU"/>
                              </w:rPr>
                              <w:t xml:space="preserve">alávetni magát </w:t>
                            </w:r>
                            <w:r w:rsidRPr="00292841">
                              <w:rPr>
                                <w:rFonts w:eastAsia="Times New Roman"/>
                                <w:color w:val="auto"/>
                                <w:sz w:val="24"/>
                                <w:szCs w:val="24"/>
                                <w:u w:val="none"/>
                                <w:lang w:eastAsia="hu-HU"/>
                              </w:rPr>
                              <w:t xml:space="preserve">a jogszabályban előírt kötelező vagy egészségi állapotának megítéléséhez </w:t>
                            </w:r>
                            <w:r w:rsidRPr="00292841">
                              <w:rPr>
                                <w:rFonts w:eastAsia="Times New Roman"/>
                                <w:b/>
                                <w:color w:val="auto"/>
                                <w:sz w:val="24"/>
                                <w:szCs w:val="24"/>
                                <w:u w:val="none"/>
                                <w:lang w:eastAsia="hu-HU"/>
                              </w:rPr>
                              <w:t>szükséges orvosi vizsgálatnak</w:t>
                            </w:r>
                            <w:r w:rsidRPr="00292841">
                              <w:rPr>
                                <w:rFonts w:eastAsia="Times New Roman"/>
                                <w:color w:val="auto"/>
                                <w:sz w:val="24"/>
                                <w:szCs w:val="24"/>
                                <w:u w:val="none"/>
                                <w:lang w:eastAsia="hu-HU"/>
                              </w:rPr>
                              <w:t xml:space="preserve"> és a jogszabály szerint kötelező, </w:t>
                            </w:r>
                            <w:r w:rsidRPr="00292841">
                              <w:rPr>
                                <w:rFonts w:eastAsia="Times New Roman"/>
                                <w:b/>
                                <w:color w:val="auto"/>
                                <w:sz w:val="24"/>
                                <w:szCs w:val="24"/>
                                <w:u w:val="none"/>
                                <w:lang w:eastAsia="hu-HU"/>
                              </w:rPr>
                              <w:t>gyógykezelésnek</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fegyelemsértés, illetve bűncselekmény elkövetésének megalapozott gyanúja esetén </w:t>
                            </w:r>
                            <w:r w:rsidRPr="00292841">
                              <w:rPr>
                                <w:rFonts w:eastAsia="Times New Roman"/>
                                <w:b/>
                                <w:color w:val="auto"/>
                                <w:sz w:val="24"/>
                                <w:szCs w:val="24"/>
                                <w:u w:val="none"/>
                                <w:lang w:eastAsia="hu-HU"/>
                              </w:rPr>
                              <w:t>vizsgálati anyagot szolgáltatni az alkohol, bódító-, illetve kábítószer fogyasztás ellenőrzéséhez</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végrehajtási fokozatnak és rezsimszabályoknak megfelelően </w:t>
                            </w:r>
                            <w:r w:rsidRPr="00292841">
                              <w:rPr>
                                <w:rFonts w:eastAsia="Times New Roman"/>
                                <w:b/>
                                <w:color w:val="auto"/>
                                <w:sz w:val="24"/>
                                <w:szCs w:val="24"/>
                                <w:u w:val="none"/>
                                <w:lang w:eastAsia="hu-HU"/>
                              </w:rPr>
                              <w:t>előírt forma- és egyéb ruházatot viselni,</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w:t>
                            </w:r>
                            <w:r w:rsidRPr="00292841">
                              <w:rPr>
                                <w:rFonts w:eastAsia="Times New Roman"/>
                                <w:b/>
                                <w:color w:val="auto"/>
                                <w:sz w:val="24"/>
                                <w:szCs w:val="24"/>
                                <w:u w:val="none"/>
                                <w:lang w:eastAsia="hu-HU"/>
                              </w:rPr>
                              <w:t>tartására fordított költséghez hozzájárulni</w:t>
                            </w:r>
                            <w:r w:rsidRPr="00292841">
                              <w:rPr>
                                <w:rFonts w:eastAsia="Times New Roman"/>
                                <w:color w:val="auto"/>
                                <w:sz w:val="24"/>
                                <w:szCs w:val="24"/>
                                <w:u w:val="none"/>
                                <w:lang w:eastAsia="hu-HU"/>
                              </w:rPr>
                              <w:t>, kivéve ha önhibáján kívüli okból nem dolgozik és nem részesül rendszeres pénzellátásban, illetve nem rendelkezik letéti pénzzel,</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képességeinek és a bv. intézet adottságainak </w:t>
                            </w:r>
                            <w:r w:rsidRPr="00292841">
                              <w:rPr>
                                <w:rFonts w:eastAsia="Times New Roman"/>
                                <w:b/>
                                <w:color w:val="auto"/>
                                <w:sz w:val="24"/>
                                <w:szCs w:val="24"/>
                                <w:u w:val="none"/>
                                <w:lang w:eastAsia="hu-HU"/>
                              </w:rPr>
                              <w:t>megfelelő képzésben, illetve oktatásban részt venni</w:t>
                            </w:r>
                            <w:r w:rsidRPr="00292841">
                              <w:rPr>
                                <w:rFonts w:eastAsia="Times New Roman"/>
                                <w:color w:val="auto"/>
                                <w:sz w:val="24"/>
                                <w:szCs w:val="24"/>
                                <w:u w:val="none"/>
                                <w:lang w:eastAsia="hu-HU"/>
                              </w:rPr>
                              <w:t>.</w:t>
                            </w:r>
                          </w:p>
                          <w:p w:rsidR="005D71E4" w:rsidRPr="00292841" w:rsidRDefault="005D71E4" w:rsidP="00C359F7">
                            <w:pPr>
                              <w:spacing w:after="0" w:line="240" w:lineRule="auto"/>
                              <w:jc w:val="both"/>
                              <w:rPr>
                                <w:rFonts w:eastAsia="Times New Roman"/>
                                <w:color w:val="auto"/>
                                <w:sz w:val="24"/>
                                <w:szCs w:val="24"/>
                                <w:u w:val="none"/>
                                <w:lang w:eastAsia="hu-HU"/>
                              </w:rPr>
                            </w:pPr>
                          </w:p>
                          <w:p w:rsidR="005D71E4" w:rsidRDefault="005D71E4" w:rsidP="00C359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24" o:spid="_x0000_s1031" style="position:absolute;left:0;text-align:left;margin-left:-2.55pt;margin-top:6.6pt;width:445.5pt;height:32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" fillcolor="#a5d5e2 [1624]" strokecolor="#40a7c2 [3048]">
                <v:fill color2="#e4f2f6 [504]" rotate="t" angle="180" colors="0 #9eeaff;22938f #bbefff;1 #e4f9ff" focus="100%" type="gradient"/>
                <v:shadow on="t" color="black" opacity="24903f" origin=",.5" offset="0,.55556mm"/>
                <v:textbox>
                  <w:txbxContent>
                    <w:p w:rsidR="005D71E4" w:rsidRPr="00292841" w:rsidRDefault="005D71E4" w:rsidP="00C359F7">
                      <w:pPr>
                        <w:spacing w:after="0" w:line="240" w:lineRule="auto"/>
                        <w:jc w:val="both"/>
                        <w:rPr>
                          <w:rFonts w:eastAsia="Times New Roman"/>
                          <w:b/>
                          <w:color w:val="auto"/>
                          <w:sz w:val="24"/>
                          <w:szCs w:val="24"/>
                          <w:u w:val="none"/>
                          <w:lang w:eastAsia="hu-HU"/>
                        </w:rPr>
                      </w:pPr>
                      <w:r w:rsidRPr="00292841">
                        <w:rPr>
                          <w:rFonts w:eastAsia="Times New Roman"/>
                          <w:b/>
                          <w:color w:val="auto"/>
                          <w:sz w:val="24"/>
                          <w:szCs w:val="24"/>
                          <w:u w:val="none"/>
                          <w:lang w:eastAsia="hu-HU"/>
                        </w:rPr>
                        <w:t>(2) Az elítélt köteles - különösen -</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w:t>
                      </w:r>
                      <w:r w:rsidRPr="00292841">
                        <w:rPr>
                          <w:rFonts w:eastAsia="Times New Roman"/>
                          <w:b/>
                          <w:color w:val="auto"/>
                          <w:sz w:val="24"/>
                          <w:szCs w:val="24"/>
                          <w:u w:val="none"/>
                          <w:lang w:eastAsia="hu-HU"/>
                        </w:rPr>
                        <w:t>szabadságvesztést</w:t>
                      </w:r>
                      <w:r w:rsidRPr="00292841">
                        <w:rPr>
                          <w:rFonts w:eastAsia="Times New Roman"/>
                          <w:color w:val="auto"/>
                          <w:sz w:val="24"/>
                          <w:szCs w:val="24"/>
                          <w:u w:val="none"/>
                          <w:lang w:eastAsia="hu-HU"/>
                        </w:rPr>
                        <w:t xml:space="preserve"> a jogszabályban vagy az országos parancsnok által </w:t>
                      </w:r>
                      <w:r w:rsidRPr="00292841">
                        <w:rPr>
                          <w:rFonts w:eastAsia="Times New Roman"/>
                          <w:b/>
                          <w:color w:val="auto"/>
                          <w:sz w:val="24"/>
                          <w:szCs w:val="24"/>
                          <w:u w:val="none"/>
                          <w:lang w:eastAsia="hu-HU"/>
                        </w:rPr>
                        <w:t>meghatározott bv. intézetben tölteni</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büntetés-végrehajtás </w:t>
                      </w:r>
                      <w:r w:rsidRPr="00292841">
                        <w:rPr>
                          <w:rFonts w:eastAsia="Times New Roman"/>
                          <w:b/>
                          <w:color w:val="auto"/>
                          <w:sz w:val="24"/>
                          <w:szCs w:val="24"/>
                          <w:u w:val="none"/>
                          <w:lang w:eastAsia="hu-HU"/>
                        </w:rPr>
                        <w:t>rendjét megtartani</w:t>
                      </w:r>
                      <w:r w:rsidRPr="00292841">
                        <w:rPr>
                          <w:rFonts w:eastAsia="Times New Roman"/>
                          <w:color w:val="auto"/>
                          <w:sz w:val="24"/>
                          <w:szCs w:val="24"/>
                          <w:u w:val="none"/>
                          <w:lang w:eastAsia="hu-HU"/>
                        </w:rPr>
                        <w:t xml:space="preserve">, illetve tűrni, a </w:t>
                      </w:r>
                      <w:r w:rsidRPr="00292841">
                        <w:rPr>
                          <w:rFonts w:eastAsia="Times New Roman"/>
                          <w:b/>
                          <w:color w:val="auto"/>
                          <w:sz w:val="24"/>
                          <w:szCs w:val="24"/>
                          <w:u w:val="none"/>
                          <w:lang w:eastAsia="hu-HU"/>
                        </w:rPr>
                        <w:t>kapott utasításokat végrehajtani</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számára </w:t>
                      </w:r>
                      <w:r w:rsidRPr="00292841">
                        <w:rPr>
                          <w:rFonts w:eastAsia="Times New Roman"/>
                          <w:b/>
                          <w:color w:val="auto"/>
                          <w:sz w:val="24"/>
                          <w:szCs w:val="24"/>
                          <w:u w:val="none"/>
                          <w:lang w:eastAsia="hu-HU"/>
                        </w:rPr>
                        <w:t>kijelölt munkát elvégezni</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w:t>
                      </w:r>
                      <w:r w:rsidRPr="00292841">
                        <w:rPr>
                          <w:rFonts w:eastAsia="Times New Roman"/>
                          <w:b/>
                          <w:color w:val="auto"/>
                          <w:sz w:val="24"/>
                          <w:szCs w:val="24"/>
                          <w:u w:val="none"/>
                          <w:lang w:eastAsia="hu-HU"/>
                        </w:rPr>
                        <w:t>reintegrációs foglalkozás rendjét</w:t>
                      </w:r>
                      <w:r w:rsidRPr="00292841">
                        <w:rPr>
                          <w:rFonts w:eastAsia="Times New Roman"/>
                          <w:color w:val="auto"/>
                          <w:sz w:val="24"/>
                          <w:szCs w:val="24"/>
                          <w:u w:val="none"/>
                          <w:lang w:eastAsia="hu-HU"/>
                        </w:rPr>
                        <w:t>, a bv. intézet b</w:t>
                      </w:r>
                      <w:r w:rsidRPr="00292841">
                        <w:rPr>
                          <w:rFonts w:eastAsia="Times New Roman"/>
                          <w:b/>
                          <w:color w:val="auto"/>
                          <w:sz w:val="24"/>
                          <w:szCs w:val="24"/>
                          <w:u w:val="none"/>
                          <w:lang w:eastAsia="hu-HU"/>
                        </w:rPr>
                        <w:t>iztonsági és higiéniai követelményeit megtartani</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w:t>
                      </w:r>
                      <w:r w:rsidRPr="00292841">
                        <w:rPr>
                          <w:rFonts w:eastAsia="Times New Roman"/>
                          <w:b/>
                          <w:color w:val="auto"/>
                          <w:sz w:val="24"/>
                          <w:szCs w:val="24"/>
                          <w:u w:val="none"/>
                          <w:lang w:eastAsia="hu-HU"/>
                        </w:rPr>
                        <w:t>bv. intézet tisztántartásában, karbantartásában és ellátásában díjazás nélkül, alkalomszerűen részt venni</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b/>
                          <w:color w:val="auto"/>
                          <w:sz w:val="24"/>
                          <w:szCs w:val="24"/>
                          <w:u w:val="none"/>
                          <w:lang w:eastAsia="hu-HU"/>
                        </w:rPr>
                        <w:t xml:space="preserve">alávetni magát </w:t>
                      </w:r>
                      <w:r w:rsidRPr="00292841">
                        <w:rPr>
                          <w:rFonts w:eastAsia="Times New Roman"/>
                          <w:color w:val="auto"/>
                          <w:sz w:val="24"/>
                          <w:szCs w:val="24"/>
                          <w:u w:val="none"/>
                          <w:lang w:eastAsia="hu-HU"/>
                        </w:rPr>
                        <w:t xml:space="preserve">a jogszabályban előírt kötelező vagy egészségi állapotának megítéléséhez </w:t>
                      </w:r>
                      <w:r w:rsidRPr="00292841">
                        <w:rPr>
                          <w:rFonts w:eastAsia="Times New Roman"/>
                          <w:b/>
                          <w:color w:val="auto"/>
                          <w:sz w:val="24"/>
                          <w:szCs w:val="24"/>
                          <w:u w:val="none"/>
                          <w:lang w:eastAsia="hu-HU"/>
                        </w:rPr>
                        <w:t>szükséges orvosi vizsgálatnak</w:t>
                      </w:r>
                      <w:r w:rsidRPr="00292841">
                        <w:rPr>
                          <w:rFonts w:eastAsia="Times New Roman"/>
                          <w:color w:val="auto"/>
                          <w:sz w:val="24"/>
                          <w:szCs w:val="24"/>
                          <w:u w:val="none"/>
                          <w:lang w:eastAsia="hu-HU"/>
                        </w:rPr>
                        <w:t xml:space="preserve"> és a jogszabály szerint kötelező, </w:t>
                      </w:r>
                      <w:r w:rsidRPr="00292841">
                        <w:rPr>
                          <w:rFonts w:eastAsia="Times New Roman"/>
                          <w:b/>
                          <w:color w:val="auto"/>
                          <w:sz w:val="24"/>
                          <w:szCs w:val="24"/>
                          <w:u w:val="none"/>
                          <w:lang w:eastAsia="hu-HU"/>
                        </w:rPr>
                        <w:t>gyógykezelésnek</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fegyelemsértés, illetve bűncselekmény elkövetésének megalapozott gyanúja esetén </w:t>
                      </w:r>
                      <w:r w:rsidRPr="00292841">
                        <w:rPr>
                          <w:rFonts w:eastAsia="Times New Roman"/>
                          <w:b/>
                          <w:color w:val="auto"/>
                          <w:sz w:val="24"/>
                          <w:szCs w:val="24"/>
                          <w:u w:val="none"/>
                          <w:lang w:eastAsia="hu-HU"/>
                        </w:rPr>
                        <w:t>vizsgálati anyagot szolgáltatni az alkohol, bódító-, illetve kábítószer fogyasztás ellenőrzéséhez</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végrehajtási fokozatnak és rezsimszabályoknak megfelelően </w:t>
                      </w:r>
                      <w:r w:rsidRPr="00292841">
                        <w:rPr>
                          <w:rFonts w:eastAsia="Times New Roman"/>
                          <w:b/>
                          <w:color w:val="auto"/>
                          <w:sz w:val="24"/>
                          <w:szCs w:val="24"/>
                          <w:u w:val="none"/>
                          <w:lang w:eastAsia="hu-HU"/>
                        </w:rPr>
                        <w:t>előírt forma- és egyéb ruházatot viselni,</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w:t>
                      </w:r>
                      <w:r w:rsidRPr="00292841">
                        <w:rPr>
                          <w:rFonts w:eastAsia="Times New Roman"/>
                          <w:b/>
                          <w:color w:val="auto"/>
                          <w:sz w:val="24"/>
                          <w:szCs w:val="24"/>
                          <w:u w:val="none"/>
                          <w:lang w:eastAsia="hu-HU"/>
                        </w:rPr>
                        <w:t>tartására fordított költséghez hozzájárulni</w:t>
                      </w:r>
                      <w:r w:rsidRPr="00292841">
                        <w:rPr>
                          <w:rFonts w:eastAsia="Times New Roman"/>
                          <w:color w:val="auto"/>
                          <w:sz w:val="24"/>
                          <w:szCs w:val="24"/>
                          <w:u w:val="none"/>
                          <w:lang w:eastAsia="hu-HU"/>
                        </w:rPr>
                        <w:t>, kivéve ha önhibáján kívüli okból nem dolgozik és nem részesül rendszeres pénzellátásban, illetve nem rendelkezik letéti pénzzel,</w:t>
                      </w:r>
                    </w:p>
                    <w:p w:rsidR="005D71E4" w:rsidRPr="00292841" w:rsidRDefault="005D71E4" w:rsidP="007132E8">
                      <w:pPr>
                        <w:pStyle w:val="Listaszerbekezds"/>
                        <w:numPr>
                          <w:ilvl w:val="0"/>
                          <w:numId w:val="14"/>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képességeinek és a bv. intézet adottságainak </w:t>
                      </w:r>
                      <w:r w:rsidRPr="00292841">
                        <w:rPr>
                          <w:rFonts w:eastAsia="Times New Roman"/>
                          <w:b/>
                          <w:color w:val="auto"/>
                          <w:sz w:val="24"/>
                          <w:szCs w:val="24"/>
                          <w:u w:val="none"/>
                          <w:lang w:eastAsia="hu-HU"/>
                        </w:rPr>
                        <w:t>megfelelő képzésben, illetve oktatásban részt venni</w:t>
                      </w:r>
                      <w:r w:rsidRPr="00292841">
                        <w:rPr>
                          <w:rFonts w:eastAsia="Times New Roman"/>
                          <w:color w:val="auto"/>
                          <w:sz w:val="24"/>
                          <w:szCs w:val="24"/>
                          <w:u w:val="none"/>
                          <w:lang w:eastAsia="hu-HU"/>
                        </w:rPr>
                        <w:t>.</w:t>
                      </w:r>
                    </w:p>
                    <w:p w:rsidR="005D71E4" w:rsidRPr="00292841" w:rsidRDefault="005D71E4" w:rsidP="00C359F7">
                      <w:pPr>
                        <w:spacing w:after="0" w:line="240" w:lineRule="auto"/>
                        <w:jc w:val="both"/>
                        <w:rPr>
                          <w:rFonts w:eastAsia="Times New Roman"/>
                          <w:color w:val="auto"/>
                          <w:sz w:val="24"/>
                          <w:szCs w:val="24"/>
                          <w:u w:val="none"/>
                          <w:lang w:eastAsia="hu-HU"/>
                        </w:rPr>
                      </w:pPr>
                    </w:p>
                    <w:p w:rsidR="005D71E4" w:rsidRDefault="005D71E4" w:rsidP="00C359F7">
                      <w:pPr>
                        <w:jc w:val="center"/>
                      </w:pPr>
                    </w:p>
                  </w:txbxContent>
                </v:textbox>
              </v:rect>
            </w:pict>
          </mc:Fallback>
        </mc:AlternateContent>
      </w: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color w:val="auto"/>
          <w:sz w:val="24"/>
          <w:szCs w:val="24"/>
          <w:u w:val="none"/>
          <w:lang w:eastAsia="hu-HU"/>
        </w:rPr>
      </w:pPr>
      <w:r w:rsidRPr="001676C9">
        <w:rPr>
          <w:rFonts w:eastAsia="Times New Roman"/>
          <w:color w:val="auto"/>
          <w:sz w:val="24"/>
          <w:szCs w:val="24"/>
          <w:u w:val="none"/>
          <w:lang w:eastAsia="hu-HU"/>
        </w:rPr>
        <w:lastRenderedPageBreak/>
        <w:t>Az elítélt köteles együttműködni a bv. intézet, a pártfogó felügyelői szolgálat és a reintegrációs tevékenységben részt vevő szervezet megbízottjával.</w:t>
      </w:r>
    </w:p>
    <w:p w:rsidR="001676C9" w:rsidRDefault="001676C9" w:rsidP="001676C9">
      <w:pPr>
        <w:pStyle w:val="Cmsor2"/>
        <w:numPr>
          <w:ilvl w:val="0"/>
          <w:numId w:val="0"/>
        </w:numPr>
        <w:spacing w:before="0" w:after="0"/>
        <w:ind w:left="567" w:hanging="567"/>
        <w:rPr>
          <w:szCs w:val="24"/>
        </w:rPr>
      </w:pPr>
      <w:bookmarkStart w:id="41" w:name="_Toc470697577"/>
    </w:p>
    <w:p w:rsidR="00C359F7" w:rsidRPr="001676C9" w:rsidRDefault="001676C9" w:rsidP="001676C9">
      <w:pPr>
        <w:pStyle w:val="Cmsor2"/>
        <w:numPr>
          <w:ilvl w:val="0"/>
          <w:numId w:val="0"/>
        </w:numPr>
        <w:spacing w:before="0" w:after="0"/>
        <w:ind w:left="567" w:hanging="567"/>
        <w:rPr>
          <w:szCs w:val="24"/>
        </w:rPr>
      </w:pPr>
      <w:r>
        <w:rPr>
          <w:szCs w:val="24"/>
        </w:rPr>
        <w:t>6.2. Egyes elítélti köteleze</w:t>
      </w:r>
      <w:r w:rsidR="00C359F7" w:rsidRPr="001676C9">
        <w:rPr>
          <w:szCs w:val="24"/>
        </w:rPr>
        <w:t>ttségek</w:t>
      </w:r>
      <w:bookmarkEnd w:id="41"/>
    </w:p>
    <w:p w:rsidR="001676C9" w:rsidRDefault="001676C9" w:rsidP="001676C9">
      <w:pPr>
        <w:pStyle w:val="Cmsor3"/>
        <w:numPr>
          <w:ilvl w:val="0"/>
          <w:numId w:val="0"/>
        </w:numPr>
        <w:spacing w:before="0" w:line="240" w:lineRule="auto"/>
        <w:ind w:left="709" w:hanging="709"/>
        <w:jc w:val="both"/>
        <w:rPr>
          <w:rFonts w:eastAsia="Times New Roman"/>
          <w:lang w:eastAsia="hu-HU"/>
        </w:rPr>
      </w:pPr>
    </w:p>
    <w:p w:rsidR="00C359F7" w:rsidRPr="001676C9" w:rsidRDefault="001676C9" w:rsidP="001676C9">
      <w:pPr>
        <w:pStyle w:val="Cmsor3"/>
        <w:numPr>
          <w:ilvl w:val="0"/>
          <w:numId w:val="0"/>
        </w:numPr>
        <w:spacing w:before="0" w:line="240" w:lineRule="auto"/>
        <w:ind w:left="709" w:hanging="709"/>
        <w:jc w:val="both"/>
        <w:rPr>
          <w:rFonts w:eastAsia="Times New Roman"/>
          <w:lang w:eastAsia="hu-HU"/>
        </w:rPr>
      </w:pPr>
      <w:r>
        <w:rPr>
          <w:rFonts w:eastAsia="Times New Roman"/>
          <w:lang w:eastAsia="hu-HU"/>
        </w:rPr>
        <w:t xml:space="preserve">6.2.1. </w:t>
      </w:r>
      <w:r w:rsidR="00C359F7" w:rsidRPr="001676C9">
        <w:rPr>
          <w:rFonts w:eastAsia="Times New Roman"/>
          <w:lang w:eastAsia="hu-HU"/>
        </w:rPr>
        <w:t>Levonások</w:t>
      </w: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color w:val="auto"/>
          <w:sz w:val="24"/>
          <w:szCs w:val="24"/>
          <w:u w:val="none"/>
        </w:rPr>
      </w:pPr>
      <w:r w:rsidRPr="001676C9">
        <w:rPr>
          <w:color w:val="auto"/>
          <w:sz w:val="24"/>
          <w:szCs w:val="24"/>
          <w:u w:val="none"/>
        </w:rPr>
        <w:t>A fogvatartott letéti pénzéből a bv. intézet az alábbi sorrendben levonja</w:t>
      </w:r>
    </w:p>
    <w:p w:rsidR="00C359F7" w:rsidRPr="001676C9" w:rsidRDefault="00C359F7" w:rsidP="001676C9">
      <w:pPr>
        <w:spacing w:after="0" w:line="240" w:lineRule="auto"/>
        <w:jc w:val="both"/>
        <w:rPr>
          <w:color w:val="auto"/>
          <w:sz w:val="24"/>
          <w:szCs w:val="24"/>
          <w:u w:val="none"/>
        </w:rPr>
      </w:pPr>
    </w:p>
    <w:p w:rsidR="00C359F7" w:rsidRPr="001676C9" w:rsidRDefault="00C359F7" w:rsidP="001676C9">
      <w:pPr>
        <w:spacing w:after="0" w:line="240" w:lineRule="auto"/>
        <w:jc w:val="both"/>
        <w:rPr>
          <w:color w:val="auto"/>
          <w:sz w:val="24"/>
          <w:szCs w:val="24"/>
          <w:u w:val="none"/>
        </w:rPr>
      </w:pPr>
      <w:r w:rsidRPr="001676C9">
        <w:rPr>
          <w:color w:val="auto"/>
          <w:sz w:val="24"/>
          <w:szCs w:val="24"/>
          <w:u w:val="none"/>
        </w:rPr>
        <w:t>a) a tartásra fordított költséghez való hozzájárulás napi összegét,</w:t>
      </w:r>
    </w:p>
    <w:p w:rsidR="00C359F7" w:rsidRPr="001676C9" w:rsidRDefault="00C359F7" w:rsidP="001676C9">
      <w:pPr>
        <w:spacing w:after="0" w:line="240" w:lineRule="auto"/>
        <w:jc w:val="both"/>
        <w:rPr>
          <w:color w:val="auto"/>
          <w:sz w:val="24"/>
          <w:szCs w:val="24"/>
          <w:u w:val="none"/>
        </w:rPr>
      </w:pPr>
      <w:r w:rsidRPr="001676C9">
        <w:rPr>
          <w:color w:val="auto"/>
          <w:sz w:val="24"/>
          <w:szCs w:val="24"/>
          <w:u w:val="none"/>
        </w:rPr>
        <w:t>b) a szabadulás idejére kötelezően tartalékolandó összeget,</w:t>
      </w:r>
    </w:p>
    <w:p w:rsidR="00C359F7" w:rsidRPr="001676C9" w:rsidRDefault="00C359F7" w:rsidP="001676C9">
      <w:pPr>
        <w:spacing w:after="0" w:line="240" w:lineRule="auto"/>
        <w:jc w:val="both"/>
        <w:rPr>
          <w:color w:val="auto"/>
          <w:sz w:val="24"/>
          <w:szCs w:val="24"/>
          <w:u w:val="none"/>
        </w:rPr>
      </w:pPr>
      <w:r w:rsidRPr="001676C9">
        <w:rPr>
          <w:color w:val="auto"/>
          <w:sz w:val="24"/>
          <w:szCs w:val="24"/>
          <w:u w:val="none"/>
        </w:rPr>
        <w:t>c) a végrehajtás alá vont követelések, a kártérítési eljárás szerint megállapított kár összegét,</w:t>
      </w:r>
    </w:p>
    <w:p w:rsidR="00C359F7" w:rsidRPr="001676C9" w:rsidRDefault="00C359F7" w:rsidP="001676C9">
      <w:pPr>
        <w:spacing w:after="0" w:line="240" w:lineRule="auto"/>
        <w:jc w:val="both"/>
        <w:rPr>
          <w:color w:val="auto"/>
          <w:sz w:val="24"/>
          <w:szCs w:val="24"/>
          <w:u w:val="none"/>
        </w:rPr>
      </w:pPr>
      <w:r w:rsidRPr="001676C9">
        <w:rPr>
          <w:color w:val="auto"/>
          <w:sz w:val="24"/>
          <w:szCs w:val="24"/>
          <w:u w:val="none"/>
        </w:rPr>
        <w:t>d) a gyógyszer, illetve az egészségügyi ellátások költségét,</w:t>
      </w:r>
    </w:p>
    <w:p w:rsidR="00C359F7" w:rsidRPr="001676C9" w:rsidRDefault="00C359F7" w:rsidP="001676C9">
      <w:pPr>
        <w:spacing w:after="0" w:line="240" w:lineRule="auto"/>
        <w:jc w:val="both"/>
        <w:rPr>
          <w:color w:val="auto"/>
          <w:sz w:val="24"/>
          <w:szCs w:val="24"/>
          <w:u w:val="none"/>
        </w:rPr>
      </w:pPr>
      <w:r w:rsidRPr="001676C9">
        <w:rPr>
          <w:color w:val="auto"/>
          <w:sz w:val="24"/>
          <w:szCs w:val="24"/>
          <w:u w:val="none"/>
        </w:rPr>
        <w:t>e) a szükségleti cikkek vásárlására fordított összeget,</w:t>
      </w:r>
    </w:p>
    <w:p w:rsidR="00C359F7" w:rsidRPr="001676C9" w:rsidRDefault="00C359F7" w:rsidP="001676C9">
      <w:pPr>
        <w:spacing w:after="0" w:line="240" w:lineRule="auto"/>
        <w:jc w:val="both"/>
        <w:rPr>
          <w:color w:val="auto"/>
          <w:sz w:val="24"/>
          <w:szCs w:val="24"/>
          <w:u w:val="none"/>
        </w:rPr>
      </w:pPr>
      <w:r w:rsidRPr="001676C9">
        <w:rPr>
          <w:color w:val="auto"/>
          <w:sz w:val="24"/>
          <w:szCs w:val="24"/>
          <w:u w:val="none"/>
        </w:rPr>
        <w:t>f) intézeten elhagyása esetére kiutalandó összeget,</w:t>
      </w:r>
    </w:p>
    <w:p w:rsidR="00C359F7" w:rsidRPr="001676C9" w:rsidRDefault="00C359F7" w:rsidP="001676C9">
      <w:pPr>
        <w:spacing w:after="0" w:line="240" w:lineRule="auto"/>
        <w:jc w:val="both"/>
        <w:rPr>
          <w:color w:val="auto"/>
          <w:sz w:val="24"/>
          <w:szCs w:val="24"/>
          <w:u w:val="none"/>
        </w:rPr>
      </w:pPr>
      <w:r w:rsidRPr="001676C9">
        <w:rPr>
          <w:color w:val="auto"/>
          <w:sz w:val="24"/>
          <w:szCs w:val="24"/>
          <w:u w:val="none"/>
        </w:rPr>
        <w:t>g) a többletszolgáltatások díját.</w:t>
      </w: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color w:val="auto"/>
          <w:sz w:val="24"/>
          <w:szCs w:val="24"/>
          <w:u w:val="none"/>
          <w:lang w:eastAsia="hu-HU"/>
        </w:rPr>
      </w:pPr>
      <w:r w:rsidRPr="001676C9">
        <w:rPr>
          <w:rFonts w:eastAsia="Times New Roman"/>
          <w:color w:val="auto"/>
          <w:sz w:val="24"/>
          <w:szCs w:val="24"/>
          <w:u w:val="none"/>
          <w:lang w:eastAsia="hu-HU"/>
        </w:rPr>
        <w:t xml:space="preserve">A tartási költségekhez való </w:t>
      </w:r>
      <w:r w:rsidRPr="001676C9">
        <w:rPr>
          <w:rFonts w:eastAsia="Times New Roman"/>
          <w:b/>
          <w:color w:val="auto"/>
          <w:sz w:val="24"/>
          <w:szCs w:val="24"/>
          <w:u w:val="none"/>
          <w:lang w:eastAsia="hu-HU"/>
        </w:rPr>
        <w:t>hozzájárulás összege</w:t>
      </w:r>
      <w:r w:rsidRPr="001676C9">
        <w:rPr>
          <w:rFonts w:eastAsia="Times New Roman"/>
          <w:color w:val="auto"/>
          <w:sz w:val="24"/>
          <w:szCs w:val="24"/>
          <w:u w:val="none"/>
          <w:lang w:eastAsia="hu-HU"/>
        </w:rPr>
        <w:t xml:space="preserve"> napi összeg, mellynek mértékét az országos parancsnok évente, szakutasításban határozza meg. </w:t>
      </w:r>
    </w:p>
    <w:p w:rsidR="00C359F7" w:rsidRPr="001676C9" w:rsidRDefault="00C359F7" w:rsidP="001676C9">
      <w:pPr>
        <w:spacing w:after="0" w:line="240" w:lineRule="auto"/>
        <w:jc w:val="both"/>
        <w:rPr>
          <w:rFonts w:eastAsia="Times New Roman"/>
          <w:color w:val="auto"/>
          <w:sz w:val="24"/>
          <w:szCs w:val="24"/>
          <w:u w:val="none"/>
          <w:lang w:eastAsia="hu-HU"/>
        </w:rPr>
      </w:pPr>
    </w:p>
    <w:p w:rsidR="00C359F7" w:rsidRPr="001676C9" w:rsidRDefault="00C359F7" w:rsidP="001676C9">
      <w:pPr>
        <w:spacing w:after="0" w:line="240" w:lineRule="auto"/>
        <w:jc w:val="both"/>
        <w:rPr>
          <w:rFonts w:eastAsia="Times New Roman"/>
          <w:color w:val="auto"/>
          <w:sz w:val="24"/>
          <w:szCs w:val="24"/>
          <w:u w:val="none"/>
          <w:lang w:eastAsia="hu-HU"/>
        </w:rPr>
      </w:pPr>
      <w:r w:rsidRPr="001676C9">
        <w:rPr>
          <w:rFonts w:eastAsia="Times New Roman"/>
          <w:color w:val="auto"/>
          <w:sz w:val="24"/>
          <w:szCs w:val="24"/>
          <w:u w:val="none"/>
          <w:lang w:eastAsia="hu-HU"/>
        </w:rPr>
        <w:t xml:space="preserve">Az elítélt keresményének és rendszeres pénzellátásának meghatározott részét </w:t>
      </w:r>
      <w:r w:rsidRPr="001676C9">
        <w:rPr>
          <w:rFonts w:eastAsia="Times New Roman"/>
          <w:b/>
          <w:color w:val="auto"/>
          <w:sz w:val="24"/>
          <w:szCs w:val="24"/>
          <w:u w:val="none"/>
          <w:lang w:eastAsia="hu-HU"/>
        </w:rPr>
        <w:t>a szabadulása idejére tartalékolni kell</w:t>
      </w:r>
      <w:r w:rsidRPr="001676C9">
        <w:rPr>
          <w:rFonts w:eastAsia="Times New Roman"/>
          <w:color w:val="auto"/>
          <w:sz w:val="24"/>
          <w:szCs w:val="24"/>
          <w:u w:val="none"/>
          <w:lang w:eastAsia="hu-HU"/>
        </w:rPr>
        <w:t xml:space="preserve">. </w:t>
      </w:r>
    </w:p>
    <w:p w:rsidR="00C359F7" w:rsidRPr="001676C9" w:rsidRDefault="00C359F7" w:rsidP="001676C9">
      <w:pPr>
        <w:spacing w:after="0" w:line="240" w:lineRule="auto"/>
        <w:jc w:val="both"/>
        <w:rPr>
          <w:rFonts w:eastAsia="Times New Roman"/>
          <w:color w:val="auto"/>
          <w:sz w:val="24"/>
          <w:szCs w:val="24"/>
          <w:u w:val="none"/>
          <w:lang w:eastAsia="hu-HU"/>
        </w:rPr>
      </w:pPr>
    </w:p>
    <w:p w:rsidR="00C359F7" w:rsidRPr="001676C9" w:rsidRDefault="00C359F7" w:rsidP="001676C9">
      <w:pPr>
        <w:spacing w:after="0" w:line="240" w:lineRule="auto"/>
        <w:jc w:val="both"/>
        <w:rPr>
          <w:rFonts w:eastAsia="Times New Roman"/>
          <w:color w:val="auto"/>
          <w:sz w:val="24"/>
          <w:szCs w:val="24"/>
          <w:u w:val="none"/>
          <w:lang w:eastAsia="hu-HU"/>
        </w:rPr>
      </w:pPr>
      <w:r w:rsidRPr="001676C9">
        <w:rPr>
          <w:color w:val="auto"/>
          <w:sz w:val="24"/>
          <w:szCs w:val="24"/>
          <w:u w:val="none"/>
        </w:rPr>
        <w:t>A fogvatartás első négy évében az egy havi alapmunkadíj ötven százaléka. Ezt meghaladó tartamú fogvatartás esetén évente a havi alapmunkadíj huszonöt százaléka. Befogadástól havonta egyenlő részletekben, alapmunkadíj változáskor ki kell egészíteni. Ebből levonás vagy a fogvatartott részére kiadás nem teljesíthető.</w:t>
      </w:r>
    </w:p>
    <w:p w:rsidR="00C359F7" w:rsidRPr="001676C9" w:rsidRDefault="00C359F7" w:rsidP="001676C9">
      <w:pPr>
        <w:spacing w:after="0" w:line="240" w:lineRule="auto"/>
        <w:jc w:val="both"/>
        <w:rPr>
          <w:rFonts w:eastAsia="Times New Roman"/>
          <w:color w:val="auto"/>
          <w:sz w:val="24"/>
          <w:szCs w:val="24"/>
          <w:u w:val="none"/>
          <w:lang w:eastAsia="hu-HU"/>
        </w:rPr>
      </w:pPr>
    </w:p>
    <w:p w:rsidR="00C359F7" w:rsidRPr="001676C9" w:rsidRDefault="00C359F7" w:rsidP="007132E8">
      <w:pPr>
        <w:numPr>
          <w:ilvl w:val="0"/>
          <w:numId w:val="13"/>
        </w:numPr>
        <w:spacing w:after="0" w:line="240" w:lineRule="auto"/>
        <w:ind w:left="426" w:hanging="426"/>
        <w:contextualSpacing/>
        <w:jc w:val="both"/>
        <w:rPr>
          <w:rFonts w:eastAsia="Times New Roman"/>
          <w:color w:val="auto"/>
          <w:sz w:val="24"/>
          <w:szCs w:val="24"/>
          <w:u w:val="none"/>
          <w:lang w:eastAsia="hu-HU"/>
        </w:rPr>
      </w:pPr>
      <w:r w:rsidRPr="001676C9">
        <w:rPr>
          <w:rFonts w:eastAsia="Times New Roman"/>
          <w:color w:val="auto"/>
          <w:sz w:val="24"/>
          <w:szCs w:val="24"/>
          <w:u w:val="none"/>
          <w:lang w:eastAsia="hu-HU"/>
        </w:rPr>
        <w:t xml:space="preserve">A </w:t>
      </w:r>
      <w:r w:rsidRPr="001676C9">
        <w:rPr>
          <w:rFonts w:eastAsia="Times New Roman"/>
          <w:b/>
          <w:color w:val="auto"/>
          <w:sz w:val="24"/>
          <w:szCs w:val="24"/>
          <w:u w:val="none"/>
          <w:lang w:eastAsia="hu-HU"/>
        </w:rPr>
        <w:t>dolgozó elítélt</w:t>
      </w:r>
      <w:r w:rsidRPr="001676C9">
        <w:rPr>
          <w:rFonts w:eastAsia="Times New Roman"/>
          <w:color w:val="auto"/>
          <w:sz w:val="24"/>
          <w:szCs w:val="24"/>
          <w:u w:val="none"/>
          <w:lang w:eastAsia="hu-HU"/>
        </w:rPr>
        <w:t xml:space="preserve"> a munkadíjából köteles a tartására fordított költséghez hozzájárulni, abból a hozzájárulás összegét és a szabadulás idejére tartalékolandó összeget közvetlenül le kell vonni.</w:t>
      </w:r>
    </w:p>
    <w:p w:rsidR="00C359F7" w:rsidRPr="001676C9" w:rsidRDefault="00C359F7" w:rsidP="001676C9">
      <w:pPr>
        <w:spacing w:after="0" w:line="240" w:lineRule="auto"/>
        <w:ind w:left="426"/>
        <w:contextualSpacing/>
        <w:jc w:val="both"/>
        <w:rPr>
          <w:color w:val="auto"/>
          <w:sz w:val="24"/>
          <w:szCs w:val="24"/>
          <w:u w:val="none"/>
        </w:rPr>
      </w:pPr>
    </w:p>
    <w:p w:rsidR="00C359F7" w:rsidRPr="001676C9" w:rsidRDefault="00C359F7" w:rsidP="007132E8">
      <w:pPr>
        <w:numPr>
          <w:ilvl w:val="0"/>
          <w:numId w:val="13"/>
        </w:numPr>
        <w:spacing w:after="0" w:line="240" w:lineRule="auto"/>
        <w:ind w:left="426" w:hanging="426"/>
        <w:contextualSpacing/>
        <w:jc w:val="both"/>
        <w:rPr>
          <w:color w:val="auto"/>
          <w:sz w:val="24"/>
          <w:szCs w:val="24"/>
          <w:u w:val="none"/>
        </w:rPr>
      </w:pPr>
      <w:r w:rsidRPr="001676C9">
        <w:rPr>
          <w:rFonts w:eastAsia="Times New Roman"/>
          <w:color w:val="auto"/>
          <w:sz w:val="24"/>
          <w:szCs w:val="24"/>
          <w:u w:val="none"/>
          <w:lang w:eastAsia="hu-HU"/>
        </w:rPr>
        <w:t xml:space="preserve">A </w:t>
      </w:r>
      <w:r w:rsidRPr="001676C9">
        <w:rPr>
          <w:rFonts w:eastAsia="Times New Roman"/>
          <w:b/>
          <w:color w:val="auto"/>
          <w:sz w:val="24"/>
          <w:szCs w:val="24"/>
          <w:u w:val="none"/>
          <w:lang w:eastAsia="hu-HU"/>
        </w:rPr>
        <w:t>munkáltatásban részt nem vevő elítélt</w:t>
      </w:r>
      <w:r w:rsidRPr="001676C9">
        <w:rPr>
          <w:rFonts w:eastAsia="Times New Roman"/>
          <w:color w:val="auto"/>
          <w:sz w:val="24"/>
          <w:szCs w:val="24"/>
          <w:u w:val="none"/>
          <w:lang w:eastAsia="hu-HU"/>
        </w:rPr>
        <w:t xml:space="preserve"> a tartására fordított költségekhez - ha azt a fogva tartó bv. intézethez folyósítják - valamely rendszeres pénzellátásából, illetve - legfeljebb annak erejéig - szabadon felhasználható letéti pénzéből járul hozzá, azokból a hozzájárulás összegét és a szabadulás idejére tartalékolandó összeget közvetlenül le kell vonni.</w:t>
      </w:r>
    </w:p>
    <w:p w:rsidR="00C359F7" w:rsidRPr="001676C9" w:rsidRDefault="00C359F7" w:rsidP="001676C9">
      <w:pPr>
        <w:spacing w:after="0" w:line="240" w:lineRule="auto"/>
        <w:ind w:left="426"/>
        <w:contextualSpacing/>
        <w:jc w:val="both"/>
        <w:rPr>
          <w:color w:val="auto"/>
          <w:sz w:val="24"/>
          <w:szCs w:val="24"/>
          <w:u w:val="none"/>
        </w:rPr>
      </w:pPr>
    </w:p>
    <w:p w:rsidR="00C359F7" w:rsidRPr="001676C9" w:rsidRDefault="00C359F7" w:rsidP="007132E8">
      <w:pPr>
        <w:numPr>
          <w:ilvl w:val="0"/>
          <w:numId w:val="13"/>
        </w:numPr>
        <w:spacing w:after="0" w:line="240" w:lineRule="auto"/>
        <w:ind w:left="426" w:hanging="426"/>
        <w:contextualSpacing/>
        <w:jc w:val="both"/>
        <w:rPr>
          <w:color w:val="auto"/>
          <w:sz w:val="24"/>
          <w:szCs w:val="24"/>
          <w:u w:val="none"/>
        </w:rPr>
      </w:pPr>
      <w:r w:rsidRPr="001676C9">
        <w:rPr>
          <w:rFonts w:eastAsia="Times New Roman"/>
          <w:color w:val="auto"/>
          <w:sz w:val="24"/>
          <w:szCs w:val="24"/>
          <w:u w:val="none"/>
          <w:lang w:eastAsia="hu-HU"/>
        </w:rPr>
        <w:t xml:space="preserve">Az elítélt munkadíjából, rendszeres pénzellátásból, illetve letéti pénzéből a tartásra fordított költséghez való hozzájárulás napi összegének és a szabadulás idejére kötelezően tartalékolandó összegének a </w:t>
      </w:r>
      <w:r w:rsidRPr="001676C9">
        <w:rPr>
          <w:rFonts w:eastAsia="Times New Roman"/>
          <w:b/>
          <w:color w:val="auto"/>
          <w:sz w:val="24"/>
          <w:szCs w:val="24"/>
          <w:u w:val="none"/>
          <w:lang w:eastAsia="hu-HU"/>
        </w:rPr>
        <w:t>levonás</w:t>
      </w:r>
      <w:r w:rsidRPr="001676C9">
        <w:rPr>
          <w:rFonts w:eastAsia="Times New Roman"/>
          <w:color w:val="auto"/>
          <w:sz w:val="24"/>
          <w:szCs w:val="24"/>
          <w:u w:val="none"/>
          <w:lang w:eastAsia="hu-HU"/>
        </w:rPr>
        <w:t xml:space="preserve">a </w:t>
      </w:r>
      <w:r w:rsidRPr="001676C9">
        <w:rPr>
          <w:rFonts w:eastAsia="Times New Roman"/>
          <w:b/>
          <w:color w:val="auto"/>
          <w:sz w:val="24"/>
          <w:szCs w:val="24"/>
          <w:u w:val="none"/>
          <w:lang w:eastAsia="hu-HU"/>
        </w:rPr>
        <w:t>után fennmaradó összeg legfeljebb ötven százalékát lehet végrehajtás alá vonni.</w:t>
      </w:r>
    </w:p>
    <w:p w:rsidR="00C359F7" w:rsidRPr="001676C9" w:rsidRDefault="00C359F7" w:rsidP="001676C9">
      <w:pPr>
        <w:spacing w:after="0" w:line="240" w:lineRule="auto"/>
        <w:ind w:left="426"/>
        <w:contextualSpacing/>
        <w:jc w:val="both"/>
        <w:rPr>
          <w:color w:val="auto"/>
          <w:sz w:val="24"/>
          <w:szCs w:val="24"/>
          <w:u w:val="none"/>
        </w:rPr>
      </w:pPr>
    </w:p>
    <w:p w:rsidR="00C359F7" w:rsidRPr="001676C9" w:rsidRDefault="00C359F7" w:rsidP="007132E8">
      <w:pPr>
        <w:numPr>
          <w:ilvl w:val="0"/>
          <w:numId w:val="13"/>
        </w:numPr>
        <w:spacing w:after="0" w:line="240" w:lineRule="auto"/>
        <w:ind w:left="426" w:hanging="426"/>
        <w:contextualSpacing/>
        <w:jc w:val="both"/>
        <w:rPr>
          <w:color w:val="auto"/>
          <w:sz w:val="24"/>
          <w:szCs w:val="24"/>
          <w:u w:val="none"/>
        </w:rPr>
      </w:pPr>
      <w:r w:rsidRPr="001676C9">
        <w:rPr>
          <w:rFonts w:eastAsia="Times New Roman"/>
          <w:color w:val="auto"/>
          <w:sz w:val="24"/>
          <w:szCs w:val="24"/>
          <w:u w:val="none"/>
          <w:lang w:eastAsia="hu-HU"/>
        </w:rPr>
        <w:t xml:space="preserve">Az elítélt által e törvény alapján </w:t>
      </w:r>
      <w:r w:rsidRPr="001676C9">
        <w:rPr>
          <w:rFonts w:eastAsia="Times New Roman"/>
          <w:b/>
          <w:color w:val="auto"/>
          <w:sz w:val="24"/>
          <w:szCs w:val="24"/>
          <w:u w:val="none"/>
          <w:lang w:eastAsia="hu-HU"/>
        </w:rPr>
        <w:t>megtérítendő költségeket és</w:t>
      </w:r>
      <w:r w:rsidRPr="001676C9">
        <w:rPr>
          <w:rFonts w:eastAsia="Times New Roman"/>
          <w:color w:val="auto"/>
          <w:sz w:val="24"/>
          <w:szCs w:val="24"/>
          <w:u w:val="none"/>
          <w:lang w:eastAsia="hu-HU"/>
        </w:rPr>
        <w:t xml:space="preserve"> az általa igénybe vett jogszabályban meghatározott </w:t>
      </w:r>
      <w:r w:rsidRPr="001676C9">
        <w:rPr>
          <w:rFonts w:eastAsia="Times New Roman"/>
          <w:b/>
          <w:color w:val="auto"/>
          <w:sz w:val="24"/>
          <w:szCs w:val="24"/>
          <w:u w:val="none"/>
          <w:lang w:eastAsia="hu-HU"/>
        </w:rPr>
        <w:t>többletszolgáltatások díjait és költségeit</w:t>
      </w:r>
      <w:r w:rsidRPr="001676C9">
        <w:rPr>
          <w:rFonts w:eastAsia="Times New Roman"/>
          <w:color w:val="auto"/>
          <w:sz w:val="24"/>
          <w:szCs w:val="24"/>
          <w:u w:val="none"/>
          <w:lang w:eastAsia="hu-HU"/>
        </w:rPr>
        <w:t xml:space="preserve"> a </w:t>
      </w:r>
      <w:r w:rsidRPr="001676C9">
        <w:rPr>
          <w:rFonts w:eastAsia="Times New Roman"/>
          <w:b/>
          <w:color w:val="auto"/>
          <w:sz w:val="24"/>
          <w:szCs w:val="24"/>
          <w:u w:val="none"/>
          <w:lang w:eastAsia="hu-HU"/>
        </w:rPr>
        <w:t>levonásokat követően kell levonni</w:t>
      </w:r>
      <w:r w:rsidRPr="001676C9">
        <w:rPr>
          <w:rFonts w:eastAsia="Times New Roman"/>
          <w:color w:val="auto"/>
          <w:sz w:val="24"/>
          <w:szCs w:val="24"/>
          <w:u w:val="none"/>
          <w:lang w:eastAsia="hu-HU"/>
        </w:rPr>
        <w:t>.</w:t>
      </w:r>
    </w:p>
    <w:p w:rsidR="00C359F7" w:rsidRDefault="00C359F7" w:rsidP="001676C9">
      <w:pPr>
        <w:spacing w:after="0" w:line="240" w:lineRule="auto"/>
        <w:contextualSpacing/>
        <w:jc w:val="both"/>
        <w:rPr>
          <w:color w:val="auto"/>
          <w:sz w:val="24"/>
          <w:szCs w:val="24"/>
          <w:u w:val="none"/>
        </w:rPr>
      </w:pPr>
    </w:p>
    <w:p w:rsidR="001676C9" w:rsidRDefault="001676C9" w:rsidP="001676C9">
      <w:pPr>
        <w:spacing w:after="0" w:line="240" w:lineRule="auto"/>
        <w:contextualSpacing/>
        <w:jc w:val="both"/>
        <w:rPr>
          <w:color w:val="auto"/>
          <w:sz w:val="24"/>
          <w:szCs w:val="24"/>
          <w:u w:val="none"/>
        </w:rPr>
      </w:pPr>
    </w:p>
    <w:p w:rsidR="001676C9" w:rsidRPr="001676C9" w:rsidRDefault="001676C9" w:rsidP="001676C9">
      <w:pPr>
        <w:spacing w:after="0" w:line="240" w:lineRule="auto"/>
        <w:contextualSpacing/>
        <w:jc w:val="both"/>
        <w:rPr>
          <w:color w:val="auto"/>
          <w:sz w:val="24"/>
          <w:szCs w:val="24"/>
          <w:u w:val="none"/>
        </w:rPr>
      </w:pPr>
    </w:p>
    <w:p w:rsidR="00C359F7" w:rsidRPr="001676C9" w:rsidRDefault="001676C9" w:rsidP="001676C9">
      <w:pPr>
        <w:pStyle w:val="Cmsor3"/>
        <w:numPr>
          <w:ilvl w:val="0"/>
          <w:numId w:val="0"/>
        </w:numPr>
        <w:spacing w:before="0" w:line="240" w:lineRule="auto"/>
        <w:ind w:left="709" w:hanging="709"/>
        <w:jc w:val="both"/>
        <w:rPr>
          <w:rFonts w:eastAsia="Times New Roman"/>
          <w:lang w:eastAsia="hu-HU"/>
        </w:rPr>
      </w:pPr>
      <w:bookmarkStart w:id="42" w:name="_Toc470697579"/>
      <w:r>
        <w:lastRenderedPageBreak/>
        <w:t xml:space="preserve">6.2.2. </w:t>
      </w:r>
      <w:r w:rsidR="00C359F7" w:rsidRPr="001676C9">
        <w:t>Díjazás nélküli munkavégzés</w:t>
      </w:r>
      <w:bookmarkEnd w:id="42"/>
    </w:p>
    <w:p w:rsidR="00C359F7" w:rsidRPr="001676C9" w:rsidRDefault="00C359F7" w:rsidP="001676C9">
      <w:pPr>
        <w:spacing w:after="0" w:line="240" w:lineRule="auto"/>
        <w:jc w:val="both"/>
        <w:rPr>
          <w:color w:val="auto"/>
          <w:sz w:val="24"/>
          <w:szCs w:val="24"/>
          <w:u w:val="none"/>
        </w:rPr>
      </w:pPr>
    </w:p>
    <w:p w:rsidR="00C359F7" w:rsidRPr="001676C9" w:rsidRDefault="00C359F7" w:rsidP="001676C9">
      <w:pPr>
        <w:spacing w:after="0" w:line="240" w:lineRule="auto"/>
        <w:jc w:val="both"/>
        <w:rPr>
          <w:color w:val="auto"/>
          <w:sz w:val="24"/>
          <w:szCs w:val="24"/>
          <w:u w:val="none"/>
        </w:rPr>
      </w:pPr>
      <w:r w:rsidRPr="001676C9">
        <w:rPr>
          <w:b/>
          <w:color w:val="auto"/>
          <w:sz w:val="24"/>
          <w:szCs w:val="24"/>
          <w:u w:val="none"/>
        </w:rPr>
        <w:t>Az elítélt köteles a fogva tartó bv. intézet tisztántartását, karbantartását és ellátását szolgáló munkában díjazás nélkül részt venni</w:t>
      </w:r>
      <w:r w:rsidRPr="001676C9">
        <w:rPr>
          <w:color w:val="auto"/>
          <w:sz w:val="24"/>
          <w:szCs w:val="24"/>
          <w:u w:val="none"/>
        </w:rPr>
        <w:t xml:space="preserve"> (ún. „díjazás nélküli munkavégzés”). </w:t>
      </w:r>
    </w:p>
    <w:p w:rsidR="00C359F7" w:rsidRPr="001676C9" w:rsidRDefault="00C359F7" w:rsidP="001676C9">
      <w:pPr>
        <w:spacing w:after="0" w:line="240" w:lineRule="auto"/>
        <w:jc w:val="both"/>
        <w:rPr>
          <w:rFonts w:eastAsia="Times New Roman"/>
          <w:color w:val="auto"/>
          <w:sz w:val="24"/>
          <w:szCs w:val="24"/>
          <w:u w:val="none"/>
          <w:lang w:eastAsia="hu-HU"/>
        </w:rPr>
      </w:pPr>
    </w:p>
    <w:p w:rsidR="00C359F7" w:rsidRPr="001676C9" w:rsidRDefault="00C359F7" w:rsidP="001676C9">
      <w:pPr>
        <w:spacing w:after="0" w:line="240" w:lineRule="auto"/>
        <w:jc w:val="both"/>
        <w:rPr>
          <w:rFonts w:eastAsia="Times New Roman"/>
          <w:color w:val="auto"/>
          <w:sz w:val="24"/>
          <w:szCs w:val="24"/>
          <w:u w:val="none"/>
          <w:lang w:eastAsia="hu-HU"/>
        </w:rPr>
      </w:pPr>
      <w:r w:rsidRPr="001676C9">
        <w:rPr>
          <w:rFonts w:eastAsia="Times New Roman"/>
          <w:color w:val="auto"/>
          <w:sz w:val="24"/>
          <w:szCs w:val="24"/>
          <w:u w:val="none"/>
          <w:lang w:eastAsia="hu-HU"/>
        </w:rPr>
        <w:t>Feltételei:</w:t>
      </w:r>
    </w:p>
    <w:p w:rsidR="00C359F7" w:rsidRPr="001676C9" w:rsidRDefault="00C359F7" w:rsidP="001676C9">
      <w:pPr>
        <w:spacing w:after="0" w:line="240" w:lineRule="auto"/>
        <w:jc w:val="both"/>
        <w:rPr>
          <w:rFonts w:eastAsia="Times New Roman"/>
          <w:color w:val="auto"/>
          <w:sz w:val="24"/>
          <w:szCs w:val="24"/>
          <w:u w:val="none"/>
          <w:lang w:eastAsia="hu-HU"/>
        </w:rPr>
      </w:pPr>
    </w:p>
    <w:p w:rsidR="00C359F7" w:rsidRPr="001676C9" w:rsidRDefault="00C359F7" w:rsidP="007132E8">
      <w:pPr>
        <w:numPr>
          <w:ilvl w:val="0"/>
          <w:numId w:val="9"/>
        </w:numPr>
        <w:spacing w:after="0" w:line="240" w:lineRule="auto"/>
        <w:ind w:left="567" w:hanging="567"/>
        <w:contextualSpacing/>
        <w:jc w:val="both"/>
        <w:rPr>
          <w:rFonts w:eastAsia="Times New Roman"/>
          <w:color w:val="auto"/>
          <w:sz w:val="24"/>
          <w:szCs w:val="24"/>
          <w:u w:val="none"/>
          <w:lang w:eastAsia="hu-HU"/>
        </w:rPr>
      </w:pPr>
      <w:r w:rsidRPr="001676C9">
        <w:rPr>
          <w:rFonts w:eastAsia="Times New Roman"/>
          <w:color w:val="auto"/>
          <w:sz w:val="24"/>
          <w:szCs w:val="24"/>
          <w:u w:val="none"/>
          <w:lang w:eastAsia="hu-HU"/>
        </w:rPr>
        <w:t xml:space="preserve">A tisztántartást, karbantartást és ellátást szolgáló munkában csak olyan elítélt vehet részt, aki egyébként </w:t>
      </w:r>
      <w:r w:rsidRPr="001676C9">
        <w:rPr>
          <w:rFonts w:eastAsia="Times New Roman"/>
          <w:b/>
          <w:color w:val="auto"/>
          <w:sz w:val="24"/>
          <w:szCs w:val="24"/>
          <w:u w:val="none"/>
          <w:lang w:eastAsia="hu-HU"/>
        </w:rPr>
        <w:t>munkáltatásra is alkalmas</w:t>
      </w:r>
      <w:r w:rsidRPr="001676C9">
        <w:rPr>
          <w:rFonts w:eastAsia="Times New Roman"/>
          <w:color w:val="auto"/>
          <w:sz w:val="24"/>
          <w:szCs w:val="24"/>
          <w:u w:val="none"/>
          <w:lang w:eastAsia="hu-HU"/>
        </w:rPr>
        <w:t>. A munkaköri alkalmasság megállapításáig az elítélt nem vehet részt a munkavégzésben;</w:t>
      </w:r>
    </w:p>
    <w:p w:rsidR="00C359F7" w:rsidRPr="001676C9" w:rsidRDefault="00C359F7" w:rsidP="007132E8">
      <w:pPr>
        <w:numPr>
          <w:ilvl w:val="0"/>
          <w:numId w:val="9"/>
        </w:numPr>
        <w:spacing w:after="0" w:line="240" w:lineRule="auto"/>
        <w:ind w:left="567" w:hanging="567"/>
        <w:contextualSpacing/>
        <w:jc w:val="both"/>
        <w:rPr>
          <w:rFonts w:eastAsia="Times New Roman"/>
          <w:color w:val="auto"/>
          <w:sz w:val="24"/>
          <w:szCs w:val="24"/>
          <w:u w:val="none"/>
          <w:lang w:eastAsia="hu-HU"/>
        </w:rPr>
      </w:pPr>
      <w:r w:rsidRPr="001676C9">
        <w:rPr>
          <w:rFonts w:eastAsia="Times New Roman"/>
          <w:color w:val="auto"/>
          <w:sz w:val="24"/>
          <w:szCs w:val="24"/>
          <w:u w:val="none"/>
          <w:lang w:eastAsia="hu-HU"/>
        </w:rPr>
        <w:t xml:space="preserve">A tisztántartást, karbantartást és ellátást szolgáló munkavégzés ideje </w:t>
      </w:r>
      <w:r w:rsidRPr="001676C9">
        <w:rPr>
          <w:rFonts w:eastAsia="Times New Roman"/>
          <w:b/>
          <w:color w:val="auto"/>
          <w:sz w:val="24"/>
          <w:szCs w:val="24"/>
          <w:u w:val="none"/>
          <w:lang w:eastAsia="hu-HU"/>
        </w:rPr>
        <w:t>a napi négy órát, havonta összesen a huszonnégy órát nem haladhatja meg</w:t>
      </w:r>
      <w:r w:rsidRPr="001676C9">
        <w:rPr>
          <w:rFonts w:eastAsia="Times New Roman"/>
          <w:color w:val="auto"/>
          <w:sz w:val="24"/>
          <w:szCs w:val="24"/>
          <w:u w:val="none"/>
          <w:lang w:eastAsia="hu-HU"/>
        </w:rPr>
        <w:t>. A bv. intézet orvosa (a továbbiakban: bv. orvos) a munkavégzés idejét az elítélt egészségi és fizikai állapotára vagy életkorára tekintettel csökkentheti;</w:t>
      </w:r>
    </w:p>
    <w:p w:rsidR="00C359F7" w:rsidRPr="001676C9" w:rsidRDefault="00C359F7" w:rsidP="007132E8">
      <w:pPr>
        <w:numPr>
          <w:ilvl w:val="0"/>
          <w:numId w:val="9"/>
        </w:numPr>
        <w:spacing w:after="0" w:line="240" w:lineRule="auto"/>
        <w:ind w:left="567" w:hanging="567"/>
        <w:contextualSpacing/>
        <w:jc w:val="both"/>
        <w:rPr>
          <w:rFonts w:eastAsia="Times New Roman"/>
          <w:color w:val="auto"/>
          <w:sz w:val="24"/>
          <w:szCs w:val="24"/>
          <w:u w:val="none"/>
          <w:lang w:eastAsia="hu-HU"/>
        </w:rPr>
      </w:pPr>
      <w:r w:rsidRPr="001676C9">
        <w:rPr>
          <w:rFonts w:eastAsia="Times New Roman"/>
          <w:color w:val="auto"/>
          <w:sz w:val="24"/>
          <w:szCs w:val="24"/>
          <w:u w:val="none"/>
          <w:lang w:eastAsia="hu-HU"/>
        </w:rPr>
        <w:t xml:space="preserve">A tisztántartást, karbantartást és ellátást szolgáló munkavégzés idejére az elítéltet </w:t>
      </w:r>
      <w:r w:rsidRPr="001676C9">
        <w:rPr>
          <w:rFonts w:eastAsia="Times New Roman"/>
          <w:b/>
          <w:color w:val="auto"/>
          <w:sz w:val="24"/>
          <w:szCs w:val="24"/>
          <w:u w:val="none"/>
          <w:lang w:eastAsia="hu-HU"/>
        </w:rPr>
        <w:t>szükség szerint el kell látni munkaruhával és lábbelivel, szakmai oktatásban kell részesíteni</w:t>
      </w:r>
      <w:r w:rsidRPr="001676C9">
        <w:rPr>
          <w:rFonts w:eastAsia="Times New Roman"/>
          <w:color w:val="auto"/>
          <w:sz w:val="24"/>
          <w:szCs w:val="24"/>
          <w:u w:val="none"/>
          <w:lang w:eastAsia="hu-HU"/>
        </w:rPr>
        <w:t>, balesetét a munkabalesetre vonatkozó jogszabály szerint kell elbírálni.</w:t>
      </w:r>
    </w:p>
    <w:p w:rsidR="00C359F7" w:rsidRPr="001676C9" w:rsidRDefault="00C359F7" w:rsidP="001676C9">
      <w:pPr>
        <w:spacing w:after="0" w:line="240" w:lineRule="auto"/>
        <w:jc w:val="both"/>
        <w:rPr>
          <w:rFonts w:eastAsia="Times New Roman"/>
          <w:color w:val="auto"/>
          <w:sz w:val="24"/>
          <w:szCs w:val="24"/>
          <w:u w:val="none"/>
          <w:lang w:eastAsia="hu-HU"/>
        </w:rPr>
      </w:pPr>
    </w:p>
    <w:p w:rsidR="00C359F7" w:rsidRPr="001676C9" w:rsidRDefault="00C359F7" w:rsidP="001676C9">
      <w:pPr>
        <w:spacing w:after="0" w:line="240" w:lineRule="auto"/>
        <w:jc w:val="both"/>
        <w:rPr>
          <w:rFonts w:eastAsia="Times New Roman"/>
          <w:color w:val="auto"/>
          <w:sz w:val="24"/>
          <w:szCs w:val="24"/>
          <w:u w:val="none"/>
          <w:lang w:eastAsia="hu-HU"/>
        </w:rPr>
      </w:pPr>
      <w:r w:rsidRPr="001676C9">
        <w:rPr>
          <w:rFonts w:eastAsia="Times New Roman"/>
          <w:color w:val="auto"/>
          <w:sz w:val="24"/>
          <w:szCs w:val="24"/>
          <w:u w:val="none"/>
          <w:lang w:eastAsia="hu-HU"/>
        </w:rPr>
        <w:t xml:space="preserve">A tisztántartást, karbantartást és ellátást szolgáló </w:t>
      </w:r>
      <w:r w:rsidRPr="001676C9">
        <w:rPr>
          <w:rFonts w:eastAsia="Times New Roman"/>
          <w:b/>
          <w:color w:val="auto"/>
          <w:sz w:val="24"/>
          <w:szCs w:val="24"/>
          <w:u w:val="none"/>
          <w:lang w:eastAsia="hu-HU"/>
        </w:rPr>
        <w:t>munkavégzés időpontjait és tartamát</w:t>
      </w:r>
      <w:r w:rsidRPr="001676C9">
        <w:rPr>
          <w:rFonts w:eastAsia="Times New Roman"/>
          <w:color w:val="auto"/>
          <w:sz w:val="24"/>
          <w:szCs w:val="24"/>
          <w:u w:val="none"/>
          <w:lang w:eastAsia="hu-HU"/>
        </w:rPr>
        <w:t xml:space="preserve"> a bv. intézet a fogvatartotti </w:t>
      </w:r>
      <w:r w:rsidRPr="001676C9">
        <w:rPr>
          <w:rFonts w:eastAsia="Times New Roman"/>
          <w:b/>
          <w:color w:val="auto"/>
          <w:sz w:val="24"/>
          <w:szCs w:val="24"/>
          <w:u w:val="none"/>
          <w:lang w:eastAsia="hu-HU"/>
        </w:rPr>
        <w:t>nyilvántartásban rögzíti</w:t>
      </w:r>
      <w:r w:rsidRPr="001676C9">
        <w:rPr>
          <w:rFonts w:eastAsia="Times New Roman"/>
          <w:color w:val="auto"/>
          <w:sz w:val="24"/>
          <w:szCs w:val="24"/>
          <w:u w:val="none"/>
          <w:lang w:eastAsia="hu-HU"/>
        </w:rPr>
        <w:t>.</w:t>
      </w:r>
    </w:p>
    <w:p w:rsidR="00C359F7" w:rsidRPr="001676C9" w:rsidRDefault="00C359F7" w:rsidP="001676C9">
      <w:pPr>
        <w:spacing w:after="0" w:line="240" w:lineRule="auto"/>
        <w:jc w:val="both"/>
        <w:rPr>
          <w:rFonts w:eastAsia="Times New Roman"/>
          <w:color w:val="auto"/>
          <w:sz w:val="24"/>
          <w:szCs w:val="24"/>
          <w:u w:val="none"/>
          <w:lang w:eastAsia="hu-HU"/>
        </w:rPr>
      </w:pPr>
    </w:p>
    <w:p w:rsidR="00C359F7" w:rsidRPr="001676C9" w:rsidRDefault="001676C9" w:rsidP="001676C9">
      <w:pPr>
        <w:pStyle w:val="Cmsor3"/>
        <w:numPr>
          <w:ilvl w:val="0"/>
          <w:numId w:val="0"/>
        </w:numPr>
        <w:spacing w:before="0" w:line="240" w:lineRule="auto"/>
        <w:ind w:left="709" w:hanging="709"/>
        <w:jc w:val="both"/>
        <w:rPr>
          <w:rFonts w:eastAsia="Times New Roman"/>
          <w:lang w:eastAsia="hu-HU"/>
        </w:rPr>
      </w:pPr>
      <w:bookmarkStart w:id="43" w:name="_Toc470697581"/>
      <w:r>
        <w:rPr>
          <w:rFonts w:eastAsia="Times New Roman"/>
          <w:lang w:eastAsia="hu-HU"/>
        </w:rPr>
        <w:t xml:space="preserve">6.2.3. </w:t>
      </w:r>
      <w:r w:rsidR="00C359F7" w:rsidRPr="001676C9">
        <w:rPr>
          <w:rFonts w:eastAsia="Times New Roman"/>
          <w:lang w:eastAsia="hu-HU"/>
        </w:rPr>
        <w:t>Az elítélt tűrési kötelezettsége</w:t>
      </w:r>
      <w:bookmarkEnd w:id="43"/>
    </w:p>
    <w:p w:rsidR="00C359F7" w:rsidRPr="001676C9" w:rsidRDefault="00C359F7" w:rsidP="001676C9">
      <w:pPr>
        <w:spacing w:after="0" w:line="240" w:lineRule="auto"/>
        <w:jc w:val="both"/>
        <w:rPr>
          <w:rFonts w:eastAsia="Times New Roman"/>
          <w:b/>
          <w:color w:val="auto"/>
          <w:sz w:val="24"/>
          <w:szCs w:val="24"/>
          <w:u w:val="none"/>
          <w:lang w:eastAsia="hu-HU"/>
        </w:rPr>
      </w:pPr>
      <w:r w:rsidRPr="001676C9">
        <w:rPr>
          <w:rFonts w:eastAsia="Times New Roman"/>
          <w:b/>
          <w:noProof/>
          <w:color w:val="auto"/>
          <w:sz w:val="24"/>
          <w:szCs w:val="24"/>
          <w:u w:val="none"/>
          <w:lang w:eastAsia="hu-HU"/>
        </w:rPr>
        <mc:AlternateContent>
          <mc:Choice Requires="wps">
            <w:drawing>
              <wp:anchor distT="0" distB="0" distL="114300" distR="114300" simplePos="0" relativeHeight="251670528" behindDoc="0" locked="0" layoutInCell="1" allowOverlap="1" wp14:anchorId="64C310E7" wp14:editId="2A6C5672">
                <wp:simplePos x="0" y="0"/>
                <wp:positionH relativeFrom="page">
                  <wp:align>center</wp:align>
                </wp:positionH>
                <wp:positionV relativeFrom="paragraph">
                  <wp:posOffset>118110</wp:posOffset>
                </wp:positionV>
                <wp:extent cx="5562000" cy="1926000"/>
                <wp:effectExtent l="57150" t="38100" r="76835" b="93345"/>
                <wp:wrapNone/>
                <wp:docPr id="125" name="Téglalap 125"/>
                <wp:cNvGraphicFramePr/>
                <a:graphic xmlns:a="http://schemas.openxmlformats.org/drawingml/2006/main">
                  <a:graphicData uri="http://schemas.microsoft.com/office/word/2010/wordprocessingShape">
                    <wps:wsp>
                      <wps:cNvSpPr/>
                      <wps:spPr>
                        <a:xfrm>
                          <a:off x="0" y="0"/>
                          <a:ext cx="5562000" cy="19260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D71E4" w:rsidRPr="00292841" w:rsidRDefault="005D71E4" w:rsidP="00C359F7">
                            <w:pPr>
                              <w:spacing w:after="0" w:line="240" w:lineRule="auto"/>
                              <w:jc w:val="both"/>
                              <w:rPr>
                                <w:rFonts w:eastAsia="Times New Roman"/>
                                <w:color w:val="auto"/>
                                <w:sz w:val="24"/>
                                <w:szCs w:val="24"/>
                                <w:u w:val="none"/>
                                <w:lang w:eastAsia="hu-HU"/>
                              </w:rPr>
                            </w:pPr>
                            <w:r w:rsidRPr="00292841">
                              <w:rPr>
                                <w:rFonts w:eastAsia="Times New Roman"/>
                                <w:b/>
                                <w:color w:val="auto"/>
                                <w:sz w:val="24"/>
                                <w:szCs w:val="24"/>
                                <w:u w:val="none"/>
                                <w:lang w:eastAsia="hu-HU"/>
                              </w:rPr>
                              <w:t>A szabadságvesztés végrehajtása alatt az elítélt köteles tűrni - különösen -</w:t>
                            </w:r>
                          </w:p>
                          <w:p w:rsidR="005D71E4" w:rsidRPr="00292841" w:rsidRDefault="005D71E4" w:rsidP="007132E8">
                            <w:pPr>
                              <w:pStyle w:val="Listaszerbekezds"/>
                              <w:numPr>
                                <w:ilvl w:val="0"/>
                                <w:numId w:val="1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más nemű és más végrehajtási fokozatú elítéltektől való </w:t>
                            </w:r>
                            <w:r w:rsidRPr="00292841">
                              <w:rPr>
                                <w:rFonts w:eastAsia="Times New Roman"/>
                                <w:b/>
                                <w:color w:val="auto"/>
                                <w:sz w:val="24"/>
                                <w:szCs w:val="24"/>
                                <w:u w:val="none"/>
                                <w:lang w:eastAsia="hu-HU"/>
                              </w:rPr>
                              <w:t>elkülönítést</w:t>
                            </w:r>
                            <w:r w:rsidRPr="00292841">
                              <w:rPr>
                                <w:rFonts w:eastAsia="Times New Roman"/>
                                <w:color w:val="auto"/>
                                <w:sz w:val="24"/>
                                <w:szCs w:val="24"/>
                                <w:u w:val="none"/>
                                <w:lang w:eastAsia="hu-HU"/>
                              </w:rPr>
                              <w:t xml:space="preserve">, az életkori, kriminológiai, kockázatelemzési és kezelési szempontú, foglalkoztatási és egészségügyi szempontok szerinti </w:t>
                            </w:r>
                            <w:r w:rsidRPr="00292841">
                              <w:rPr>
                                <w:rFonts w:eastAsia="Times New Roman"/>
                                <w:b/>
                                <w:color w:val="auto"/>
                                <w:sz w:val="24"/>
                                <w:szCs w:val="24"/>
                                <w:u w:val="none"/>
                                <w:lang w:eastAsia="hu-HU"/>
                              </w:rPr>
                              <w:t>csoportba sorolását</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az</w:t>
                            </w:r>
                            <w:r w:rsidRPr="00292841">
                              <w:rPr>
                                <w:rFonts w:eastAsia="Times New Roman"/>
                                <w:i/>
                                <w:iCs/>
                                <w:color w:val="auto"/>
                                <w:sz w:val="24"/>
                                <w:szCs w:val="24"/>
                                <w:u w:val="none"/>
                                <w:lang w:eastAsia="hu-HU"/>
                              </w:rPr>
                              <w:t xml:space="preserve"> </w:t>
                            </w:r>
                            <w:r w:rsidRPr="00292841">
                              <w:rPr>
                                <w:rFonts w:eastAsia="Times New Roman"/>
                                <w:b/>
                                <w:color w:val="auto"/>
                                <w:sz w:val="24"/>
                                <w:szCs w:val="24"/>
                                <w:u w:val="none"/>
                                <w:lang w:eastAsia="hu-HU"/>
                              </w:rPr>
                              <w:t>egyes rezsimekre vonatkozó korlátozásokat</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5"/>
                              </w:numPr>
                              <w:spacing w:after="0" w:line="240" w:lineRule="auto"/>
                              <w:ind w:left="284" w:hanging="284"/>
                              <w:jc w:val="both"/>
                              <w:rPr>
                                <w:rFonts w:eastAsia="Times New Roman"/>
                                <w:color w:val="auto"/>
                                <w:sz w:val="24"/>
                                <w:szCs w:val="24"/>
                                <w:u w:val="none"/>
                                <w:lang w:eastAsia="hu-HU"/>
                              </w:rPr>
                            </w:pPr>
                            <w:r w:rsidRPr="00292841">
                              <w:rPr>
                                <w:rFonts w:eastAsia="Times New Roman"/>
                                <w:b/>
                                <w:color w:val="auto"/>
                                <w:sz w:val="24"/>
                                <w:szCs w:val="24"/>
                                <w:u w:val="none"/>
                                <w:lang w:eastAsia="hu-HU"/>
                              </w:rPr>
                              <w:t>személyes tárgyainak átvizsgálását</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az e törvény szerinti kivételekkel </w:t>
                            </w:r>
                            <w:r w:rsidRPr="00292841">
                              <w:rPr>
                                <w:rFonts w:eastAsia="Times New Roman"/>
                                <w:b/>
                                <w:color w:val="auto"/>
                                <w:sz w:val="24"/>
                                <w:szCs w:val="24"/>
                                <w:u w:val="none"/>
                                <w:lang w:eastAsia="hu-HU"/>
                              </w:rPr>
                              <w:t>kapcsolattartásának ellenőrzését</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5"/>
                              </w:numPr>
                              <w:spacing w:after="0" w:line="240" w:lineRule="auto"/>
                              <w:ind w:left="284" w:hanging="284"/>
                              <w:jc w:val="both"/>
                              <w:rPr>
                                <w:rFonts w:eastAsia="Times New Roman"/>
                                <w:color w:val="auto"/>
                                <w:sz w:val="24"/>
                                <w:szCs w:val="24"/>
                                <w:u w:val="none"/>
                                <w:lang w:eastAsia="hu-HU"/>
                              </w:rPr>
                            </w:pPr>
                            <w:r w:rsidRPr="00292841">
                              <w:rPr>
                                <w:rFonts w:eastAsia="Times New Roman"/>
                                <w:b/>
                                <w:color w:val="auto"/>
                                <w:sz w:val="24"/>
                                <w:szCs w:val="24"/>
                                <w:u w:val="none"/>
                                <w:lang w:eastAsia="hu-HU"/>
                              </w:rPr>
                              <w:t>életrendjének, bv. intézeten belüli mozgásának meghatározását, illetve korlátozását</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5"/>
                              </w:numPr>
                              <w:spacing w:after="0" w:line="240" w:lineRule="auto"/>
                              <w:ind w:left="284" w:hanging="284"/>
                              <w:jc w:val="both"/>
                              <w:rPr>
                                <w:rFonts w:eastAsia="Times New Roman"/>
                                <w:color w:val="auto"/>
                                <w:sz w:val="24"/>
                                <w:szCs w:val="24"/>
                                <w:u w:val="none"/>
                                <w:lang w:eastAsia="hu-HU"/>
                              </w:rPr>
                            </w:pPr>
                            <w:r w:rsidRPr="00292841">
                              <w:rPr>
                                <w:rFonts w:eastAsia="Times New Roman"/>
                                <w:b/>
                                <w:color w:val="auto"/>
                                <w:sz w:val="24"/>
                                <w:szCs w:val="24"/>
                                <w:u w:val="none"/>
                                <w:lang w:eastAsia="hu-HU"/>
                              </w:rPr>
                              <w:t>biztonsági intézkedések végrehajtását</w:t>
                            </w:r>
                            <w:r w:rsidRPr="00292841">
                              <w:rPr>
                                <w:rFonts w:eastAsia="Times New Roman"/>
                                <w:color w:val="auto"/>
                                <w:sz w:val="24"/>
                                <w:szCs w:val="24"/>
                                <w:u w:val="none"/>
                                <w:lang w:eastAsia="hu-HU"/>
                              </w:rPr>
                              <w:t>.</w:t>
                            </w:r>
                          </w:p>
                          <w:p w:rsidR="005D71E4" w:rsidRPr="00292841" w:rsidRDefault="005D71E4" w:rsidP="00C359F7">
                            <w:pPr>
                              <w:jc w:val="center"/>
                              <w:rPr>
                                <w:color w:val="auto"/>
                                <w:u w: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25" o:spid="_x0000_s1032" style="position:absolute;left:0;text-align:left;margin-left:0;margin-top:9.3pt;width:437.95pt;height:151.6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" fillcolor="#a5d5e2 [1624]" strokecolor="#40a7c2 [3048]">
                <v:fill color2="#e4f2f6 [504]" rotate="t" angle="180" colors="0 #9eeaff;22938f #bbefff;1 #e4f9ff" focus="100%" type="gradient"/>
                <v:shadow on="t" color="black" opacity="24903f" origin=",.5" offset="0,.55556mm"/>
                <v:textbox>
                  <w:txbxContent>
                    <w:p w:rsidR="005D71E4" w:rsidRPr="00292841" w:rsidRDefault="005D71E4" w:rsidP="00C359F7">
                      <w:pPr>
                        <w:spacing w:after="0" w:line="240" w:lineRule="auto"/>
                        <w:jc w:val="both"/>
                        <w:rPr>
                          <w:rFonts w:eastAsia="Times New Roman"/>
                          <w:color w:val="auto"/>
                          <w:sz w:val="24"/>
                          <w:szCs w:val="24"/>
                          <w:u w:val="none"/>
                          <w:lang w:eastAsia="hu-HU"/>
                        </w:rPr>
                      </w:pPr>
                      <w:r w:rsidRPr="00292841">
                        <w:rPr>
                          <w:rFonts w:eastAsia="Times New Roman"/>
                          <w:b/>
                          <w:color w:val="auto"/>
                          <w:sz w:val="24"/>
                          <w:szCs w:val="24"/>
                          <w:u w:val="none"/>
                          <w:lang w:eastAsia="hu-HU"/>
                        </w:rPr>
                        <w:t>A szabadságvesztés végrehajtása alatt az elítélt köteles tűrni - különösen -</w:t>
                      </w:r>
                    </w:p>
                    <w:p w:rsidR="005D71E4" w:rsidRPr="00292841" w:rsidRDefault="005D71E4" w:rsidP="007132E8">
                      <w:pPr>
                        <w:pStyle w:val="Listaszerbekezds"/>
                        <w:numPr>
                          <w:ilvl w:val="0"/>
                          <w:numId w:val="1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 más nemű és más végrehajtási fokozatú elítéltektől való </w:t>
                      </w:r>
                      <w:r w:rsidRPr="00292841">
                        <w:rPr>
                          <w:rFonts w:eastAsia="Times New Roman"/>
                          <w:b/>
                          <w:color w:val="auto"/>
                          <w:sz w:val="24"/>
                          <w:szCs w:val="24"/>
                          <w:u w:val="none"/>
                          <w:lang w:eastAsia="hu-HU"/>
                        </w:rPr>
                        <w:t>elkülönítést</w:t>
                      </w:r>
                      <w:r w:rsidRPr="00292841">
                        <w:rPr>
                          <w:rFonts w:eastAsia="Times New Roman"/>
                          <w:color w:val="auto"/>
                          <w:sz w:val="24"/>
                          <w:szCs w:val="24"/>
                          <w:u w:val="none"/>
                          <w:lang w:eastAsia="hu-HU"/>
                        </w:rPr>
                        <w:t xml:space="preserve">, az életkori, kriminológiai, kockázatelemzési és kezelési szempontú, foglalkoztatási és egészségügyi szempontok szerinti </w:t>
                      </w:r>
                      <w:r w:rsidRPr="00292841">
                        <w:rPr>
                          <w:rFonts w:eastAsia="Times New Roman"/>
                          <w:b/>
                          <w:color w:val="auto"/>
                          <w:sz w:val="24"/>
                          <w:szCs w:val="24"/>
                          <w:u w:val="none"/>
                          <w:lang w:eastAsia="hu-HU"/>
                        </w:rPr>
                        <w:t>csoportba sorolását</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az</w:t>
                      </w:r>
                      <w:r w:rsidRPr="00292841">
                        <w:rPr>
                          <w:rFonts w:eastAsia="Times New Roman"/>
                          <w:i/>
                          <w:iCs/>
                          <w:color w:val="auto"/>
                          <w:sz w:val="24"/>
                          <w:szCs w:val="24"/>
                          <w:u w:val="none"/>
                          <w:lang w:eastAsia="hu-HU"/>
                        </w:rPr>
                        <w:t xml:space="preserve"> </w:t>
                      </w:r>
                      <w:r w:rsidRPr="00292841">
                        <w:rPr>
                          <w:rFonts w:eastAsia="Times New Roman"/>
                          <w:b/>
                          <w:color w:val="auto"/>
                          <w:sz w:val="24"/>
                          <w:szCs w:val="24"/>
                          <w:u w:val="none"/>
                          <w:lang w:eastAsia="hu-HU"/>
                        </w:rPr>
                        <w:t>egyes rezsimekre vonatkozó korlátozásokat</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5"/>
                        </w:numPr>
                        <w:spacing w:after="0" w:line="240" w:lineRule="auto"/>
                        <w:ind w:left="284" w:hanging="284"/>
                        <w:jc w:val="both"/>
                        <w:rPr>
                          <w:rFonts w:eastAsia="Times New Roman"/>
                          <w:color w:val="auto"/>
                          <w:sz w:val="24"/>
                          <w:szCs w:val="24"/>
                          <w:u w:val="none"/>
                          <w:lang w:eastAsia="hu-HU"/>
                        </w:rPr>
                      </w:pPr>
                      <w:r w:rsidRPr="00292841">
                        <w:rPr>
                          <w:rFonts w:eastAsia="Times New Roman"/>
                          <w:b/>
                          <w:color w:val="auto"/>
                          <w:sz w:val="24"/>
                          <w:szCs w:val="24"/>
                          <w:u w:val="none"/>
                          <w:lang w:eastAsia="hu-HU"/>
                        </w:rPr>
                        <w:t>személyes tárgyainak átvizsgálását</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5"/>
                        </w:numPr>
                        <w:spacing w:after="0" w:line="240" w:lineRule="auto"/>
                        <w:ind w:left="284" w:hanging="284"/>
                        <w:jc w:val="both"/>
                        <w:rPr>
                          <w:rFonts w:eastAsia="Times New Roman"/>
                          <w:color w:val="auto"/>
                          <w:sz w:val="24"/>
                          <w:szCs w:val="24"/>
                          <w:u w:val="none"/>
                          <w:lang w:eastAsia="hu-HU"/>
                        </w:rPr>
                      </w:pPr>
                      <w:r w:rsidRPr="00292841">
                        <w:rPr>
                          <w:rFonts w:eastAsia="Times New Roman"/>
                          <w:color w:val="auto"/>
                          <w:sz w:val="24"/>
                          <w:szCs w:val="24"/>
                          <w:u w:val="none"/>
                          <w:lang w:eastAsia="hu-HU"/>
                        </w:rPr>
                        <w:t xml:space="preserve">az e törvény szerinti kivételekkel </w:t>
                      </w:r>
                      <w:r w:rsidRPr="00292841">
                        <w:rPr>
                          <w:rFonts w:eastAsia="Times New Roman"/>
                          <w:b/>
                          <w:color w:val="auto"/>
                          <w:sz w:val="24"/>
                          <w:szCs w:val="24"/>
                          <w:u w:val="none"/>
                          <w:lang w:eastAsia="hu-HU"/>
                        </w:rPr>
                        <w:t>kapcsolattartásának ellenőrzését</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5"/>
                        </w:numPr>
                        <w:spacing w:after="0" w:line="240" w:lineRule="auto"/>
                        <w:ind w:left="284" w:hanging="284"/>
                        <w:jc w:val="both"/>
                        <w:rPr>
                          <w:rFonts w:eastAsia="Times New Roman"/>
                          <w:color w:val="auto"/>
                          <w:sz w:val="24"/>
                          <w:szCs w:val="24"/>
                          <w:u w:val="none"/>
                          <w:lang w:eastAsia="hu-HU"/>
                        </w:rPr>
                      </w:pPr>
                      <w:r w:rsidRPr="00292841">
                        <w:rPr>
                          <w:rFonts w:eastAsia="Times New Roman"/>
                          <w:b/>
                          <w:color w:val="auto"/>
                          <w:sz w:val="24"/>
                          <w:szCs w:val="24"/>
                          <w:u w:val="none"/>
                          <w:lang w:eastAsia="hu-HU"/>
                        </w:rPr>
                        <w:t>életrendjének, bv. intézeten belüli mozgásának meghatározását, illetve korlátozását</w:t>
                      </w:r>
                      <w:r w:rsidRPr="00292841">
                        <w:rPr>
                          <w:rFonts w:eastAsia="Times New Roman"/>
                          <w:color w:val="auto"/>
                          <w:sz w:val="24"/>
                          <w:szCs w:val="24"/>
                          <w:u w:val="none"/>
                          <w:lang w:eastAsia="hu-HU"/>
                        </w:rPr>
                        <w:t>,</w:t>
                      </w:r>
                    </w:p>
                    <w:p w:rsidR="005D71E4" w:rsidRPr="00292841" w:rsidRDefault="005D71E4" w:rsidP="007132E8">
                      <w:pPr>
                        <w:pStyle w:val="Listaszerbekezds"/>
                        <w:numPr>
                          <w:ilvl w:val="0"/>
                          <w:numId w:val="15"/>
                        </w:numPr>
                        <w:spacing w:after="0" w:line="240" w:lineRule="auto"/>
                        <w:ind w:left="284" w:hanging="284"/>
                        <w:jc w:val="both"/>
                        <w:rPr>
                          <w:rFonts w:eastAsia="Times New Roman"/>
                          <w:color w:val="auto"/>
                          <w:sz w:val="24"/>
                          <w:szCs w:val="24"/>
                          <w:u w:val="none"/>
                          <w:lang w:eastAsia="hu-HU"/>
                        </w:rPr>
                      </w:pPr>
                      <w:r w:rsidRPr="00292841">
                        <w:rPr>
                          <w:rFonts w:eastAsia="Times New Roman"/>
                          <w:b/>
                          <w:color w:val="auto"/>
                          <w:sz w:val="24"/>
                          <w:szCs w:val="24"/>
                          <w:u w:val="none"/>
                          <w:lang w:eastAsia="hu-HU"/>
                        </w:rPr>
                        <w:t>biztonsági intézkedések végrehajtását</w:t>
                      </w:r>
                      <w:r w:rsidRPr="00292841">
                        <w:rPr>
                          <w:rFonts w:eastAsia="Times New Roman"/>
                          <w:color w:val="auto"/>
                          <w:sz w:val="24"/>
                          <w:szCs w:val="24"/>
                          <w:u w:val="none"/>
                          <w:lang w:eastAsia="hu-HU"/>
                        </w:rPr>
                        <w:t>.</w:t>
                      </w:r>
                    </w:p>
                    <w:p w:rsidR="005D71E4" w:rsidRPr="00292841" w:rsidRDefault="005D71E4" w:rsidP="00C359F7">
                      <w:pPr>
                        <w:jc w:val="center"/>
                        <w:rPr>
                          <w:color w:val="auto"/>
                          <w:u w:val="none"/>
                        </w:rPr>
                      </w:pPr>
                    </w:p>
                  </w:txbxContent>
                </v:textbox>
                <w10:wrap anchorx="page"/>
              </v:rect>
            </w:pict>
          </mc:Fallback>
        </mc:AlternateContent>
      </w: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b/>
          <w:color w:val="auto"/>
          <w:sz w:val="24"/>
          <w:szCs w:val="24"/>
          <w:u w:val="none"/>
          <w:lang w:eastAsia="hu-HU"/>
        </w:rPr>
      </w:pPr>
    </w:p>
    <w:p w:rsidR="00C359F7" w:rsidRPr="001676C9" w:rsidRDefault="00C359F7" w:rsidP="001676C9">
      <w:pPr>
        <w:spacing w:after="0" w:line="240" w:lineRule="auto"/>
        <w:jc w:val="both"/>
        <w:rPr>
          <w:rFonts w:eastAsia="Times New Roman"/>
          <w:color w:val="auto"/>
          <w:sz w:val="24"/>
          <w:szCs w:val="24"/>
          <w:u w:val="none"/>
          <w:lang w:eastAsia="hu-HU"/>
        </w:rPr>
      </w:pPr>
    </w:p>
    <w:p w:rsidR="00C359F7" w:rsidRPr="001676C9" w:rsidRDefault="00C359F7" w:rsidP="001676C9">
      <w:pPr>
        <w:spacing w:after="0" w:line="240" w:lineRule="auto"/>
        <w:jc w:val="both"/>
        <w:rPr>
          <w:b/>
          <w:color w:val="auto"/>
          <w:sz w:val="24"/>
          <w:szCs w:val="24"/>
          <w:u w:val="none"/>
        </w:rPr>
      </w:pPr>
    </w:p>
    <w:p w:rsidR="00C359F7" w:rsidRPr="001676C9" w:rsidRDefault="00C359F7" w:rsidP="001676C9">
      <w:pPr>
        <w:spacing w:after="0" w:line="240" w:lineRule="auto"/>
        <w:jc w:val="both"/>
        <w:rPr>
          <w:rFonts w:eastAsia="Times New Roman"/>
          <w:color w:val="auto"/>
          <w:sz w:val="24"/>
          <w:szCs w:val="24"/>
          <w:u w:val="none"/>
          <w:lang w:val="en" w:eastAsia="hu-HU"/>
        </w:rPr>
      </w:pPr>
    </w:p>
    <w:p w:rsidR="00C359F7" w:rsidRPr="001676C9" w:rsidRDefault="00C359F7" w:rsidP="001676C9">
      <w:pPr>
        <w:spacing w:after="0" w:line="240" w:lineRule="auto"/>
        <w:jc w:val="both"/>
        <w:rPr>
          <w:rFonts w:eastAsia="Times New Roman"/>
          <w:color w:val="auto"/>
          <w:sz w:val="24"/>
          <w:szCs w:val="24"/>
          <w:u w:val="none"/>
          <w:lang w:val="en" w:eastAsia="hu-HU"/>
        </w:rPr>
      </w:pPr>
    </w:p>
    <w:p w:rsidR="00C359F7" w:rsidRPr="001676C9" w:rsidRDefault="00C359F7" w:rsidP="001676C9">
      <w:pPr>
        <w:spacing w:after="0" w:line="240" w:lineRule="auto"/>
        <w:jc w:val="both"/>
        <w:rPr>
          <w:rFonts w:eastAsia="Times New Roman"/>
          <w:color w:val="auto"/>
          <w:sz w:val="24"/>
          <w:szCs w:val="24"/>
          <w:u w:val="none"/>
          <w:lang w:val="en" w:eastAsia="hu-HU"/>
        </w:rPr>
      </w:pPr>
    </w:p>
    <w:p w:rsidR="00C359F7" w:rsidRPr="001676C9" w:rsidRDefault="00C359F7" w:rsidP="001676C9">
      <w:pPr>
        <w:spacing w:after="0" w:line="240" w:lineRule="auto"/>
        <w:jc w:val="both"/>
        <w:rPr>
          <w:rFonts w:eastAsia="Times New Roman"/>
          <w:color w:val="auto"/>
          <w:sz w:val="24"/>
          <w:szCs w:val="24"/>
          <w:u w:val="none"/>
          <w:lang w:val="en" w:eastAsia="hu-HU"/>
        </w:rPr>
      </w:pPr>
    </w:p>
    <w:p w:rsidR="00C359F7" w:rsidRPr="001676C9" w:rsidRDefault="00C359F7" w:rsidP="001676C9">
      <w:pPr>
        <w:spacing w:after="0" w:line="240" w:lineRule="auto"/>
        <w:jc w:val="both"/>
        <w:rPr>
          <w:rFonts w:eastAsia="Times New Roman"/>
          <w:color w:val="auto"/>
          <w:sz w:val="24"/>
          <w:szCs w:val="24"/>
          <w:u w:val="none"/>
          <w:lang w:val="en" w:eastAsia="hu-HU"/>
        </w:rPr>
      </w:pPr>
    </w:p>
    <w:p w:rsidR="00D44AB9" w:rsidRDefault="00D44AB9" w:rsidP="001676C9">
      <w:pPr>
        <w:spacing w:after="0" w:line="240" w:lineRule="auto"/>
        <w:jc w:val="both"/>
        <w:rPr>
          <w:rFonts w:eastAsia="Times New Roman"/>
          <w:color w:val="auto"/>
          <w:sz w:val="24"/>
          <w:szCs w:val="24"/>
          <w:u w:val="none"/>
          <w:lang w:val="en" w:eastAsia="hu-HU"/>
        </w:rPr>
      </w:pPr>
    </w:p>
    <w:p w:rsidR="00D44AB9" w:rsidRPr="00D44AB9" w:rsidRDefault="00D44AB9" w:rsidP="001676C9">
      <w:pPr>
        <w:spacing w:after="0" w:line="240" w:lineRule="auto"/>
        <w:jc w:val="both"/>
        <w:rPr>
          <w:rFonts w:eastAsia="Times New Roman"/>
          <w:color w:val="auto"/>
          <w:sz w:val="24"/>
          <w:szCs w:val="24"/>
          <w:lang w:eastAsia="hu-HU"/>
        </w:rPr>
      </w:pPr>
      <w:r w:rsidRPr="00D44AB9">
        <w:rPr>
          <w:rFonts w:eastAsia="Times New Roman"/>
          <w:color w:val="auto"/>
          <w:sz w:val="24"/>
          <w:szCs w:val="24"/>
          <w:lang w:eastAsia="hu-HU"/>
        </w:rPr>
        <w:t>Várható vizsgakérdés:</w:t>
      </w:r>
    </w:p>
    <w:p w:rsidR="00D44AB9" w:rsidRPr="00D44AB9" w:rsidRDefault="00D44AB9" w:rsidP="001676C9">
      <w:pPr>
        <w:spacing w:after="0" w:line="240" w:lineRule="auto"/>
        <w:jc w:val="both"/>
        <w:rPr>
          <w:rFonts w:eastAsia="Times New Roman"/>
          <w:color w:val="auto"/>
          <w:sz w:val="24"/>
          <w:szCs w:val="24"/>
          <w:u w:val="none"/>
          <w:lang w:eastAsia="hu-HU"/>
        </w:rPr>
      </w:pPr>
    </w:p>
    <w:p w:rsidR="00C359F7" w:rsidRPr="001676C9" w:rsidRDefault="00D44AB9" w:rsidP="001676C9">
      <w:pPr>
        <w:spacing w:after="0" w:line="240" w:lineRule="auto"/>
        <w:jc w:val="both"/>
        <w:rPr>
          <w:rFonts w:eastAsia="Times New Roman"/>
          <w:color w:val="auto"/>
          <w:sz w:val="24"/>
          <w:szCs w:val="24"/>
          <w:u w:val="none"/>
          <w:lang w:val="en" w:eastAsia="hu-HU"/>
        </w:rPr>
      </w:pPr>
      <w:r w:rsidRPr="00D44AB9">
        <w:rPr>
          <w:rFonts w:eastAsia="Times New Roman"/>
          <w:color w:val="auto"/>
          <w:sz w:val="24"/>
          <w:szCs w:val="24"/>
          <w:u w:val="none"/>
          <w:lang w:eastAsia="hu-HU"/>
        </w:rPr>
        <w:t>A felügyelőnek a fogva tartó bv. intézet tisztántartását szolgáló munkát kell végrehajtatnia, és ehhez neki kell kiválasztania az elítélteket. Ismertesse, hogy milyen jogi szabályokra kell tekintettel lennie!</w:t>
      </w:r>
      <w:r w:rsidR="00C359F7" w:rsidRPr="001676C9">
        <w:rPr>
          <w:rFonts w:eastAsia="Times New Roman"/>
          <w:color w:val="auto"/>
          <w:sz w:val="24"/>
          <w:szCs w:val="24"/>
          <w:u w:val="none"/>
          <w:lang w:val="en" w:eastAsia="hu-HU"/>
        </w:rPr>
        <w:br w:type="page"/>
      </w:r>
    </w:p>
    <w:p w:rsidR="00C359F7" w:rsidRPr="00755074" w:rsidRDefault="001007B2" w:rsidP="00755074">
      <w:pPr>
        <w:spacing w:after="0" w:line="240" w:lineRule="auto"/>
        <w:jc w:val="center"/>
        <w:rPr>
          <w:b/>
          <w:color w:val="auto"/>
          <w:sz w:val="24"/>
          <w:szCs w:val="24"/>
          <w:u w:val="none"/>
        </w:rPr>
      </w:pPr>
      <w:bookmarkStart w:id="44" w:name="_Toc470697582"/>
      <w:r>
        <w:rPr>
          <w:b/>
          <w:color w:val="auto"/>
          <w:sz w:val="24"/>
          <w:szCs w:val="24"/>
          <w:u w:val="none"/>
        </w:rPr>
        <w:lastRenderedPageBreak/>
        <w:t xml:space="preserve">7. </w:t>
      </w:r>
      <w:r w:rsidR="00C359F7" w:rsidRPr="00755074">
        <w:rPr>
          <w:b/>
          <w:color w:val="auto"/>
          <w:sz w:val="24"/>
          <w:szCs w:val="24"/>
          <w:u w:val="none"/>
        </w:rPr>
        <w:t>A fogvatartás rendje</w:t>
      </w:r>
      <w:bookmarkEnd w:id="44"/>
    </w:p>
    <w:p w:rsidR="00755074" w:rsidRPr="00755074" w:rsidRDefault="00755074" w:rsidP="00755074">
      <w:pPr>
        <w:spacing w:after="0" w:line="240" w:lineRule="auto"/>
        <w:jc w:val="both"/>
        <w:rPr>
          <w:b/>
          <w:color w:val="auto"/>
          <w:sz w:val="24"/>
          <w:szCs w:val="24"/>
          <w:u w:val="none"/>
        </w:rPr>
      </w:pPr>
      <w:bookmarkStart w:id="45" w:name="_Toc470697583"/>
    </w:p>
    <w:p w:rsidR="00C359F7" w:rsidRPr="00755074" w:rsidRDefault="00755074" w:rsidP="00755074">
      <w:pPr>
        <w:spacing w:after="0" w:line="240" w:lineRule="auto"/>
        <w:jc w:val="both"/>
        <w:rPr>
          <w:b/>
          <w:color w:val="auto"/>
          <w:sz w:val="24"/>
          <w:szCs w:val="24"/>
          <w:u w:val="none"/>
        </w:rPr>
      </w:pPr>
      <w:r w:rsidRPr="00755074">
        <w:rPr>
          <w:b/>
          <w:color w:val="auto"/>
          <w:sz w:val="24"/>
          <w:szCs w:val="24"/>
          <w:u w:val="none"/>
        </w:rPr>
        <w:t xml:space="preserve">7.1. </w:t>
      </w:r>
      <w:r w:rsidR="00C359F7" w:rsidRPr="00755074">
        <w:rPr>
          <w:b/>
          <w:color w:val="auto"/>
          <w:sz w:val="24"/>
          <w:szCs w:val="24"/>
          <w:u w:val="none"/>
        </w:rPr>
        <w:t>A tájékoztatási kötelezettség</w:t>
      </w:r>
      <w:bookmarkEnd w:id="45"/>
    </w:p>
    <w:p w:rsidR="00C359F7" w:rsidRPr="00755074" w:rsidRDefault="00C359F7" w:rsidP="00755074">
      <w:pPr>
        <w:spacing w:after="0" w:line="240" w:lineRule="auto"/>
        <w:jc w:val="both"/>
        <w:rPr>
          <w:color w:val="auto"/>
          <w:sz w:val="24"/>
          <w:szCs w:val="24"/>
          <w:u w:val="none"/>
        </w:rPr>
      </w:pPr>
    </w:p>
    <w:p w:rsidR="00C359F7" w:rsidRPr="00755074" w:rsidRDefault="00C359F7" w:rsidP="00755074">
      <w:pPr>
        <w:spacing w:after="0" w:line="240" w:lineRule="auto"/>
        <w:jc w:val="both"/>
        <w:rPr>
          <w:color w:val="auto"/>
          <w:sz w:val="24"/>
          <w:szCs w:val="24"/>
          <w:u w:val="none"/>
        </w:rPr>
      </w:pPr>
      <w:r w:rsidRPr="00755074">
        <w:rPr>
          <w:color w:val="auto"/>
          <w:sz w:val="24"/>
          <w:szCs w:val="24"/>
          <w:u w:val="none"/>
        </w:rPr>
        <w:t>A végrehajtásért felelős szervnek az elítélt vagy az egyéb jogcímen fogvatartott részére az anyanyelvén, törvénnyel kihirdetett nemzetközi szerződés alapján, az abban meghatározott körben regionális vagy nemzetiségi nyelven, vagy az általa ismert más nyelven a végrehajtás rendjére, a végrehajtással összefüggő jogaira és kötelezettségeire vonatkozó jogszabályi rendelkezések lényegi elemeiről, valamint a fogvatartást foganatosító szerv házirendjéről tájékoztatást kell adnia. (Bv. tv. 12. § (3) bekezdés) Az elítélt vagy az egyéb jogcímen fogvatartott részére írásban, az általa értett nyelven egyszerűen, közérthető módon kell a tájékoztatást megadni.</w:t>
      </w:r>
    </w:p>
    <w:p w:rsidR="00C359F7" w:rsidRPr="00755074" w:rsidRDefault="00C359F7" w:rsidP="00755074">
      <w:pPr>
        <w:spacing w:after="0" w:line="240" w:lineRule="auto"/>
        <w:jc w:val="both"/>
        <w:rPr>
          <w:b/>
          <w:color w:val="auto"/>
          <w:sz w:val="24"/>
          <w:szCs w:val="24"/>
          <w:u w:val="none"/>
        </w:rPr>
      </w:pPr>
    </w:p>
    <w:p w:rsidR="00C359F7" w:rsidRPr="00755074" w:rsidRDefault="00755074" w:rsidP="00755074">
      <w:pPr>
        <w:spacing w:after="0" w:line="240" w:lineRule="auto"/>
        <w:jc w:val="both"/>
        <w:rPr>
          <w:b/>
          <w:color w:val="auto"/>
          <w:sz w:val="24"/>
          <w:szCs w:val="24"/>
          <w:u w:val="none"/>
        </w:rPr>
      </w:pPr>
      <w:bookmarkStart w:id="46" w:name="_Toc470697584"/>
      <w:r w:rsidRPr="00755074">
        <w:rPr>
          <w:b/>
          <w:color w:val="auto"/>
          <w:sz w:val="24"/>
          <w:szCs w:val="24"/>
          <w:u w:val="none"/>
        </w:rPr>
        <w:t xml:space="preserve">7.2. </w:t>
      </w:r>
      <w:r w:rsidR="00C359F7" w:rsidRPr="00755074">
        <w:rPr>
          <w:b/>
          <w:color w:val="auto"/>
          <w:sz w:val="24"/>
          <w:szCs w:val="24"/>
          <w:u w:val="none"/>
        </w:rPr>
        <w:t>A Házirend</w:t>
      </w:r>
      <w:bookmarkEnd w:id="46"/>
    </w:p>
    <w:p w:rsidR="00C359F7" w:rsidRPr="00755074" w:rsidRDefault="00C359F7" w:rsidP="00755074">
      <w:pPr>
        <w:spacing w:after="0" w:line="240" w:lineRule="auto"/>
        <w:jc w:val="both"/>
        <w:rPr>
          <w:color w:val="auto"/>
          <w:sz w:val="24"/>
          <w:szCs w:val="24"/>
          <w:u w:val="none"/>
        </w:rPr>
      </w:pPr>
    </w:p>
    <w:p w:rsidR="00C359F7" w:rsidRPr="00755074" w:rsidRDefault="00C359F7" w:rsidP="00755074">
      <w:pPr>
        <w:spacing w:after="0" w:line="240" w:lineRule="auto"/>
        <w:jc w:val="both"/>
        <w:rPr>
          <w:color w:val="auto"/>
          <w:sz w:val="24"/>
          <w:szCs w:val="24"/>
          <w:u w:val="none"/>
        </w:rPr>
      </w:pPr>
      <w:r w:rsidRPr="00755074">
        <w:rPr>
          <w:color w:val="auto"/>
          <w:sz w:val="24"/>
          <w:szCs w:val="24"/>
          <w:u w:val="none"/>
        </w:rPr>
        <w:t>Az elítélt jogai gyakorlásának és a kötelességei teljesítésének rendjét a házirendben kell szabályozni, mely adott intézetre vonatkozik tekintettel az egyes intézetek eltérő sajátosságaira, azonban tartalma jogszabályban meghatározott. A házirendtől csak a bv. intézet parancsnokának engedélyével lehet eltérni. Az elítéltet a házirend megszegésének következményeire figyelmeztetni kell.</w:t>
      </w:r>
    </w:p>
    <w:p w:rsidR="00C359F7" w:rsidRPr="00755074" w:rsidRDefault="00C359F7" w:rsidP="00755074">
      <w:pPr>
        <w:spacing w:after="0" w:line="240" w:lineRule="auto"/>
        <w:jc w:val="both"/>
        <w:rPr>
          <w:color w:val="auto"/>
          <w:sz w:val="24"/>
          <w:szCs w:val="24"/>
          <w:u w:val="none"/>
        </w:rPr>
      </w:pPr>
    </w:p>
    <w:p w:rsidR="00C359F7" w:rsidRPr="00755074" w:rsidRDefault="00C359F7" w:rsidP="00755074">
      <w:pPr>
        <w:spacing w:after="0" w:line="240" w:lineRule="auto"/>
        <w:jc w:val="both"/>
        <w:rPr>
          <w:b/>
          <w:color w:val="auto"/>
          <w:sz w:val="24"/>
          <w:szCs w:val="24"/>
          <w:u w:val="none"/>
        </w:rPr>
      </w:pPr>
      <w:r w:rsidRPr="00755074">
        <w:rPr>
          <w:b/>
          <w:color w:val="auto"/>
          <w:sz w:val="24"/>
          <w:szCs w:val="24"/>
          <w:u w:val="none"/>
        </w:rPr>
        <w:t>A házirend tartalmazza:</w:t>
      </w:r>
    </w:p>
    <w:p w:rsidR="00755074" w:rsidRDefault="00755074" w:rsidP="00755074">
      <w:pPr>
        <w:spacing w:after="0" w:line="240" w:lineRule="auto"/>
        <w:jc w:val="both"/>
        <w:rPr>
          <w:color w:val="auto"/>
          <w:sz w:val="24"/>
          <w:szCs w:val="24"/>
          <w:u w:val="none"/>
        </w:rPr>
      </w:pPr>
    </w:p>
    <w:p w:rsidR="00C359F7" w:rsidRPr="00755074" w:rsidRDefault="00755074" w:rsidP="00755074">
      <w:pPr>
        <w:spacing w:after="0" w:line="240" w:lineRule="auto"/>
        <w:jc w:val="both"/>
        <w:rPr>
          <w:color w:val="auto"/>
          <w:sz w:val="24"/>
          <w:szCs w:val="24"/>
          <w:u w:val="none"/>
        </w:rPr>
      </w:pPr>
      <w:r>
        <w:rPr>
          <w:color w:val="auto"/>
          <w:sz w:val="24"/>
          <w:szCs w:val="24"/>
          <w:u w:val="none"/>
        </w:rPr>
        <w:t xml:space="preserve">a) </w:t>
      </w:r>
      <w:r w:rsidR="00C359F7" w:rsidRPr="00755074">
        <w:rPr>
          <w:color w:val="auto"/>
          <w:sz w:val="24"/>
          <w:szCs w:val="24"/>
          <w:u w:val="none"/>
        </w:rPr>
        <w:t>az elítélt napirendjét,</w:t>
      </w:r>
    </w:p>
    <w:p w:rsidR="00C359F7" w:rsidRPr="00755074" w:rsidRDefault="00C359F7" w:rsidP="00755074">
      <w:pPr>
        <w:spacing w:after="0" w:line="240" w:lineRule="auto"/>
        <w:jc w:val="both"/>
        <w:rPr>
          <w:color w:val="auto"/>
          <w:sz w:val="24"/>
          <w:szCs w:val="24"/>
          <w:u w:val="none"/>
        </w:rPr>
      </w:pPr>
      <w:r w:rsidRPr="00755074">
        <w:rPr>
          <w:color w:val="auto"/>
          <w:sz w:val="24"/>
          <w:szCs w:val="24"/>
          <w:u w:val="none"/>
        </w:rPr>
        <w:t>b) az elítélt bv. intézeten belüli foglalkoztatására, mozgására, tartózkodására és a munkavégzés rendjére vonatkozó szabályokat,</w:t>
      </w:r>
    </w:p>
    <w:p w:rsidR="00C359F7" w:rsidRPr="00755074" w:rsidRDefault="00755074" w:rsidP="00755074">
      <w:pPr>
        <w:spacing w:after="0" w:line="240" w:lineRule="auto"/>
        <w:jc w:val="both"/>
        <w:rPr>
          <w:color w:val="auto"/>
          <w:sz w:val="24"/>
          <w:szCs w:val="24"/>
          <w:u w:val="none"/>
        </w:rPr>
      </w:pPr>
      <w:r>
        <w:rPr>
          <w:color w:val="auto"/>
          <w:sz w:val="24"/>
          <w:szCs w:val="24"/>
          <w:u w:val="none"/>
        </w:rPr>
        <w:t xml:space="preserve">c) </w:t>
      </w:r>
      <w:r w:rsidR="00C359F7" w:rsidRPr="00755074">
        <w:rPr>
          <w:color w:val="auto"/>
          <w:sz w:val="24"/>
          <w:szCs w:val="24"/>
          <w:u w:val="none"/>
        </w:rPr>
        <w:t>a panaszok, kérelmek, bejelentések, illetve egyéb jogorvoslatok előterjesztésének a rendjét,</w:t>
      </w:r>
    </w:p>
    <w:p w:rsidR="00C359F7" w:rsidRPr="00755074" w:rsidRDefault="00755074" w:rsidP="00755074">
      <w:pPr>
        <w:spacing w:after="0" w:line="240" w:lineRule="auto"/>
        <w:jc w:val="both"/>
        <w:rPr>
          <w:color w:val="auto"/>
          <w:sz w:val="24"/>
          <w:szCs w:val="24"/>
          <w:u w:val="none"/>
        </w:rPr>
      </w:pPr>
      <w:r>
        <w:rPr>
          <w:color w:val="auto"/>
          <w:sz w:val="24"/>
          <w:szCs w:val="24"/>
          <w:u w:val="none"/>
        </w:rPr>
        <w:t xml:space="preserve">d) </w:t>
      </w:r>
      <w:r w:rsidR="00C359F7" w:rsidRPr="00755074">
        <w:rPr>
          <w:color w:val="auto"/>
          <w:sz w:val="24"/>
          <w:szCs w:val="24"/>
          <w:u w:val="none"/>
        </w:rPr>
        <w:t>az elítélt viselkedési szabályait,</w:t>
      </w:r>
    </w:p>
    <w:p w:rsidR="00C359F7" w:rsidRPr="00755074" w:rsidRDefault="00755074" w:rsidP="00755074">
      <w:pPr>
        <w:spacing w:after="0" w:line="240" w:lineRule="auto"/>
        <w:jc w:val="both"/>
        <w:rPr>
          <w:color w:val="auto"/>
          <w:sz w:val="24"/>
          <w:szCs w:val="24"/>
          <w:u w:val="none"/>
        </w:rPr>
      </w:pPr>
      <w:r>
        <w:rPr>
          <w:color w:val="auto"/>
          <w:sz w:val="24"/>
          <w:szCs w:val="24"/>
          <w:u w:val="none"/>
        </w:rPr>
        <w:t xml:space="preserve">e) </w:t>
      </w:r>
      <w:r w:rsidR="00C359F7" w:rsidRPr="00755074">
        <w:rPr>
          <w:color w:val="auto"/>
          <w:sz w:val="24"/>
          <w:szCs w:val="24"/>
          <w:u w:val="none"/>
        </w:rPr>
        <w:t>a látogatók fogadásának, valamint a bv. intézet elhagyásának a szabályait,</w:t>
      </w:r>
    </w:p>
    <w:p w:rsidR="00C359F7" w:rsidRPr="00755074" w:rsidRDefault="00755074" w:rsidP="00755074">
      <w:pPr>
        <w:spacing w:after="0" w:line="240" w:lineRule="auto"/>
        <w:jc w:val="both"/>
        <w:rPr>
          <w:color w:val="auto"/>
          <w:sz w:val="24"/>
          <w:szCs w:val="24"/>
          <w:u w:val="none"/>
        </w:rPr>
      </w:pPr>
      <w:r>
        <w:rPr>
          <w:color w:val="auto"/>
          <w:sz w:val="24"/>
          <w:szCs w:val="24"/>
          <w:u w:val="none"/>
        </w:rPr>
        <w:t xml:space="preserve">f) </w:t>
      </w:r>
      <w:r w:rsidR="00C359F7" w:rsidRPr="00755074">
        <w:rPr>
          <w:color w:val="auto"/>
          <w:sz w:val="24"/>
          <w:szCs w:val="24"/>
          <w:u w:val="none"/>
        </w:rPr>
        <w:t>a szükségleti cikkek vásárlásának idejét, módját,</w:t>
      </w:r>
    </w:p>
    <w:p w:rsidR="00C359F7" w:rsidRPr="00755074" w:rsidRDefault="00755074" w:rsidP="00755074">
      <w:pPr>
        <w:spacing w:after="0" w:line="240" w:lineRule="auto"/>
        <w:jc w:val="both"/>
        <w:rPr>
          <w:color w:val="auto"/>
          <w:sz w:val="24"/>
          <w:szCs w:val="24"/>
          <w:u w:val="none"/>
        </w:rPr>
      </w:pPr>
      <w:r>
        <w:rPr>
          <w:color w:val="auto"/>
          <w:sz w:val="24"/>
          <w:szCs w:val="24"/>
          <w:u w:val="none"/>
        </w:rPr>
        <w:t xml:space="preserve">g) </w:t>
      </w:r>
      <w:r w:rsidR="00C359F7" w:rsidRPr="00755074">
        <w:rPr>
          <w:color w:val="auto"/>
          <w:sz w:val="24"/>
          <w:szCs w:val="24"/>
          <w:u w:val="none"/>
        </w:rPr>
        <w:t>az elítélt által küldött, vagy a részére érkezett levelek, csomagok kezelésére vonatkozó szabályokat,</w:t>
      </w:r>
    </w:p>
    <w:p w:rsidR="00C359F7" w:rsidRPr="00755074" w:rsidRDefault="00755074" w:rsidP="00755074">
      <w:pPr>
        <w:spacing w:after="0" w:line="240" w:lineRule="auto"/>
        <w:jc w:val="both"/>
        <w:rPr>
          <w:color w:val="auto"/>
          <w:sz w:val="24"/>
          <w:szCs w:val="24"/>
          <w:u w:val="none"/>
        </w:rPr>
      </w:pPr>
      <w:r>
        <w:rPr>
          <w:color w:val="auto"/>
          <w:sz w:val="24"/>
          <w:szCs w:val="24"/>
          <w:u w:val="none"/>
        </w:rPr>
        <w:t xml:space="preserve">h) </w:t>
      </w:r>
      <w:r w:rsidR="00C359F7" w:rsidRPr="00755074">
        <w:rPr>
          <w:color w:val="auto"/>
          <w:sz w:val="24"/>
          <w:szCs w:val="24"/>
          <w:u w:val="none"/>
        </w:rPr>
        <w:t>az elítélt tartózkodására és foglalkoztatására szolgáló helyiségek használatának rendjét,</w:t>
      </w:r>
    </w:p>
    <w:p w:rsidR="00C359F7" w:rsidRPr="00755074" w:rsidRDefault="00755074" w:rsidP="00755074">
      <w:pPr>
        <w:spacing w:after="0" w:line="240" w:lineRule="auto"/>
        <w:jc w:val="both"/>
        <w:rPr>
          <w:color w:val="auto"/>
          <w:sz w:val="24"/>
          <w:szCs w:val="24"/>
          <w:u w:val="none"/>
        </w:rPr>
      </w:pPr>
      <w:r>
        <w:rPr>
          <w:color w:val="auto"/>
          <w:sz w:val="24"/>
          <w:szCs w:val="24"/>
          <w:u w:val="none"/>
        </w:rPr>
        <w:t xml:space="preserve">i) </w:t>
      </w:r>
      <w:r w:rsidR="00C359F7" w:rsidRPr="00755074">
        <w:rPr>
          <w:color w:val="auto"/>
          <w:sz w:val="24"/>
          <w:szCs w:val="24"/>
          <w:u w:val="none"/>
        </w:rPr>
        <w:t>a vallási szertartások, a karitatív és a missziós rendezvények időrendjét,</w:t>
      </w:r>
    </w:p>
    <w:p w:rsidR="00C359F7" w:rsidRPr="00755074" w:rsidRDefault="00755074" w:rsidP="00755074">
      <w:pPr>
        <w:spacing w:after="0" w:line="240" w:lineRule="auto"/>
        <w:jc w:val="both"/>
        <w:rPr>
          <w:color w:val="auto"/>
          <w:sz w:val="24"/>
          <w:szCs w:val="24"/>
          <w:u w:val="none"/>
        </w:rPr>
      </w:pPr>
      <w:r>
        <w:rPr>
          <w:color w:val="auto"/>
          <w:sz w:val="24"/>
          <w:szCs w:val="24"/>
          <w:u w:val="none"/>
        </w:rPr>
        <w:t xml:space="preserve">j) </w:t>
      </w:r>
      <w:r w:rsidR="00C359F7" w:rsidRPr="00755074">
        <w:rPr>
          <w:color w:val="auto"/>
          <w:sz w:val="24"/>
          <w:szCs w:val="24"/>
          <w:u w:val="none"/>
        </w:rPr>
        <w:t>a telefonkészülék használatának rendjét és feltételeit,</w:t>
      </w:r>
    </w:p>
    <w:p w:rsidR="00C359F7" w:rsidRPr="00755074" w:rsidRDefault="00755074" w:rsidP="00755074">
      <w:pPr>
        <w:spacing w:after="0" w:line="240" w:lineRule="auto"/>
        <w:jc w:val="both"/>
        <w:rPr>
          <w:color w:val="auto"/>
          <w:sz w:val="24"/>
          <w:szCs w:val="24"/>
          <w:u w:val="none"/>
        </w:rPr>
      </w:pPr>
      <w:r>
        <w:rPr>
          <w:color w:val="auto"/>
          <w:sz w:val="24"/>
          <w:szCs w:val="24"/>
          <w:u w:val="none"/>
        </w:rPr>
        <w:t xml:space="preserve">k) </w:t>
      </w:r>
      <w:r w:rsidR="00C359F7" w:rsidRPr="00755074">
        <w:rPr>
          <w:color w:val="auto"/>
          <w:sz w:val="24"/>
          <w:szCs w:val="24"/>
          <w:u w:val="none"/>
        </w:rPr>
        <w:t>az elítélt birtokában tartható tárgyak mennyiségét,</w:t>
      </w:r>
    </w:p>
    <w:p w:rsidR="00C359F7" w:rsidRPr="00755074" w:rsidRDefault="00755074" w:rsidP="00755074">
      <w:pPr>
        <w:spacing w:after="0" w:line="240" w:lineRule="auto"/>
        <w:jc w:val="both"/>
        <w:rPr>
          <w:color w:val="auto"/>
          <w:sz w:val="24"/>
          <w:szCs w:val="24"/>
          <w:u w:val="none"/>
        </w:rPr>
      </w:pPr>
      <w:r>
        <w:rPr>
          <w:color w:val="auto"/>
          <w:sz w:val="24"/>
          <w:szCs w:val="24"/>
          <w:u w:val="none"/>
        </w:rPr>
        <w:t xml:space="preserve">l) </w:t>
      </w:r>
      <w:r w:rsidR="00C359F7" w:rsidRPr="00755074">
        <w:rPr>
          <w:color w:val="auto"/>
          <w:sz w:val="24"/>
          <w:szCs w:val="24"/>
          <w:u w:val="none"/>
        </w:rPr>
        <w:t>a részlegen betartandó balesetvédelmi és tűzvédelmi előírásokat,</w:t>
      </w:r>
    </w:p>
    <w:p w:rsidR="00C359F7" w:rsidRPr="00755074" w:rsidRDefault="00755074" w:rsidP="00755074">
      <w:pPr>
        <w:spacing w:after="0" w:line="240" w:lineRule="auto"/>
        <w:jc w:val="both"/>
        <w:rPr>
          <w:color w:val="auto"/>
          <w:sz w:val="24"/>
          <w:szCs w:val="24"/>
          <w:u w:val="none"/>
        </w:rPr>
      </w:pPr>
      <w:r>
        <w:rPr>
          <w:color w:val="auto"/>
          <w:sz w:val="24"/>
          <w:szCs w:val="24"/>
          <w:u w:val="none"/>
        </w:rPr>
        <w:t>m)</w:t>
      </w:r>
      <w:r w:rsidR="00C359F7" w:rsidRPr="00755074">
        <w:rPr>
          <w:color w:val="auto"/>
          <w:sz w:val="24"/>
          <w:szCs w:val="24"/>
          <w:u w:val="none"/>
        </w:rPr>
        <w:t xml:space="preserve"> a dohányzással kapcsolatos rendelkezéseket,</w:t>
      </w:r>
    </w:p>
    <w:p w:rsidR="00C359F7" w:rsidRPr="00755074" w:rsidRDefault="00755074" w:rsidP="00755074">
      <w:pPr>
        <w:spacing w:after="0" w:line="240" w:lineRule="auto"/>
        <w:jc w:val="both"/>
        <w:rPr>
          <w:color w:val="auto"/>
          <w:sz w:val="24"/>
          <w:szCs w:val="24"/>
          <w:u w:val="none"/>
        </w:rPr>
      </w:pPr>
      <w:r>
        <w:rPr>
          <w:color w:val="auto"/>
          <w:sz w:val="24"/>
          <w:szCs w:val="24"/>
          <w:u w:val="none"/>
        </w:rPr>
        <w:t xml:space="preserve">n) </w:t>
      </w:r>
      <w:r w:rsidR="00C359F7" w:rsidRPr="00755074">
        <w:rPr>
          <w:color w:val="auto"/>
          <w:sz w:val="24"/>
          <w:szCs w:val="24"/>
          <w:u w:val="none"/>
        </w:rPr>
        <w:t>a többletszolgáltatások igénybevételére vonatkozó rendelkezéseket,</w:t>
      </w:r>
    </w:p>
    <w:p w:rsidR="00C359F7" w:rsidRPr="00755074" w:rsidRDefault="00755074" w:rsidP="00755074">
      <w:pPr>
        <w:spacing w:after="0" w:line="240" w:lineRule="auto"/>
        <w:jc w:val="both"/>
        <w:rPr>
          <w:color w:val="auto"/>
          <w:sz w:val="24"/>
          <w:szCs w:val="24"/>
          <w:u w:val="none"/>
        </w:rPr>
      </w:pPr>
      <w:r>
        <w:rPr>
          <w:color w:val="auto"/>
          <w:sz w:val="24"/>
          <w:szCs w:val="24"/>
          <w:u w:val="none"/>
        </w:rPr>
        <w:t xml:space="preserve">o) </w:t>
      </w:r>
      <w:r w:rsidR="00C359F7" w:rsidRPr="00755074">
        <w:rPr>
          <w:color w:val="auto"/>
          <w:sz w:val="24"/>
          <w:szCs w:val="24"/>
          <w:u w:val="none"/>
        </w:rPr>
        <w:t>a biztonsági zárkában vagy részlegen elhelyezett elítéltre vonatkozó végrehajtási szabályokat.</w:t>
      </w:r>
    </w:p>
    <w:p w:rsidR="00C359F7" w:rsidRPr="00755074" w:rsidRDefault="00C359F7" w:rsidP="00755074">
      <w:pPr>
        <w:spacing w:after="0" w:line="240" w:lineRule="auto"/>
        <w:jc w:val="both"/>
        <w:rPr>
          <w:color w:val="auto"/>
          <w:sz w:val="24"/>
          <w:szCs w:val="24"/>
          <w:u w:val="none"/>
        </w:rPr>
      </w:pPr>
    </w:p>
    <w:p w:rsidR="00C359F7" w:rsidRPr="00755074" w:rsidRDefault="00755074" w:rsidP="00755074">
      <w:pPr>
        <w:spacing w:after="0" w:line="240" w:lineRule="auto"/>
        <w:jc w:val="both"/>
        <w:rPr>
          <w:b/>
          <w:color w:val="auto"/>
          <w:sz w:val="24"/>
          <w:szCs w:val="24"/>
          <w:u w:val="none"/>
        </w:rPr>
      </w:pPr>
      <w:bookmarkStart w:id="47" w:name="_Toc470697585"/>
      <w:r w:rsidRPr="00755074">
        <w:rPr>
          <w:b/>
          <w:color w:val="auto"/>
          <w:sz w:val="24"/>
          <w:szCs w:val="24"/>
          <w:u w:val="none"/>
        </w:rPr>
        <w:t xml:space="preserve">7.3. </w:t>
      </w:r>
      <w:r w:rsidR="00C359F7" w:rsidRPr="00755074">
        <w:rPr>
          <w:b/>
          <w:color w:val="auto"/>
          <w:sz w:val="24"/>
          <w:szCs w:val="24"/>
          <w:u w:val="none"/>
        </w:rPr>
        <w:t>A napirend</w:t>
      </w:r>
      <w:bookmarkEnd w:id="47"/>
    </w:p>
    <w:p w:rsidR="00C359F7" w:rsidRPr="00755074" w:rsidRDefault="00C359F7" w:rsidP="00755074">
      <w:pPr>
        <w:spacing w:after="0" w:line="240" w:lineRule="auto"/>
        <w:jc w:val="both"/>
        <w:rPr>
          <w:color w:val="auto"/>
          <w:sz w:val="24"/>
          <w:szCs w:val="24"/>
          <w:u w:val="none"/>
        </w:rPr>
      </w:pPr>
    </w:p>
    <w:p w:rsidR="00755074" w:rsidRDefault="00C359F7" w:rsidP="00755074">
      <w:pPr>
        <w:spacing w:after="0" w:line="240" w:lineRule="auto"/>
        <w:jc w:val="both"/>
        <w:rPr>
          <w:color w:val="auto"/>
          <w:sz w:val="24"/>
          <w:szCs w:val="24"/>
          <w:u w:val="none"/>
        </w:rPr>
      </w:pPr>
      <w:r w:rsidRPr="00755074">
        <w:rPr>
          <w:color w:val="auto"/>
          <w:sz w:val="24"/>
          <w:szCs w:val="24"/>
          <w:u w:val="none"/>
        </w:rPr>
        <w:t xml:space="preserve">A napirendben kell meghatározni minden olyan tevékenységet, amely a bv. intézet napi folyamatos működését biztosítja. </w:t>
      </w:r>
    </w:p>
    <w:p w:rsidR="00755074" w:rsidRDefault="00755074" w:rsidP="00755074">
      <w:pPr>
        <w:spacing w:after="0" w:line="240" w:lineRule="auto"/>
        <w:jc w:val="both"/>
        <w:rPr>
          <w:color w:val="auto"/>
          <w:sz w:val="24"/>
          <w:szCs w:val="24"/>
          <w:u w:val="none"/>
        </w:rPr>
      </w:pPr>
    </w:p>
    <w:p w:rsidR="00C359F7" w:rsidRPr="00755074" w:rsidRDefault="00C359F7" w:rsidP="00755074">
      <w:pPr>
        <w:spacing w:after="0" w:line="240" w:lineRule="auto"/>
        <w:jc w:val="both"/>
        <w:rPr>
          <w:color w:val="auto"/>
          <w:sz w:val="24"/>
          <w:szCs w:val="24"/>
          <w:u w:val="none"/>
        </w:rPr>
      </w:pPr>
      <w:r w:rsidRPr="00755074">
        <w:rPr>
          <w:color w:val="auto"/>
          <w:sz w:val="24"/>
          <w:szCs w:val="24"/>
          <w:u w:val="none"/>
        </w:rPr>
        <w:t>A takarodó és az ébresztő között legalább nyolc óra folyamatos pihenőidőt, étkezésre naponta háromszor, esetenként legalább húsz percet kell biztosítani.</w:t>
      </w:r>
    </w:p>
    <w:p w:rsidR="00C359F7" w:rsidRPr="00755074" w:rsidRDefault="00C359F7" w:rsidP="00755074">
      <w:pPr>
        <w:spacing w:after="0" w:line="240" w:lineRule="auto"/>
        <w:jc w:val="both"/>
        <w:rPr>
          <w:color w:val="auto"/>
          <w:sz w:val="24"/>
          <w:szCs w:val="24"/>
          <w:u w:val="none"/>
        </w:rPr>
      </w:pPr>
    </w:p>
    <w:p w:rsidR="00C359F7" w:rsidRPr="00755074" w:rsidRDefault="00C359F7" w:rsidP="00755074">
      <w:pPr>
        <w:spacing w:after="0" w:line="240" w:lineRule="auto"/>
        <w:jc w:val="both"/>
        <w:rPr>
          <w:b/>
          <w:color w:val="auto"/>
          <w:sz w:val="24"/>
          <w:szCs w:val="24"/>
          <w:u w:val="none"/>
        </w:rPr>
      </w:pPr>
      <w:r w:rsidRPr="00755074">
        <w:rPr>
          <w:b/>
          <w:color w:val="auto"/>
          <w:sz w:val="24"/>
          <w:szCs w:val="24"/>
          <w:u w:val="none"/>
        </w:rPr>
        <w:lastRenderedPageBreak/>
        <w:t>A napirendben kell meghatározni:</w:t>
      </w:r>
    </w:p>
    <w:p w:rsidR="00755074" w:rsidRDefault="00755074" w:rsidP="00755074">
      <w:pPr>
        <w:spacing w:after="0" w:line="240" w:lineRule="auto"/>
        <w:jc w:val="both"/>
        <w:rPr>
          <w:color w:val="auto"/>
          <w:sz w:val="24"/>
          <w:szCs w:val="24"/>
          <w:u w:val="none"/>
        </w:rPr>
      </w:pPr>
    </w:p>
    <w:p w:rsidR="00755074" w:rsidRDefault="00C359F7" w:rsidP="007132E8">
      <w:pPr>
        <w:pStyle w:val="Listaszerbekezds"/>
        <w:numPr>
          <w:ilvl w:val="0"/>
          <w:numId w:val="16"/>
        </w:numPr>
        <w:spacing w:after="0" w:line="240" w:lineRule="auto"/>
        <w:jc w:val="both"/>
        <w:rPr>
          <w:color w:val="auto"/>
          <w:sz w:val="24"/>
          <w:szCs w:val="24"/>
          <w:u w:val="none"/>
        </w:rPr>
      </w:pPr>
      <w:r w:rsidRPr="00755074">
        <w:rPr>
          <w:color w:val="auto"/>
          <w:sz w:val="24"/>
          <w:szCs w:val="24"/>
          <w:u w:val="none"/>
        </w:rPr>
        <w:t>ébresztő és a takarodó,</w:t>
      </w:r>
    </w:p>
    <w:p w:rsidR="00755074" w:rsidRDefault="00C359F7" w:rsidP="007132E8">
      <w:pPr>
        <w:pStyle w:val="Listaszerbekezds"/>
        <w:numPr>
          <w:ilvl w:val="0"/>
          <w:numId w:val="16"/>
        </w:numPr>
        <w:spacing w:after="0" w:line="240" w:lineRule="auto"/>
        <w:jc w:val="both"/>
        <w:rPr>
          <w:color w:val="auto"/>
          <w:sz w:val="24"/>
          <w:szCs w:val="24"/>
          <w:u w:val="none"/>
        </w:rPr>
      </w:pPr>
      <w:r w:rsidRPr="00755074">
        <w:rPr>
          <w:color w:val="auto"/>
          <w:sz w:val="24"/>
          <w:szCs w:val="24"/>
          <w:u w:val="none"/>
        </w:rPr>
        <w:t>a nyitás és zárás,</w:t>
      </w:r>
    </w:p>
    <w:p w:rsidR="00755074" w:rsidRDefault="00C359F7" w:rsidP="007132E8">
      <w:pPr>
        <w:pStyle w:val="Listaszerbekezds"/>
        <w:numPr>
          <w:ilvl w:val="0"/>
          <w:numId w:val="16"/>
        </w:numPr>
        <w:spacing w:after="0" w:line="240" w:lineRule="auto"/>
        <w:jc w:val="both"/>
        <w:rPr>
          <w:color w:val="auto"/>
          <w:sz w:val="24"/>
          <w:szCs w:val="24"/>
          <w:u w:val="none"/>
        </w:rPr>
      </w:pPr>
      <w:r w:rsidRPr="00755074">
        <w:rPr>
          <w:color w:val="auto"/>
          <w:sz w:val="24"/>
          <w:szCs w:val="24"/>
          <w:u w:val="none"/>
        </w:rPr>
        <w:t>a létszámellenőrzés,</w:t>
      </w:r>
    </w:p>
    <w:p w:rsidR="00755074" w:rsidRDefault="00C359F7" w:rsidP="007132E8">
      <w:pPr>
        <w:pStyle w:val="Listaszerbekezds"/>
        <w:numPr>
          <w:ilvl w:val="0"/>
          <w:numId w:val="16"/>
        </w:numPr>
        <w:spacing w:after="0" w:line="240" w:lineRule="auto"/>
        <w:jc w:val="both"/>
        <w:rPr>
          <w:color w:val="auto"/>
          <w:sz w:val="24"/>
          <w:szCs w:val="24"/>
          <w:u w:val="none"/>
        </w:rPr>
      </w:pPr>
      <w:r w:rsidRPr="00755074">
        <w:rPr>
          <w:color w:val="auto"/>
          <w:sz w:val="24"/>
          <w:szCs w:val="24"/>
          <w:u w:val="none"/>
        </w:rPr>
        <w:t>az étkezés,</w:t>
      </w:r>
    </w:p>
    <w:p w:rsidR="00755074" w:rsidRDefault="00C359F7" w:rsidP="007132E8">
      <w:pPr>
        <w:pStyle w:val="Listaszerbekezds"/>
        <w:numPr>
          <w:ilvl w:val="0"/>
          <w:numId w:val="16"/>
        </w:numPr>
        <w:spacing w:after="0" w:line="240" w:lineRule="auto"/>
        <w:jc w:val="both"/>
        <w:rPr>
          <w:color w:val="auto"/>
          <w:sz w:val="24"/>
          <w:szCs w:val="24"/>
          <w:u w:val="none"/>
        </w:rPr>
      </w:pPr>
      <w:r w:rsidRPr="00755074">
        <w:rPr>
          <w:color w:val="auto"/>
          <w:sz w:val="24"/>
          <w:szCs w:val="24"/>
          <w:u w:val="none"/>
        </w:rPr>
        <w:t>a szabad levegőn való tartózkodás,</w:t>
      </w:r>
    </w:p>
    <w:p w:rsidR="00755074" w:rsidRPr="00755074" w:rsidRDefault="00755074" w:rsidP="007132E8">
      <w:pPr>
        <w:pStyle w:val="Listaszerbekezds"/>
        <w:numPr>
          <w:ilvl w:val="0"/>
          <w:numId w:val="16"/>
        </w:numPr>
        <w:spacing w:after="0" w:line="240" w:lineRule="auto"/>
        <w:jc w:val="both"/>
        <w:rPr>
          <w:color w:val="auto"/>
          <w:sz w:val="24"/>
          <w:szCs w:val="24"/>
          <w:u w:val="none"/>
        </w:rPr>
      </w:pPr>
      <w:r w:rsidRPr="00755074">
        <w:rPr>
          <w:color w:val="auto"/>
          <w:sz w:val="24"/>
          <w:szCs w:val="24"/>
          <w:u w:val="none"/>
        </w:rPr>
        <w:t>a munkavégzés, oktatás, orvosi rendelés, tisztálkodás, szabadidő eltöltése, meghallgatások, jogorvoslatok</w:t>
      </w:r>
    </w:p>
    <w:p w:rsidR="00755074" w:rsidRDefault="00755074" w:rsidP="00755074">
      <w:pPr>
        <w:spacing w:after="0" w:line="240" w:lineRule="auto"/>
        <w:jc w:val="both"/>
        <w:rPr>
          <w:color w:val="auto"/>
          <w:sz w:val="24"/>
          <w:szCs w:val="24"/>
          <w:u w:val="none"/>
        </w:rPr>
      </w:pPr>
    </w:p>
    <w:p w:rsidR="00755074" w:rsidRPr="00755074" w:rsidRDefault="00755074" w:rsidP="00755074">
      <w:pPr>
        <w:spacing w:after="0" w:line="240" w:lineRule="auto"/>
        <w:jc w:val="both"/>
        <w:rPr>
          <w:color w:val="auto"/>
          <w:sz w:val="24"/>
          <w:szCs w:val="24"/>
          <w:u w:val="none"/>
        </w:rPr>
      </w:pPr>
      <w:r w:rsidRPr="00755074">
        <w:rPr>
          <w:color w:val="auto"/>
          <w:sz w:val="24"/>
          <w:szCs w:val="24"/>
          <w:u w:val="none"/>
        </w:rPr>
        <w:t>ideje, helye és módja.</w:t>
      </w:r>
    </w:p>
    <w:p w:rsidR="00755074" w:rsidRDefault="00755074" w:rsidP="00755074">
      <w:pPr>
        <w:spacing w:after="0" w:line="240" w:lineRule="auto"/>
        <w:jc w:val="both"/>
        <w:rPr>
          <w:color w:val="auto"/>
          <w:sz w:val="24"/>
          <w:szCs w:val="24"/>
          <w:u w:val="none"/>
        </w:rPr>
      </w:pPr>
    </w:p>
    <w:p w:rsidR="00755074" w:rsidRPr="00D44AB9" w:rsidRDefault="00D44AB9" w:rsidP="00755074">
      <w:pPr>
        <w:spacing w:after="0" w:line="240" w:lineRule="auto"/>
        <w:jc w:val="both"/>
        <w:rPr>
          <w:color w:val="auto"/>
          <w:sz w:val="24"/>
          <w:szCs w:val="24"/>
        </w:rPr>
      </w:pPr>
      <w:r w:rsidRPr="00D44AB9">
        <w:rPr>
          <w:color w:val="auto"/>
          <w:sz w:val="24"/>
          <w:szCs w:val="24"/>
        </w:rPr>
        <w:t>Várható vizsgakérdés:</w:t>
      </w:r>
    </w:p>
    <w:p w:rsidR="00D44AB9" w:rsidRPr="00D44AB9" w:rsidRDefault="00D44AB9" w:rsidP="00755074">
      <w:pPr>
        <w:spacing w:after="0" w:line="240" w:lineRule="auto"/>
        <w:jc w:val="both"/>
        <w:rPr>
          <w:color w:val="auto"/>
          <w:sz w:val="24"/>
          <w:szCs w:val="24"/>
          <w:u w:val="none"/>
        </w:rPr>
      </w:pPr>
    </w:p>
    <w:p w:rsidR="00D44AB9" w:rsidRPr="00D44AB9" w:rsidRDefault="00D44AB9" w:rsidP="00755074">
      <w:pPr>
        <w:spacing w:after="0" w:line="240" w:lineRule="auto"/>
        <w:jc w:val="both"/>
        <w:rPr>
          <w:color w:val="auto"/>
          <w:sz w:val="24"/>
          <w:szCs w:val="24"/>
          <w:u w:val="none"/>
        </w:rPr>
      </w:pPr>
      <w:r w:rsidRPr="00D44AB9">
        <w:rPr>
          <w:rFonts w:eastAsia="Times New Roman"/>
          <w:color w:val="auto"/>
          <w:sz w:val="24"/>
          <w:szCs w:val="24"/>
          <w:u w:val="none"/>
          <w:lang w:eastAsia="hu-HU"/>
        </w:rPr>
        <w:t>Melyek azok a legfontosabb állandó feladatok (a napirend tartalma), amiket a körletfelügyelőnek a szolgálatellátás során végre kell hajtani egy nappalos szolgálat alatt?</w:t>
      </w:r>
    </w:p>
    <w:p w:rsidR="00755074" w:rsidRPr="00D44AB9"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755074" w:rsidRDefault="00755074" w:rsidP="00755074">
      <w:pPr>
        <w:spacing w:after="0" w:line="240" w:lineRule="auto"/>
        <w:jc w:val="both"/>
        <w:rPr>
          <w:color w:val="auto"/>
          <w:sz w:val="24"/>
          <w:szCs w:val="24"/>
          <w:u w:val="none"/>
        </w:rPr>
      </w:pPr>
    </w:p>
    <w:p w:rsidR="00593F2D" w:rsidRPr="005B3AAD" w:rsidRDefault="001007B2" w:rsidP="005B3AAD">
      <w:pPr>
        <w:pStyle w:val="Cmsor1"/>
        <w:numPr>
          <w:ilvl w:val="0"/>
          <w:numId w:val="0"/>
        </w:numPr>
        <w:spacing w:before="0" w:line="240" w:lineRule="auto"/>
        <w:ind w:left="567" w:hanging="567"/>
        <w:rPr>
          <w:rFonts w:eastAsia="Times New Roman"/>
          <w:sz w:val="24"/>
          <w:szCs w:val="24"/>
          <w:lang w:eastAsia="hu-HU"/>
        </w:rPr>
      </w:pPr>
      <w:bookmarkStart w:id="48" w:name="_Toc470697591"/>
      <w:r>
        <w:rPr>
          <w:rFonts w:eastAsia="Times New Roman"/>
          <w:sz w:val="24"/>
          <w:szCs w:val="24"/>
          <w:lang w:eastAsia="hu-HU"/>
        </w:rPr>
        <w:lastRenderedPageBreak/>
        <w:t xml:space="preserve">8. </w:t>
      </w:r>
      <w:r w:rsidR="00593F2D" w:rsidRPr="005B3AAD">
        <w:rPr>
          <w:rFonts w:eastAsia="Times New Roman"/>
          <w:sz w:val="24"/>
          <w:szCs w:val="24"/>
          <w:lang w:eastAsia="hu-HU"/>
        </w:rPr>
        <w:t>Befogadás</w:t>
      </w:r>
      <w:bookmarkEnd w:id="48"/>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B3AAD" w:rsidP="005B3AAD">
      <w:pPr>
        <w:pStyle w:val="Cmsor2"/>
        <w:numPr>
          <w:ilvl w:val="0"/>
          <w:numId w:val="0"/>
        </w:numPr>
        <w:spacing w:before="0" w:after="0"/>
        <w:ind w:left="567" w:hanging="567"/>
        <w:rPr>
          <w:rFonts w:eastAsiaTheme="majorEastAsia"/>
          <w:szCs w:val="24"/>
        </w:rPr>
      </w:pPr>
      <w:bookmarkStart w:id="49" w:name="_Toc470697592"/>
      <w:bookmarkStart w:id="50" w:name="_Toc469908736"/>
      <w:r>
        <w:rPr>
          <w:rFonts w:eastAsiaTheme="majorEastAsia"/>
          <w:szCs w:val="24"/>
        </w:rPr>
        <w:t xml:space="preserve">8.1. </w:t>
      </w:r>
      <w:r w:rsidR="00593F2D" w:rsidRPr="005B3AAD">
        <w:rPr>
          <w:rFonts w:eastAsiaTheme="majorEastAsia"/>
          <w:szCs w:val="24"/>
        </w:rPr>
        <w:t>A befogadás fázisai és fogalma</w:t>
      </w:r>
      <w:bookmarkEnd w:id="49"/>
    </w:p>
    <w:p w:rsidR="00593F2D" w:rsidRPr="005B3AAD" w:rsidRDefault="00593F2D" w:rsidP="005B3AAD">
      <w:pPr>
        <w:keepNext/>
        <w:keepLines/>
        <w:spacing w:after="0" w:line="240" w:lineRule="auto"/>
        <w:jc w:val="both"/>
        <w:outlineLvl w:val="2"/>
        <w:rPr>
          <w:rFonts w:eastAsiaTheme="majorEastAsia"/>
          <w:b/>
          <w:color w:val="auto"/>
          <w:sz w:val="24"/>
          <w:szCs w:val="24"/>
          <w:u w:val="none"/>
        </w:rPr>
      </w:pPr>
    </w:p>
    <w:p w:rsidR="00593F2D" w:rsidRPr="005B3AAD" w:rsidRDefault="00593F2D" w:rsidP="005B3AAD">
      <w:pPr>
        <w:keepNext/>
        <w:keepLines/>
        <w:spacing w:after="0" w:line="240" w:lineRule="auto"/>
        <w:jc w:val="both"/>
        <w:outlineLvl w:val="2"/>
        <w:rPr>
          <w:rFonts w:eastAsiaTheme="majorEastAsia"/>
          <w:bCs w:val="0"/>
          <w:color w:val="auto"/>
          <w:sz w:val="24"/>
          <w:szCs w:val="24"/>
          <w:u w:val="none"/>
        </w:rPr>
      </w:pPr>
      <w:bookmarkStart w:id="51" w:name="_Toc470697593"/>
      <w:r w:rsidRPr="005B3AAD">
        <w:rPr>
          <w:rFonts w:eastAsiaTheme="majorEastAsia"/>
          <w:b/>
          <w:color w:val="auto"/>
          <w:sz w:val="24"/>
          <w:szCs w:val="24"/>
          <w:u w:val="none"/>
        </w:rPr>
        <w:t>A szabadságvesztés végrehajtásának előfeltétele az ügydöntő határozat.</w:t>
      </w:r>
      <w:r w:rsidRPr="005B3AAD">
        <w:rPr>
          <w:rFonts w:eastAsiaTheme="majorEastAsia"/>
          <w:color w:val="auto"/>
          <w:sz w:val="24"/>
          <w:szCs w:val="24"/>
          <w:u w:val="none"/>
        </w:rPr>
        <w:t xml:space="preserve"> Ennek megléte esetén a befogadási eljárásnak három fázisát különböztetjük meg:</w:t>
      </w:r>
      <w:bookmarkEnd w:id="50"/>
      <w:bookmarkEnd w:id="51"/>
    </w:p>
    <w:p w:rsidR="00593F2D" w:rsidRPr="005B3AAD" w:rsidRDefault="00593F2D" w:rsidP="005B3AAD">
      <w:pPr>
        <w:keepNext/>
        <w:keepLines/>
        <w:spacing w:after="0" w:line="240" w:lineRule="auto"/>
        <w:jc w:val="both"/>
        <w:outlineLvl w:val="2"/>
        <w:rPr>
          <w:rFonts w:eastAsiaTheme="majorEastAsia"/>
          <w:bCs w:val="0"/>
          <w:color w:val="auto"/>
          <w:sz w:val="24"/>
          <w:szCs w:val="24"/>
          <w:u w:val="none"/>
        </w:rPr>
      </w:pPr>
      <w:bookmarkStart w:id="52" w:name="_Toc469908737"/>
      <w:bookmarkStart w:id="53" w:name="_Toc470697594"/>
      <w:r w:rsidRPr="005B3AAD">
        <w:rPr>
          <w:rFonts w:eastAsiaTheme="majorEastAsia"/>
          <w:color w:val="auto"/>
          <w:sz w:val="24"/>
          <w:szCs w:val="24"/>
          <w:u w:val="none"/>
        </w:rPr>
        <w:t>•  intézkedés a szabadságvesztés végrehajtásának megkezdésére;</w:t>
      </w:r>
      <w:bookmarkEnd w:id="52"/>
      <w:bookmarkEnd w:id="53"/>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  befogadás a büntetés-végrehajtási intézetbe;</w:t>
      </w: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  az elítéltek megismerése és csoportba helyezése (rezsim, zárka).</w:t>
      </w:r>
    </w:p>
    <w:p w:rsidR="00593F2D" w:rsidRPr="005B3AAD" w:rsidRDefault="00593F2D" w:rsidP="005B3AAD">
      <w:pPr>
        <w:keepNext/>
        <w:keepLines/>
        <w:spacing w:after="0" w:line="240" w:lineRule="auto"/>
        <w:jc w:val="both"/>
        <w:outlineLvl w:val="2"/>
        <w:rPr>
          <w:rFonts w:eastAsiaTheme="majorEastAsia"/>
          <w:bCs w:val="0"/>
          <w:color w:val="auto"/>
          <w:sz w:val="24"/>
          <w:szCs w:val="24"/>
          <w:u w:val="none"/>
        </w:rPr>
      </w:pPr>
    </w:p>
    <w:p w:rsidR="00593F2D" w:rsidRPr="005B3AAD" w:rsidRDefault="00593F2D" w:rsidP="005B3AAD">
      <w:pPr>
        <w:keepNext/>
        <w:keepLines/>
        <w:spacing w:after="0" w:line="240" w:lineRule="auto"/>
        <w:jc w:val="both"/>
        <w:outlineLvl w:val="2"/>
        <w:rPr>
          <w:rFonts w:eastAsiaTheme="majorEastAsia"/>
          <w:bCs w:val="0"/>
          <w:color w:val="auto"/>
          <w:sz w:val="24"/>
          <w:szCs w:val="24"/>
          <w:u w:val="none"/>
        </w:rPr>
      </w:pPr>
      <w:bookmarkStart w:id="54" w:name="_Toc469908738"/>
      <w:bookmarkStart w:id="55" w:name="_Toc470697595"/>
      <w:r w:rsidRPr="005B3AAD">
        <w:rPr>
          <w:rFonts w:eastAsiaTheme="majorEastAsia"/>
          <w:color w:val="auto"/>
          <w:sz w:val="24"/>
          <w:szCs w:val="24"/>
          <w:u w:val="none"/>
        </w:rPr>
        <w:t xml:space="preserve">A befogadás </w:t>
      </w:r>
      <w:r w:rsidRPr="005B3AAD">
        <w:rPr>
          <w:rFonts w:eastAsiaTheme="majorEastAsia"/>
          <w:b/>
          <w:color w:val="auto"/>
          <w:sz w:val="24"/>
          <w:szCs w:val="24"/>
          <w:u w:val="none"/>
        </w:rPr>
        <w:t>jogi aktus</w:t>
      </w:r>
      <w:r w:rsidRPr="005B3AAD">
        <w:rPr>
          <w:rFonts w:eastAsiaTheme="majorEastAsia"/>
          <w:color w:val="auto"/>
          <w:sz w:val="24"/>
          <w:szCs w:val="24"/>
          <w:u w:val="none"/>
        </w:rPr>
        <w:t xml:space="preserve">, </w:t>
      </w:r>
      <w:r w:rsidRPr="005B3AAD">
        <w:rPr>
          <w:rFonts w:eastAsiaTheme="majorEastAsia"/>
          <w:b/>
          <w:color w:val="auto"/>
          <w:sz w:val="24"/>
          <w:szCs w:val="24"/>
          <w:u w:val="none"/>
        </w:rPr>
        <w:t>a szabadságvesztés végrehajtásának megkezdését jelenti</w:t>
      </w:r>
      <w:r w:rsidRPr="005B3AAD">
        <w:rPr>
          <w:rFonts w:eastAsiaTheme="majorEastAsia"/>
          <w:color w:val="auto"/>
          <w:sz w:val="24"/>
          <w:szCs w:val="24"/>
          <w:u w:val="none"/>
        </w:rPr>
        <w:t xml:space="preserve"> a bv. intézet részéről, amelynek során </w:t>
      </w:r>
      <w:r w:rsidRPr="005B3AAD">
        <w:rPr>
          <w:rFonts w:eastAsiaTheme="majorEastAsia"/>
          <w:b/>
          <w:color w:val="auto"/>
          <w:sz w:val="24"/>
          <w:szCs w:val="24"/>
          <w:u w:val="none"/>
        </w:rPr>
        <w:t>létrejön az elítélt és a végrehajtó intézet között a büntetés-végrehajtási jogviszony</w:t>
      </w:r>
      <w:r w:rsidRPr="005B3AAD">
        <w:rPr>
          <w:rFonts w:eastAsiaTheme="majorEastAsia"/>
          <w:color w:val="auto"/>
          <w:sz w:val="24"/>
          <w:szCs w:val="24"/>
          <w:u w:val="none"/>
        </w:rPr>
        <w:t>. A befogadás jogszerűségének két feltétele, a befogadás alapjául szolgáló iratok megléte és az elítélt személyazonosságának kétséget kizáró megállapítása.</w:t>
      </w:r>
      <w:bookmarkEnd w:id="54"/>
      <w:bookmarkEnd w:id="55"/>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B3AAD" w:rsidP="005B3AAD">
      <w:pPr>
        <w:pStyle w:val="Cmsor2"/>
        <w:numPr>
          <w:ilvl w:val="0"/>
          <w:numId w:val="0"/>
        </w:numPr>
        <w:spacing w:before="0" w:after="0"/>
        <w:ind w:left="567" w:hanging="567"/>
        <w:rPr>
          <w:szCs w:val="24"/>
        </w:rPr>
      </w:pPr>
      <w:bookmarkStart w:id="56" w:name="_Toc470697596"/>
      <w:r>
        <w:rPr>
          <w:szCs w:val="24"/>
        </w:rPr>
        <w:t xml:space="preserve">8.2. </w:t>
      </w:r>
      <w:r w:rsidR="00593F2D" w:rsidRPr="005B3AAD">
        <w:rPr>
          <w:szCs w:val="24"/>
        </w:rPr>
        <w:t>A befogadás alapjául szolgáló iratok</w:t>
      </w:r>
      <w:bookmarkEnd w:id="56"/>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A bv. intézet az elítéltet</w:t>
      </w: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i/>
          <w:iCs/>
          <w:color w:val="auto"/>
          <w:sz w:val="24"/>
          <w:szCs w:val="24"/>
          <w:u w:val="none"/>
          <w:lang w:eastAsia="hu-HU"/>
        </w:rPr>
        <w:t xml:space="preserve">a) </w:t>
      </w:r>
      <w:r w:rsidRPr="005B3AAD">
        <w:rPr>
          <w:rFonts w:eastAsia="Times New Roman"/>
          <w:color w:val="auto"/>
          <w:sz w:val="24"/>
          <w:szCs w:val="24"/>
          <w:u w:val="none"/>
          <w:lang w:eastAsia="hu-HU"/>
        </w:rPr>
        <w:t xml:space="preserve">a jogerős ügydöntő határozatról szóló </w:t>
      </w:r>
      <w:r w:rsidRPr="005B3AAD">
        <w:rPr>
          <w:rFonts w:eastAsia="Times New Roman"/>
          <w:b/>
          <w:color w:val="auto"/>
          <w:sz w:val="24"/>
          <w:szCs w:val="24"/>
          <w:u w:val="none"/>
          <w:lang w:eastAsia="hu-HU"/>
        </w:rPr>
        <w:t>értesítő lap</w:t>
      </w:r>
      <w:r w:rsidRPr="005B3AAD">
        <w:rPr>
          <w:rFonts w:eastAsia="Times New Roman"/>
          <w:color w:val="auto"/>
          <w:sz w:val="24"/>
          <w:szCs w:val="24"/>
          <w:u w:val="none"/>
          <w:lang w:eastAsia="hu-HU"/>
        </w:rPr>
        <w:t>,</w:t>
      </w: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i/>
          <w:iCs/>
          <w:color w:val="auto"/>
          <w:sz w:val="24"/>
          <w:szCs w:val="24"/>
          <w:u w:val="none"/>
          <w:lang w:eastAsia="hu-HU"/>
        </w:rPr>
        <w:t xml:space="preserve">b) </w:t>
      </w:r>
      <w:r w:rsidRPr="005B3AAD">
        <w:rPr>
          <w:rFonts w:eastAsia="Times New Roman"/>
          <w:color w:val="auto"/>
          <w:sz w:val="24"/>
          <w:szCs w:val="24"/>
          <w:u w:val="none"/>
          <w:lang w:eastAsia="hu-HU"/>
        </w:rPr>
        <w:t xml:space="preserve">az </w:t>
      </w:r>
      <w:r w:rsidRPr="005B3AAD">
        <w:rPr>
          <w:rFonts w:eastAsia="Times New Roman"/>
          <w:b/>
          <w:color w:val="auto"/>
          <w:sz w:val="24"/>
          <w:szCs w:val="24"/>
          <w:u w:val="none"/>
          <w:lang w:eastAsia="hu-HU"/>
        </w:rPr>
        <w:t>elővezetésről szóló rendelkezés</w:t>
      </w:r>
      <w:r w:rsidRPr="005B3AAD">
        <w:rPr>
          <w:rFonts w:eastAsia="Times New Roman"/>
          <w:color w:val="auto"/>
          <w:sz w:val="24"/>
          <w:szCs w:val="24"/>
          <w:u w:val="none"/>
          <w:lang w:eastAsia="hu-HU"/>
        </w:rPr>
        <w:t>,</w:t>
      </w: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i/>
          <w:iCs/>
          <w:color w:val="auto"/>
          <w:sz w:val="24"/>
          <w:szCs w:val="24"/>
          <w:u w:val="none"/>
          <w:lang w:eastAsia="hu-HU"/>
        </w:rPr>
        <w:t xml:space="preserve">c) </w:t>
      </w:r>
      <w:r w:rsidRPr="005B3AAD">
        <w:rPr>
          <w:rFonts w:eastAsia="Times New Roman"/>
          <w:color w:val="auto"/>
          <w:sz w:val="24"/>
          <w:szCs w:val="24"/>
          <w:u w:val="none"/>
          <w:lang w:eastAsia="hu-HU"/>
        </w:rPr>
        <w:t xml:space="preserve">az </w:t>
      </w:r>
      <w:r w:rsidRPr="005B3AAD">
        <w:rPr>
          <w:rFonts w:eastAsia="Times New Roman"/>
          <w:b/>
          <w:color w:val="auto"/>
          <w:sz w:val="24"/>
          <w:szCs w:val="24"/>
          <w:u w:val="none"/>
          <w:lang w:eastAsia="hu-HU"/>
        </w:rPr>
        <w:t>elfogatóparancs</w:t>
      </w:r>
      <w:r w:rsidRPr="005B3AAD">
        <w:rPr>
          <w:rFonts w:eastAsia="Times New Roman"/>
          <w:color w:val="auto"/>
          <w:sz w:val="24"/>
          <w:szCs w:val="24"/>
          <w:u w:val="none"/>
          <w:lang w:eastAsia="hu-HU"/>
        </w:rPr>
        <w:t>,</w:t>
      </w: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i/>
          <w:iCs/>
          <w:color w:val="auto"/>
          <w:sz w:val="24"/>
          <w:szCs w:val="24"/>
          <w:u w:val="none"/>
          <w:lang w:eastAsia="hu-HU"/>
        </w:rPr>
        <w:t xml:space="preserve">d) </w:t>
      </w:r>
      <w:r w:rsidRPr="005B3AAD">
        <w:rPr>
          <w:rFonts w:eastAsia="Times New Roman"/>
          <w:color w:val="auto"/>
          <w:sz w:val="24"/>
          <w:szCs w:val="24"/>
          <w:u w:val="none"/>
          <w:lang w:eastAsia="hu-HU"/>
        </w:rPr>
        <w:t xml:space="preserve">a szabadságvesztés letöltésére vonatkozó </w:t>
      </w:r>
      <w:r w:rsidRPr="005B3AAD">
        <w:rPr>
          <w:rFonts w:eastAsia="Times New Roman"/>
          <w:b/>
          <w:color w:val="auto"/>
          <w:sz w:val="24"/>
          <w:szCs w:val="24"/>
          <w:u w:val="none"/>
          <w:lang w:eastAsia="hu-HU"/>
        </w:rPr>
        <w:t>felhívás</w:t>
      </w:r>
      <w:r w:rsidRPr="005B3AAD">
        <w:rPr>
          <w:rFonts w:eastAsia="Times New Roman"/>
          <w:color w:val="auto"/>
          <w:sz w:val="24"/>
          <w:szCs w:val="24"/>
          <w:u w:val="none"/>
          <w:lang w:eastAsia="hu-HU"/>
        </w:rPr>
        <w:t>,</w:t>
      </w: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i/>
          <w:iCs/>
          <w:color w:val="auto"/>
          <w:sz w:val="24"/>
          <w:szCs w:val="24"/>
          <w:u w:val="none"/>
          <w:lang w:eastAsia="hu-HU"/>
        </w:rPr>
        <w:t xml:space="preserve">e) </w:t>
      </w:r>
      <w:r w:rsidRPr="005B3AAD">
        <w:rPr>
          <w:rFonts w:eastAsia="Times New Roman"/>
          <w:color w:val="auto"/>
          <w:sz w:val="24"/>
          <w:szCs w:val="24"/>
          <w:u w:val="none"/>
          <w:lang w:eastAsia="hu-HU"/>
        </w:rPr>
        <w:t xml:space="preserve">a szabadságvesztés </w:t>
      </w:r>
      <w:r w:rsidRPr="005B3AAD">
        <w:rPr>
          <w:rFonts w:eastAsia="Times New Roman"/>
          <w:b/>
          <w:color w:val="auto"/>
          <w:sz w:val="24"/>
          <w:szCs w:val="24"/>
          <w:u w:val="none"/>
          <w:lang w:eastAsia="hu-HU"/>
        </w:rPr>
        <w:t>ideiglenes foganatba vételére vonatkozó ügyészi vagy bírói rendelkezés</w:t>
      </w:r>
      <w:r w:rsidRPr="005B3AAD">
        <w:rPr>
          <w:rFonts w:eastAsia="Times New Roman"/>
          <w:color w:val="auto"/>
          <w:sz w:val="24"/>
          <w:szCs w:val="24"/>
          <w:u w:val="none"/>
          <w:lang w:eastAsia="hu-HU"/>
        </w:rPr>
        <w:t>, vagy</w:t>
      </w: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i/>
          <w:iCs/>
          <w:color w:val="auto"/>
          <w:sz w:val="24"/>
          <w:szCs w:val="24"/>
          <w:u w:val="none"/>
          <w:lang w:eastAsia="hu-HU"/>
        </w:rPr>
        <w:t xml:space="preserve">f) </w:t>
      </w:r>
      <w:r w:rsidRPr="005B3AAD">
        <w:rPr>
          <w:rFonts w:eastAsia="Times New Roman"/>
          <w:b/>
          <w:color w:val="auto"/>
          <w:sz w:val="24"/>
          <w:szCs w:val="24"/>
          <w:u w:val="none"/>
          <w:lang w:eastAsia="hu-HU"/>
        </w:rPr>
        <w:t>az igazságügyért felelős miniszter</w:t>
      </w:r>
      <w:r w:rsidRPr="005B3AAD">
        <w:rPr>
          <w:rFonts w:eastAsia="Times New Roman"/>
          <w:color w:val="auto"/>
          <w:sz w:val="24"/>
          <w:szCs w:val="24"/>
          <w:u w:val="none"/>
          <w:lang w:eastAsia="hu-HU"/>
        </w:rPr>
        <w:t xml:space="preserve"> külföldi bíróság által kiszabott szabadságvesztés végrehajtásának átvételéről szóló </w:t>
      </w:r>
      <w:r w:rsidRPr="005B3AAD">
        <w:rPr>
          <w:rFonts w:eastAsia="Times New Roman"/>
          <w:b/>
          <w:color w:val="auto"/>
          <w:sz w:val="24"/>
          <w:szCs w:val="24"/>
          <w:u w:val="none"/>
          <w:lang w:eastAsia="hu-HU"/>
        </w:rPr>
        <w:t>értesítése</w:t>
      </w:r>
      <w:r w:rsidRPr="005B3AAD">
        <w:rPr>
          <w:rFonts w:eastAsia="Times New Roman"/>
          <w:color w:val="auto"/>
          <w:sz w:val="24"/>
          <w:szCs w:val="24"/>
          <w:u w:val="none"/>
          <w:lang w:eastAsia="hu-HU"/>
        </w:rPr>
        <w:t xml:space="preserve"> alapján fogadja be.</w:t>
      </w:r>
    </w:p>
    <w:p w:rsidR="00593F2D" w:rsidRPr="005B3AAD" w:rsidRDefault="00593F2D" w:rsidP="005B3AAD">
      <w:pPr>
        <w:spacing w:after="0" w:line="240" w:lineRule="auto"/>
        <w:jc w:val="both"/>
        <w:rPr>
          <w:rFonts w:eastAsia="Times New Roman"/>
          <w:b/>
          <w:bCs w:val="0"/>
          <w:color w:val="auto"/>
          <w:sz w:val="24"/>
          <w:szCs w:val="24"/>
          <w:u w:val="none"/>
          <w:lang w:val="en" w:eastAsia="hu-HU"/>
        </w:rPr>
      </w:pPr>
      <w:bookmarkStart w:id="57" w:name="kagy78"/>
      <w:bookmarkEnd w:id="57"/>
    </w:p>
    <w:p w:rsidR="00593F2D" w:rsidRPr="005B3AAD" w:rsidRDefault="005B3AAD" w:rsidP="005B3AAD">
      <w:pPr>
        <w:pStyle w:val="Cmsor2"/>
        <w:numPr>
          <w:ilvl w:val="0"/>
          <w:numId w:val="0"/>
        </w:numPr>
        <w:spacing w:before="0" w:after="0"/>
        <w:ind w:left="567" w:hanging="567"/>
        <w:rPr>
          <w:szCs w:val="24"/>
        </w:rPr>
      </w:pPr>
      <w:bookmarkStart w:id="58" w:name="kagy79"/>
      <w:bookmarkStart w:id="59" w:name="_Toc470697598"/>
      <w:bookmarkEnd w:id="58"/>
      <w:r>
        <w:rPr>
          <w:szCs w:val="24"/>
        </w:rPr>
        <w:t xml:space="preserve">8.3. </w:t>
      </w:r>
      <w:r w:rsidR="00593F2D" w:rsidRPr="005B3AAD">
        <w:rPr>
          <w:szCs w:val="24"/>
        </w:rPr>
        <w:t>A befogadás megtagadása</w:t>
      </w:r>
      <w:bookmarkEnd w:id="59"/>
    </w:p>
    <w:p w:rsidR="00593F2D" w:rsidRPr="005B3AAD" w:rsidRDefault="00593F2D" w:rsidP="005B3AAD">
      <w:pPr>
        <w:spacing w:after="0" w:line="240" w:lineRule="auto"/>
        <w:jc w:val="both"/>
        <w:rPr>
          <w:rFonts w:eastAsia="Times New Roman"/>
          <w:b/>
          <w:color w:val="auto"/>
          <w:sz w:val="24"/>
          <w:szCs w:val="24"/>
          <w:u w:val="none"/>
          <w:lang w:eastAsia="hu-HU"/>
        </w:rPr>
      </w:pPr>
      <w:r w:rsidRPr="005B3AAD">
        <w:rPr>
          <w:rFonts w:eastAsia="Times New Roman"/>
          <w:b/>
          <w:noProof/>
          <w:color w:val="auto"/>
          <w:sz w:val="24"/>
          <w:szCs w:val="24"/>
          <w:u w:val="none"/>
          <w:lang w:eastAsia="hu-HU"/>
        </w:rPr>
        <mc:AlternateContent>
          <mc:Choice Requires="wps">
            <w:drawing>
              <wp:anchor distT="0" distB="0" distL="114300" distR="114300" simplePos="0" relativeHeight="251672576" behindDoc="0" locked="0" layoutInCell="1" allowOverlap="1" wp14:anchorId="03A91833" wp14:editId="0911FBC7">
                <wp:simplePos x="0" y="0"/>
                <wp:positionH relativeFrom="column">
                  <wp:posOffset>-60960</wp:posOffset>
                </wp:positionH>
                <wp:positionV relativeFrom="paragraph">
                  <wp:posOffset>142241</wp:posOffset>
                </wp:positionV>
                <wp:extent cx="5867400" cy="895350"/>
                <wp:effectExtent l="57150" t="38100" r="76200" b="95250"/>
                <wp:wrapNone/>
                <wp:docPr id="130" name="Téglalap 130"/>
                <wp:cNvGraphicFramePr/>
                <a:graphic xmlns:a="http://schemas.openxmlformats.org/drawingml/2006/main">
                  <a:graphicData uri="http://schemas.microsoft.com/office/word/2010/wordprocessingShape">
                    <wps:wsp>
                      <wps:cNvSpPr/>
                      <wps:spPr>
                        <a:xfrm>
                          <a:off x="0" y="0"/>
                          <a:ext cx="5867400" cy="8953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D71E4" w:rsidRPr="009C2654" w:rsidRDefault="005D71E4" w:rsidP="00593F2D">
                            <w:pPr>
                              <w:spacing w:after="0" w:line="240" w:lineRule="auto"/>
                              <w:jc w:val="both"/>
                              <w:rPr>
                                <w:rFonts w:eastAsia="Times New Roman"/>
                                <w:b/>
                                <w:sz w:val="12"/>
                                <w:szCs w:val="12"/>
                                <w:lang w:eastAsia="hu-HU"/>
                              </w:rPr>
                            </w:pPr>
                          </w:p>
                          <w:p w:rsidR="005D71E4" w:rsidRPr="008718FD" w:rsidRDefault="005D71E4" w:rsidP="00593F2D">
                            <w:pPr>
                              <w:spacing w:after="0" w:line="240" w:lineRule="auto"/>
                              <w:jc w:val="both"/>
                              <w:rPr>
                                <w:rFonts w:eastAsia="Times New Roman"/>
                                <w:color w:val="auto"/>
                                <w:sz w:val="24"/>
                                <w:szCs w:val="24"/>
                                <w:u w:val="none"/>
                                <w:lang w:eastAsia="hu-HU"/>
                              </w:rPr>
                            </w:pPr>
                            <w:r w:rsidRPr="008718FD">
                              <w:rPr>
                                <w:rFonts w:eastAsia="Times New Roman"/>
                                <w:color w:val="auto"/>
                                <w:sz w:val="24"/>
                                <w:szCs w:val="24"/>
                                <w:u w:val="none"/>
                                <w:lang w:eastAsia="hu-HU"/>
                              </w:rPr>
                              <w:t>A bv. intézet a befogadást megtagadja, ha</w:t>
                            </w:r>
                          </w:p>
                          <w:p w:rsidR="005D71E4" w:rsidRPr="008718FD" w:rsidRDefault="005D71E4" w:rsidP="00593F2D">
                            <w:pPr>
                              <w:spacing w:after="0" w:line="240" w:lineRule="auto"/>
                              <w:jc w:val="both"/>
                              <w:rPr>
                                <w:rFonts w:eastAsia="Times New Roman"/>
                                <w:color w:val="auto"/>
                                <w:sz w:val="24"/>
                                <w:szCs w:val="24"/>
                                <w:u w:val="none"/>
                                <w:lang w:eastAsia="hu-HU"/>
                              </w:rPr>
                            </w:pPr>
                            <w:r w:rsidRPr="008718FD">
                              <w:rPr>
                                <w:rFonts w:eastAsia="Times New Roman"/>
                                <w:i/>
                                <w:iCs/>
                                <w:color w:val="auto"/>
                                <w:sz w:val="24"/>
                                <w:szCs w:val="24"/>
                                <w:u w:val="none"/>
                                <w:lang w:eastAsia="hu-HU"/>
                              </w:rPr>
                              <w:t xml:space="preserve">a) </w:t>
                            </w:r>
                            <w:r w:rsidRPr="008718FD">
                              <w:rPr>
                                <w:rFonts w:eastAsia="Times New Roman"/>
                                <w:color w:val="auto"/>
                                <w:sz w:val="24"/>
                                <w:szCs w:val="24"/>
                                <w:u w:val="none"/>
                                <w:lang w:eastAsia="hu-HU"/>
                              </w:rPr>
                              <w:t>a befogadás alapjául szolgáló iratok hiányoznak, vagy</w:t>
                            </w:r>
                          </w:p>
                          <w:p w:rsidR="005D71E4" w:rsidRPr="008718FD" w:rsidRDefault="005D71E4" w:rsidP="00593F2D">
                            <w:pPr>
                              <w:spacing w:after="0" w:line="240" w:lineRule="auto"/>
                              <w:jc w:val="both"/>
                              <w:rPr>
                                <w:rFonts w:eastAsia="Times New Roman"/>
                                <w:color w:val="auto"/>
                                <w:sz w:val="24"/>
                                <w:szCs w:val="24"/>
                                <w:u w:val="none"/>
                                <w:lang w:eastAsia="hu-HU"/>
                              </w:rPr>
                            </w:pPr>
                            <w:r w:rsidRPr="008718FD">
                              <w:rPr>
                                <w:rFonts w:eastAsia="Times New Roman"/>
                                <w:i/>
                                <w:iCs/>
                                <w:color w:val="auto"/>
                                <w:sz w:val="24"/>
                                <w:szCs w:val="24"/>
                                <w:u w:val="none"/>
                                <w:lang w:eastAsia="hu-HU"/>
                              </w:rPr>
                              <w:t xml:space="preserve">b) </w:t>
                            </w:r>
                            <w:r w:rsidRPr="008718FD">
                              <w:rPr>
                                <w:rFonts w:eastAsia="Times New Roman"/>
                                <w:color w:val="auto"/>
                                <w:sz w:val="24"/>
                                <w:szCs w:val="24"/>
                                <w:u w:val="none"/>
                                <w:lang w:eastAsia="hu-HU"/>
                              </w:rPr>
                              <w:t>a szabadságvesztés végrehajtására előállított, átkísért, átszállított vagy önként jelentkező személy a befogadás alapjául szolgáló iratokban megjelölt személlyel nem azonos.</w:t>
                            </w:r>
                          </w:p>
                          <w:p w:rsidR="005D71E4" w:rsidRPr="008718FD" w:rsidRDefault="005D71E4" w:rsidP="00593F2D">
                            <w:pPr>
                              <w:jc w:val="center"/>
                              <w:rPr>
                                <w:color w:val="auto"/>
                                <w:u w: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30" o:spid="_x0000_s1033" style="position:absolute;left:0;text-align:left;margin-left:-4.8pt;margin-top:11.2pt;width:462pt;height: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5D71E4" w:rsidRPr="009C2654" w:rsidRDefault="005D71E4" w:rsidP="00593F2D">
                      <w:pPr>
                        <w:spacing w:after="0" w:line="240" w:lineRule="auto"/>
                        <w:jc w:val="both"/>
                        <w:rPr>
                          <w:rFonts w:eastAsia="Times New Roman"/>
                          <w:b/>
                          <w:sz w:val="12"/>
                          <w:szCs w:val="12"/>
                          <w:lang w:eastAsia="hu-HU"/>
                        </w:rPr>
                      </w:pPr>
                    </w:p>
                    <w:p w:rsidR="005D71E4" w:rsidRPr="008718FD" w:rsidRDefault="005D71E4" w:rsidP="00593F2D">
                      <w:pPr>
                        <w:spacing w:after="0" w:line="240" w:lineRule="auto"/>
                        <w:jc w:val="both"/>
                        <w:rPr>
                          <w:rFonts w:eastAsia="Times New Roman"/>
                          <w:color w:val="auto"/>
                          <w:sz w:val="24"/>
                          <w:szCs w:val="24"/>
                          <w:u w:val="none"/>
                          <w:lang w:eastAsia="hu-HU"/>
                        </w:rPr>
                      </w:pPr>
                      <w:r w:rsidRPr="008718FD">
                        <w:rPr>
                          <w:rFonts w:eastAsia="Times New Roman"/>
                          <w:color w:val="auto"/>
                          <w:sz w:val="24"/>
                          <w:szCs w:val="24"/>
                          <w:u w:val="none"/>
                          <w:lang w:eastAsia="hu-HU"/>
                        </w:rPr>
                        <w:t>A bv. intézet a befogadást megtagadja, ha</w:t>
                      </w:r>
                    </w:p>
                    <w:p w:rsidR="005D71E4" w:rsidRPr="008718FD" w:rsidRDefault="005D71E4" w:rsidP="00593F2D">
                      <w:pPr>
                        <w:spacing w:after="0" w:line="240" w:lineRule="auto"/>
                        <w:jc w:val="both"/>
                        <w:rPr>
                          <w:rFonts w:eastAsia="Times New Roman"/>
                          <w:color w:val="auto"/>
                          <w:sz w:val="24"/>
                          <w:szCs w:val="24"/>
                          <w:u w:val="none"/>
                          <w:lang w:eastAsia="hu-HU"/>
                        </w:rPr>
                      </w:pPr>
                      <w:r w:rsidRPr="008718FD">
                        <w:rPr>
                          <w:rFonts w:eastAsia="Times New Roman"/>
                          <w:i/>
                          <w:iCs/>
                          <w:color w:val="auto"/>
                          <w:sz w:val="24"/>
                          <w:szCs w:val="24"/>
                          <w:u w:val="none"/>
                          <w:lang w:eastAsia="hu-HU"/>
                        </w:rPr>
                        <w:t xml:space="preserve">a) </w:t>
                      </w:r>
                      <w:r w:rsidRPr="008718FD">
                        <w:rPr>
                          <w:rFonts w:eastAsia="Times New Roman"/>
                          <w:color w:val="auto"/>
                          <w:sz w:val="24"/>
                          <w:szCs w:val="24"/>
                          <w:u w:val="none"/>
                          <w:lang w:eastAsia="hu-HU"/>
                        </w:rPr>
                        <w:t>a befogadás alapjául szolgáló iratok hiányoznak, vagy</w:t>
                      </w:r>
                    </w:p>
                    <w:p w:rsidR="005D71E4" w:rsidRPr="008718FD" w:rsidRDefault="005D71E4" w:rsidP="00593F2D">
                      <w:pPr>
                        <w:spacing w:after="0" w:line="240" w:lineRule="auto"/>
                        <w:jc w:val="both"/>
                        <w:rPr>
                          <w:rFonts w:eastAsia="Times New Roman"/>
                          <w:color w:val="auto"/>
                          <w:sz w:val="24"/>
                          <w:szCs w:val="24"/>
                          <w:u w:val="none"/>
                          <w:lang w:eastAsia="hu-HU"/>
                        </w:rPr>
                      </w:pPr>
                      <w:r w:rsidRPr="008718FD">
                        <w:rPr>
                          <w:rFonts w:eastAsia="Times New Roman"/>
                          <w:i/>
                          <w:iCs/>
                          <w:color w:val="auto"/>
                          <w:sz w:val="24"/>
                          <w:szCs w:val="24"/>
                          <w:u w:val="none"/>
                          <w:lang w:eastAsia="hu-HU"/>
                        </w:rPr>
                        <w:t xml:space="preserve">b) </w:t>
                      </w:r>
                      <w:r w:rsidRPr="008718FD">
                        <w:rPr>
                          <w:rFonts w:eastAsia="Times New Roman"/>
                          <w:color w:val="auto"/>
                          <w:sz w:val="24"/>
                          <w:szCs w:val="24"/>
                          <w:u w:val="none"/>
                          <w:lang w:eastAsia="hu-HU"/>
                        </w:rPr>
                        <w:t>a szabadságvesztés végrehajtására előállított, átkísért, átszállított vagy önként jelentkező személy a befogadás alapjául szolgáló iratokban megjelölt személlyel nem azonos.</w:t>
                      </w:r>
                    </w:p>
                    <w:p w:rsidR="005D71E4" w:rsidRPr="008718FD" w:rsidRDefault="005D71E4" w:rsidP="00593F2D">
                      <w:pPr>
                        <w:jc w:val="center"/>
                        <w:rPr>
                          <w:color w:val="auto"/>
                          <w:u w:val="none"/>
                        </w:rPr>
                      </w:pPr>
                    </w:p>
                  </w:txbxContent>
                </v:textbox>
              </v:rect>
            </w:pict>
          </mc:Fallback>
        </mc:AlternateContent>
      </w:r>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93F2D" w:rsidP="005B3AAD">
      <w:pPr>
        <w:spacing w:after="0" w:line="240" w:lineRule="auto"/>
        <w:jc w:val="both"/>
        <w:rPr>
          <w:rFonts w:eastAsia="Times New Roman"/>
          <w:b/>
          <w:bCs w:val="0"/>
          <w:color w:val="auto"/>
          <w:sz w:val="24"/>
          <w:szCs w:val="24"/>
          <w:u w:val="none"/>
          <w:lang w:val="en" w:eastAsia="hu-HU"/>
        </w:rPr>
      </w:pPr>
      <w:bookmarkStart w:id="60" w:name="kagy80"/>
      <w:bookmarkEnd w:id="60"/>
    </w:p>
    <w:p w:rsidR="00593F2D" w:rsidRPr="005B3AAD" w:rsidRDefault="005B3AAD" w:rsidP="005B3AAD">
      <w:pPr>
        <w:pStyle w:val="Cmsor2"/>
        <w:numPr>
          <w:ilvl w:val="0"/>
          <w:numId w:val="0"/>
        </w:numPr>
        <w:spacing w:before="0" w:after="0"/>
        <w:rPr>
          <w:szCs w:val="24"/>
        </w:rPr>
      </w:pPr>
      <w:bookmarkStart w:id="61" w:name="_Toc470697599"/>
      <w:r>
        <w:rPr>
          <w:szCs w:val="24"/>
        </w:rPr>
        <w:t xml:space="preserve">8.4. </w:t>
      </w:r>
      <w:r w:rsidR="00593F2D" w:rsidRPr="005B3AAD">
        <w:rPr>
          <w:szCs w:val="24"/>
        </w:rPr>
        <w:t>Ideiglenes befogadás</w:t>
      </w:r>
      <w:bookmarkEnd w:id="61"/>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 xml:space="preserve">Az elítéltet ideiglenesen kell befogadni, </w:t>
      </w:r>
      <w:r w:rsidRPr="005B3AAD">
        <w:rPr>
          <w:rFonts w:eastAsia="Times New Roman"/>
          <w:b/>
          <w:color w:val="auto"/>
          <w:sz w:val="24"/>
          <w:szCs w:val="24"/>
          <w:u w:val="none"/>
          <w:lang w:eastAsia="hu-HU"/>
        </w:rPr>
        <w:t>ha a személyazonossága kétségessé</w:t>
      </w:r>
      <w:r w:rsidRPr="005B3AAD">
        <w:rPr>
          <w:rFonts w:eastAsia="Times New Roman"/>
          <w:color w:val="auto"/>
          <w:sz w:val="24"/>
          <w:szCs w:val="24"/>
          <w:u w:val="none"/>
          <w:lang w:eastAsia="hu-HU"/>
        </w:rPr>
        <w:t xml:space="preserve"> válik, </w:t>
      </w:r>
      <w:r w:rsidRPr="005B3AAD">
        <w:rPr>
          <w:rFonts w:eastAsia="Times New Roman"/>
          <w:b/>
          <w:color w:val="auto"/>
          <w:sz w:val="24"/>
          <w:szCs w:val="24"/>
          <w:u w:val="none"/>
          <w:lang w:eastAsia="hu-HU"/>
        </w:rPr>
        <w:t>a szabadságvesztés végrehajtására vonatkozó értesítés hiányos vagy kijavításra szorul,</w:t>
      </w:r>
      <w:r w:rsidRPr="005B3AAD">
        <w:rPr>
          <w:rFonts w:eastAsia="Times New Roman"/>
          <w:color w:val="auto"/>
          <w:sz w:val="24"/>
          <w:szCs w:val="24"/>
          <w:u w:val="none"/>
          <w:lang w:eastAsia="hu-HU"/>
        </w:rPr>
        <w:t xml:space="preserve"> illetve, ha </w:t>
      </w:r>
      <w:r w:rsidRPr="005B3AAD">
        <w:rPr>
          <w:rFonts w:eastAsia="Times New Roman"/>
          <w:b/>
          <w:color w:val="auto"/>
          <w:sz w:val="24"/>
          <w:szCs w:val="24"/>
          <w:u w:val="none"/>
          <w:lang w:eastAsia="hu-HU"/>
        </w:rPr>
        <w:t>a bv. intézet a szabadságvesztés végrehajtását kizáró ok gyanúját észleli</w:t>
      </w:r>
      <w:r w:rsidRPr="005B3AAD">
        <w:rPr>
          <w:rFonts w:eastAsia="Times New Roman"/>
          <w:color w:val="auto"/>
          <w:sz w:val="24"/>
          <w:szCs w:val="24"/>
          <w:u w:val="none"/>
          <w:lang w:eastAsia="hu-HU"/>
        </w:rPr>
        <w:t>.</w:t>
      </w:r>
    </w:p>
    <w:p w:rsidR="005B3AAD" w:rsidRDefault="005B3AAD" w:rsidP="005B3AAD">
      <w:pPr>
        <w:spacing w:after="0" w:line="240" w:lineRule="auto"/>
        <w:jc w:val="both"/>
        <w:rPr>
          <w:rFonts w:eastAsia="Times New Roman"/>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A szabadságvesztés végrehajtására kijelölt bv. intézet az oda útba indított elítéltet az értesítőlap megérkezéséig ideiglenesen fogadja be. Ideiglenes befogadás esetén a bv. intézet haladéktalanul megteszi a szükséges intézkedéseket az elítélt személyazonosságának tisztázása, illetve a szükséges iratok kiegészítése, kijavítása,</w:t>
      </w:r>
      <w:r w:rsidR="005B3AAD">
        <w:rPr>
          <w:rFonts w:eastAsia="Times New Roman"/>
          <w:color w:val="auto"/>
          <w:sz w:val="24"/>
          <w:szCs w:val="24"/>
          <w:u w:val="none"/>
          <w:lang w:eastAsia="hu-HU"/>
        </w:rPr>
        <w:t xml:space="preserve"> pótlása vagy megküldése iránt. </w:t>
      </w:r>
      <w:r w:rsidRPr="005B3AAD">
        <w:rPr>
          <w:rFonts w:eastAsia="Times New Roman"/>
          <w:color w:val="auto"/>
          <w:sz w:val="24"/>
          <w:szCs w:val="24"/>
          <w:u w:val="none"/>
          <w:lang w:eastAsia="hu-HU"/>
        </w:rPr>
        <w:t>Az ideiglenes befogadás az arra okot adó körülmény megszűnéséig, de legfeljebb harminc napig tarthat.</w:t>
      </w:r>
    </w:p>
    <w:p w:rsidR="00593F2D" w:rsidRPr="005B3AAD" w:rsidRDefault="00593F2D" w:rsidP="005B3AAD">
      <w:pPr>
        <w:spacing w:after="0" w:line="240" w:lineRule="auto"/>
        <w:jc w:val="both"/>
        <w:outlineLvl w:val="2"/>
        <w:rPr>
          <w:color w:val="auto"/>
          <w:sz w:val="24"/>
          <w:szCs w:val="24"/>
          <w:u w:val="none"/>
          <w:lang w:val="en"/>
        </w:rPr>
      </w:pPr>
    </w:p>
    <w:p w:rsidR="00593F2D" w:rsidRPr="005B3AAD" w:rsidRDefault="005B3AAD" w:rsidP="005B3AAD">
      <w:pPr>
        <w:pStyle w:val="Cmsor2"/>
        <w:numPr>
          <w:ilvl w:val="0"/>
          <w:numId w:val="0"/>
        </w:numPr>
        <w:spacing w:before="0" w:after="0"/>
        <w:ind w:left="567" w:hanging="567"/>
        <w:rPr>
          <w:szCs w:val="24"/>
          <w:lang w:val="en"/>
        </w:rPr>
      </w:pPr>
      <w:bookmarkStart w:id="62" w:name="_Toc469908739"/>
      <w:bookmarkStart w:id="63" w:name="_Toc470697600"/>
      <w:r>
        <w:rPr>
          <w:szCs w:val="24"/>
          <w:lang w:val="en"/>
        </w:rPr>
        <w:lastRenderedPageBreak/>
        <w:t xml:space="preserve">8.5. </w:t>
      </w:r>
      <w:r w:rsidR="00593F2D" w:rsidRPr="005B3AAD">
        <w:rPr>
          <w:szCs w:val="24"/>
          <w:lang w:val="en"/>
        </w:rPr>
        <w:t>Befogadás megőrzésre</w:t>
      </w:r>
      <w:bookmarkEnd w:id="62"/>
      <w:bookmarkEnd w:id="63"/>
    </w:p>
    <w:p w:rsidR="00593F2D" w:rsidRPr="005B3AAD" w:rsidRDefault="00593F2D" w:rsidP="005B3AAD">
      <w:pPr>
        <w:spacing w:after="0" w:line="240" w:lineRule="auto"/>
        <w:jc w:val="both"/>
        <w:outlineLvl w:val="2"/>
        <w:rPr>
          <w:b/>
          <w:color w:val="auto"/>
          <w:sz w:val="24"/>
          <w:szCs w:val="24"/>
          <w:u w:val="none"/>
          <w:lang w:val="en"/>
        </w:rPr>
      </w:pPr>
    </w:p>
    <w:p w:rsidR="00593F2D" w:rsidRPr="005B3AAD" w:rsidRDefault="00593F2D" w:rsidP="005B3AAD">
      <w:pPr>
        <w:spacing w:after="0" w:line="240" w:lineRule="auto"/>
        <w:jc w:val="both"/>
        <w:outlineLvl w:val="2"/>
        <w:rPr>
          <w:color w:val="auto"/>
          <w:sz w:val="24"/>
          <w:szCs w:val="24"/>
          <w:u w:val="none"/>
          <w:lang w:val="en"/>
        </w:rPr>
      </w:pPr>
      <w:bookmarkStart w:id="64" w:name="_Toc469908740"/>
      <w:bookmarkStart w:id="65" w:name="_Toc470697601"/>
      <w:r w:rsidRPr="005B3AAD">
        <w:rPr>
          <w:color w:val="auto"/>
          <w:sz w:val="24"/>
          <w:szCs w:val="24"/>
          <w:u w:val="none"/>
          <w:lang w:val="en"/>
        </w:rPr>
        <w:t>Megőrzésre kell befogadni az elítéltet, ha</w:t>
      </w:r>
      <w:bookmarkEnd w:id="64"/>
      <w:bookmarkEnd w:id="65"/>
    </w:p>
    <w:p w:rsidR="00593F2D" w:rsidRPr="005B3AAD" w:rsidRDefault="00593F2D" w:rsidP="005B3AAD">
      <w:pPr>
        <w:spacing w:after="0" w:line="240" w:lineRule="auto"/>
        <w:jc w:val="both"/>
        <w:outlineLvl w:val="2"/>
        <w:rPr>
          <w:color w:val="auto"/>
          <w:sz w:val="24"/>
          <w:szCs w:val="24"/>
          <w:u w:val="none"/>
          <w:lang w:val="en"/>
        </w:rPr>
      </w:pPr>
      <w:bookmarkStart w:id="66" w:name="_Toc469908741"/>
      <w:bookmarkStart w:id="67" w:name="_Toc470697602"/>
      <w:r w:rsidRPr="005B3AAD">
        <w:rPr>
          <w:i/>
          <w:iCs/>
          <w:color w:val="auto"/>
          <w:sz w:val="24"/>
          <w:szCs w:val="24"/>
          <w:u w:val="none"/>
          <w:lang w:val="en"/>
        </w:rPr>
        <w:t xml:space="preserve">a) </w:t>
      </w:r>
      <w:r w:rsidRPr="005B3AAD">
        <w:rPr>
          <w:color w:val="auto"/>
          <w:sz w:val="24"/>
          <w:szCs w:val="24"/>
          <w:u w:val="none"/>
          <w:lang w:val="en"/>
        </w:rPr>
        <w:t>a bv. intézet illetékességi területén - mint más bv. intézetből jogellenesen távollévőt - a rendőrség elfogta és oda előállította,</w:t>
      </w:r>
      <w:bookmarkEnd w:id="66"/>
      <w:bookmarkEnd w:id="67"/>
    </w:p>
    <w:p w:rsidR="00593F2D" w:rsidRPr="005B3AAD" w:rsidRDefault="00593F2D" w:rsidP="005B3AAD">
      <w:pPr>
        <w:spacing w:after="0" w:line="240" w:lineRule="auto"/>
        <w:jc w:val="both"/>
        <w:outlineLvl w:val="2"/>
        <w:rPr>
          <w:color w:val="auto"/>
          <w:sz w:val="24"/>
          <w:szCs w:val="24"/>
          <w:u w:val="none"/>
          <w:lang w:val="en"/>
        </w:rPr>
      </w:pPr>
      <w:bookmarkStart w:id="68" w:name="_Toc469908742"/>
      <w:bookmarkStart w:id="69" w:name="_Toc470697603"/>
      <w:r w:rsidRPr="005B3AAD">
        <w:rPr>
          <w:i/>
          <w:iCs/>
          <w:color w:val="auto"/>
          <w:sz w:val="24"/>
          <w:szCs w:val="24"/>
          <w:u w:val="none"/>
          <w:lang w:val="en"/>
        </w:rPr>
        <w:t xml:space="preserve">b) </w:t>
      </w:r>
      <w:r w:rsidRPr="005B3AAD">
        <w:rPr>
          <w:color w:val="auto"/>
          <w:sz w:val="24"/>
          <w:szCs w:val="24"/>
          <w:u w:val="none"/>
          <w:lang w:val="en"/>
        </w:rPr>
        <w:t>valamely hatósághoz történő előállítás, illetve gyógykezelés céljából vagy a végrehajtás körében felmerült egyéb okból más bv. intézet adta át,</w:t>
      </w:r>
      <w:bookmarkEnd w:id="68"/>
      <w:bookmarkEnd w:id="69"/>
    </w:p>
    <w:p w:rsidR="00593F2D" w:rsidRPr="005B3AAD" w:rsidRDefault="00593F2D" w:rsidP="005B3AAD">
      <w:pPr>
        <w:spacing w:after="0" w:line="240" w:lineRule="auto"/>
        <w:jc w:val="both"/>
        <w:outlineLvl w:val="2"/>
        <w:rPr>
          <w:color w:val="auto"/>
          <w:sz w:val="24"/>
          <w:szCs w:val="24"/>
          <w:u w:val="none"/>
          <w:lang w:val="en"/>
        </w:rPr>
      </w:pPr>
      <w:bookmarkStart w:id="70" w:name="_Toc469908743"/>
      <w:bookmarkStart w:id="71" w:name="_Toc470697604"/>
      <w:r w:rsidRPr="005B3AAD">
        <w:rPr>
          <w:i/>
          <w:iCs/>
          <w:color w:val="auto"/>
          <w:sz w:val="24"/>
          <w:szCs w:val="24"/>
          <w:u w:val="none"/>
          <w:lang w:val="en"/>
        </w:rPr>
        <w:t xml:space="preserve">c) </w:t>
      </w:r>
      <w:r w:rsidRPr="005B3AAD">
        <w:rPr>
          <w:color w:val="auto"/>
          <w:sz w:val="24"/>
          <w:szCs w:val="24"/>
          <w:u w:val="none"/>
          <w:lang w:val="en"/>
        </w:rPr>
        <w:t>az engedélyezett távollét után más bv. intézetben jelentkezik, mint ahonnan elbocsátották.</w:t>
      </w:r>
      <w:bookmarkEnd w:id="70"/>
      <w:bookmarkEnd w:id="71"/>
    </w:p>
    <w:p w:rsidR="00593F2D" w:rsidRPr="005B3AAD" w:rsidRDefault="00593F2D" w:rsidP="005B3AAD">
      <w:pPr>
        <w:spacing w:after="0" w:line="240" w:lineRule="auto"/>
        <w:jc w:val="both"/>
        <w:outlineLvl w:val="2"/>
        <w:rPr>
          <w:color w:val="auto"/>
          <w:sz w:val="24"/>
          <w:szCs w:val="24"/>
          <w:u w:val="none"/>
          <w:lang w:val="en"/>
        </w:rPr>
      </w:pPr>
    </w:p>
    <w:p w:rsidR="00593F2D" w:rsidRPr="005B3AAD" w:rsidRDefault="00593F2D" w:rsidP="005B3AAD">
      <w:pPr>
        <w:spacing w:after="0" w:line="240" w:lineRule="auto"/>
        <w:jc w:val="both"/>
        <w:outlineLvl w:val="2"/>
        <w:rPr>
          <w:b/>
          <w:color w:val="auto"/>
          <w:sz w:val="24"/>
          <w:szCs w:val="24"/>
          <w:u w:val="none"/>
          <w:lang w:val="en"/>
        </w:rPr>
      </w:pPr>
      <w:bookmarkStart w:id="72" w:name="_Toc469908744"/>
      <w:bookmarkStart w:id="73" w:name="_Toc470697605"/>
      <w:r w:rsidRPr="005B3AAD">
        <w:rPr>
          <w:color w:val="auto"/>
          <w:sz w:val="24"/>
          <w:szCs w:val="24"/>
          <w:u w:val="none"/>
          <w:lang w:val="en"/>
        </w:rPr>
        <w:t>A megőrzésre befogadott elítéltet a megőrzés okának megszűnését követően a bv. intézetek közötti legközelebbi heti rendszeres szállítással a végrehajtásra kijelölt bv. intézetbe kell szállítani.</w:t>
      </w:r>
      <w:bookmarkEnd w:id="72"/>
      <w:bookmarkEnd w:id="73"/>
    </w:p>
    <w:p w:rsidR="00593F2D" w:rsidRPr="005B3AAD" w:rsidRDefault="00593F2D" w:rsidP="005B3AAD">
      <w:pPr>
        <w:spacing w:after="0" w:line="240" w:lineRule="auto"/>
        <w:jc w:val="both"/>
        <w:outlineLvl w:val="2"/>
        <w:rPr>
          <w:b/>
          <w:color w:val="auto"/>
          <w:sz w:val="24"/>
          <w:szCs w:val="24"/>
          <w:u w:val="none"/>
          <w:lang w:val="en"/>
        </w:rPr>
      </w:pPr>
    </w:p>
    <w:p w:rsidR="00593F2D" w:rsidRPr="005B3AAD" w:rsidRDefault="005B3AAD" w:rsidP="005B3AAD">
      <w:pPr>
        <w:pStyle w:val="Cmsor2"/>
        <w:numPr>
          <w:ilvl w:val="0"/>
          <w:numId w:val="0"/>
        </w:numPr>
        <w:spacing w:before="0" w:after="0"/>
        <w:ind w:left="567" w:hanging="567"/>
        <w:rPr>
          <w:szCs w:val="24"/>
          <w:lang w:val="en"/>
        </w:rPr>
      </w:pPr>
      <w:bookmarkStart w:id="74" w:name="_Toc469908745"/>
      <w:bookmarkStart w:id="75" w:name="_Toc470697606"/>
      <w:r>
        <w:rPr>
          <w:szCs w:val="24"/>
          <w:lang w:val="en"/>
        </w:rPr>
        <w:t xml:space="preserve">8.6. </w:t>
      </w:r>
      <w:r w:rsidR="00593F2D" w:rsidRPr="005B3AAD">
        <w:rPr>
          <w:szCs w:val="24"/>
          <w:lang w:val="en"/>
        </w:rPr>
        <w:t>A befogadással kapcsolatos intézkedések és értesítések</w:t>
      </w:r>
      <w:bookmarkEnd w:id="74"/>
      <w:bookmarkEnd w:id="75"/>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 xml:space="preserve">Az intézet az elítélt befogadásáról -  a várható szabadulás időpontjának közlésével  -  tíz </w:t>
      </w: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napon belül értesíti:</w:t>
      </w: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 xml:space="preserve">•  az elítélt lakó- vagy tartózkodási helye szerint </w:t>
      </w:r>
      <w:r w:rsidRPr="005B3AAD">
        <w:rPr>
          <w:b/>
          <w:color w:val="auto"/>
          <w:sz w:val="24"/>
          <w:szCs w:val="24"/>
          <w:u w:val="none"/>
        </w:rPr>
        <w:t>illetékes rendőrkapitányságot</w:t>
      </w:r>
      <w:r w:rsidRPr="005B3AAD">
        <w:rPr>
          <w:color w:val="auto"/>
          <w:sz w:val="24"/>
          <w:szCs w:val="24"/>
          <w:u w:val="none"/>
        </w:rPr>
        <w:t>,</w:t>
      </w: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 xml:space="preserve">•  az </w:t>
      </w:r>
      <w:r w:rsidRPr="005B3AAD">
        <w:rPr>
          <w:b/>
          <w:color w:val="auto"/>
          <w:sz w:val="24"/>
          <w:szCs w:val="24"/>
          <w:u w:val="none"/>
        </w:rPr>
        <w:t>első fokú ítéletet hozó bíróságot</w:t>
      </w:r>
      <w:r w:rsidRPr="005B3AAD">
        <w:rPr>
          <w:color w:val="auto"/>
          <w:sz w:val="24"/>
          <w:szCs w:val="24"/>
          <w:u w:val="none"/>
        </w:rPr>
        <w:t>.</w:t>
      </w:r>
    </w:p>
    <w:p w:rsidR="00593F2D" w:rsidRPr="005B3AAD" w:rsidRDefault="00593F2D" w:rsidP="005B3AAD">
      <w:pPr>
        <w:spacing w:after="0" w:line="240" w:lineRule="auto"/>
        <w:jc w:val="both"/>
        <w:rPr>
          <w:b/>
          <w:color w:val="auto"/>
          <w:sz w:val="24"/>
          <w:szCs w:val="24"/>
          <w:u w:val="none"/>
        </w:rPr>
      </w:pPr>
    </w:p>
    <w:p w:rsidR="00593F2D" w:rsidRPr="005B3AAD" w:rsidRDefault="00593F2D" w:rsidP="005B3AAD">
      <w:pPr>
        <w:spacing w:after="0" w:line="240" w:lineRule="auto"/>
        <w:jc w:val="both"/>
        <w:rPr>
          <w:color w:val="auto"/>
          <w:sz w:val="24"/>
          <w:szCs w:val="24"/>
          <w:u w:val="none"/>
          <w:lang w:val="en"/>
        </w:rPr>
      </w:pPr>
      <w:r w:rsidRPr="005B3AAD">
        <w:rPr>
          <w:color w:val="auto"/>
          <w:sz w:val="24"/>
          <w:szCs w:val="24"/>
          <w:u w:val="none"/>
          <w:lang w:val="en"/>
        </w:rPr>
        <w:t xml:space="preserve">Ha az elítélttel szemben más ügyben közérdekű munka vagy pártfogó felügyelet végrehajtása van folyamatban, és erről a bv. intézet a befogadáskor tudomással bír, úgy a befogadástól számított nyolc napon belül tájékoztatja az elítélt lakó- vagy tartózkodási helye szerint </w:t>
      </w:r>
      <w:r w:rsidRPr="005B3AAD">
        <w:rPr>
          <w:b/>
          <w:color w:val="auto"/>
          <w:sz w:val="24"/>
          <w:szCs w:val="24"/>
          <w:u w:val="none"/>
          <w:lang w:val="en"/>
        </w:rPr>
        <w:t>illetékes kormányhivatalt, illetve a büntetés-végrehajtási pártfogó felügyelőt.</w:t>
      </w:r>
    </w:p>
    <w:p w:rsidR="00593F2D" w:rsidRPr="005B3AAD" w:rsidRDefault="00593F2D" w:rsidP="005B3AAD">
      <w:pPr>
        <w:spacing w:after="0" w:line="240" w:lineRule="auto"/>
        <w:jc w:val="both"/>
        <w:rPr>
          <w:b/>
          <w:bCs w:val="0"/>
          <w:color w:val="auto"/>
          <w:sz w:val="24"/>
          <w:szCs w:val="24"/>
          <w:u w:val="none"/>
          <w:lang w:val="en"/>
        </w:rPr>
      </w:pPr>
    </w:p>
    <w:p w:rsidR="00593F2D" w:rsidRPr="005B3AAD" w:rsidRDefault="00593F2D" w:rsidP="005B3AAD">
      <w:pPr>
        <w:spacing w:after="0" w:line="240" w:lineRule="auto"/>
        <w:jc w:val="both"/>
        <w:rPr>
          <w:color w:val="auto"/>
          <w:sz w:val="24"/>
          <w:szCs w:val="24"/>
          <w:u w:val="none"/>
          <w:lang w:val="en"/>
        </w:rPr>
      </w:pPr>
      <w:r w:rsidRPr="005B3AAD">
        <w:rPr>
          <w:color w:val="auto"/>
          <w:sz w:val="24"/>
          <w:szCs w:val="24"/>
          <w:u w:val="none"/>
          <w:lang w:val="en"/>
        </w:rPr>
        <w:t xml:space="preserve">Ha az elítélt a bv. intézetbe magával hozza felügyelet nélkül maradó kiskorú gyermekét, a gyermeknek </w:t>
      </w:r>
      <w:r w:rsidRPr="005B3AAD">
        <w:rPr>
          <w:b/>
          <w:color w:val="auto"/>
          <w:sz w:val="24"/>
          <w:szCs w:val="24"/>
          <w:u w:val="none"/>
          <w:lang w:val="en"/>
        </w:rPr>
        <w:t>a gyermek- és ifjúságvédelmi intézménybe történő elhelyezése érdekében</w:t>
      </w:r>
      <w:r w:rsidRPr="005B3AAD">
        <w:rPr>
          <w:color w:val="auto"/>
          <w:sz w:val="24"/>
          <w:szCs w:val="24"/>
          <w:u w:val="none"/>
          <w:lang w:val="en"/>
        </w:rPr>
        <w:t xml:space="preserve"> a bv. intézet haladéktalanul intézkedik.</w:t>
      </w:r>
    </w:p>
    <w:p w:rsidR="00593F2D" w:rsidRPr="005B3AAD" w:rsidRDefault="00593F2D" w:rsidP="005B3AAD">
      <w:pPr>
        <w:spacing w:after="0" w:line="240" w:lineRule="auto"/>
        <w:jc w:val="both"/>
        <w:rPr>
          <w:color w:val="auto"/>
          <w:sz w:val="24"/>
          <w:szCs w:val="24"/>
          <w:u w:val="none"/>
          <w:lang w:val="en"/>
        </w:rPr>
      </w:pPr>
    </w:p>
    <w:p w:rsidR="00593F2D" w:rsidRPr="005B3AAD" w:rsidRDefault="00593F2D" w:rsidP="005B3AAD">
      <w:pPr>
        <w:spacing w:after="0" w:line="240" w:lineRule="auto"/>
        <w:jc w:val="both"/>
        <w:rPr>
          <w:color w:val="auto"/>
          <w:sz w:val="24"/>
          <w:szCs w:val="24"/>
          <w:u w:val="none"/>
          <w:lang w:val="en"/>
        </w:rPr>
      </w:pPr>
      <w:r w:rsidRPr="005B3AAD">
        <w:rPr>
          <w:color w:val="auto"/>
          <w:sz w:val="24"/>
          <w:szCs w:val="24"/>
          <w:u w:val="none"/>
          <w:lang w:val="en"/>
        </w:rPr>
        <w:t>Ha az elítélt a befogadásakor bejelenti, hogy</w:t>
      </w:r>
    </w:p>
    <w:p w:rsidR="00593F2D" w:rsidRPr="005B3AAD" w:rsidRDefault="00593F2D" w:rsidP="005B3AAD">
      <w:pPr>
        <w:spacing w:after="0" w:line="240" w:lineRule="auto"/>
        <w:ind w:left="284" w:hanging="284"/>
        <w:jc w:val="both"/>
        <w:rPr>
          <w:color w:val="auto"/>
          <w:sz w:val="24"/>
          <w:szCs w:val="24"/>
          <w:u w:val="none"/>
          <w:lang w:val="en"/>
        </w:rPr>
      </w:pPr>
      <w:r w:rsidRPr="005B3AAD">
        <w:rPr>
          <w:iCs/>
          <w:color w:val="auto"/>
          <w:sz w:val="24"/>
          <w:szCs w:val="24"/>
          <w:u w:val="none"/>
          <w:lang w:val="en"/>
        </w:rPr>
        <w:t xml:space="preserve">a) </w:t>
      </w:r>
      <w:r w:rsidRPr="005B3AAD">
        <w:rPr>
          <w:color w:val="auto"/>
          <w:sz w:val="24"/>
          <w:szCs w:val="24"/>
          <w:u w:val="none"/>
          <w:lang w:val="en"/>
        </w:rPr>
        <w:t xml:space="preserve">kiskorú gyermeke felügyelet nélkül maradt, a bv. intézet hivatali időben a kiskorú gyermek lakó- vagy tartózkodási helye szerint illetékes fővárosi és megyei kormányhivatal </w:t>
      </w:r>
      <w:r w:rsidRPr="005B3AAD">
        <w:rPr>
          <w:b/>
          <w:color w:val="auto"/>
          <w:sz w:val="24"/>
          <w:szCs w:val="24"/>
          <w:u w:val="none"/>
          <w:lang w:val="en"/>
        </w:rPr>
        <w:t>gyermekvédelmi és gyámügyi feladatkörében eljáró járás</w:t>
      </w:r>
      <w:r w:rsidRPr="005B3AAD">
        <w:rPr>
          <w:color w:val="auto"/>
          <w:sz w:val="24"/>
          <w:szCs w:val="24"/>
          <w:u w:val="none"/>
          <w:lang w:val="en"/>
        </w:rPr>
        <w:t xml:space="preserve">i (fővárosi kerületi) hivatalát (a továbbiakban: gyámhatóság), </w:t>
      </w:r>
      <w:r w:rsidRPr="005B3AAD">
        <w:rPr>
          <w:b/>
          <w:color w:val="auto"/>
          <w:sz w:val="24"/>
          <w:szCs w:val="24"/>
          <w:u w:val="none"/>
          <w:lang w:val="en"/>
        </w:rPr>
        <w:t>hivatali időn kívül a rendőrséget</w:t>
      </w:r>
      <w:r w:rsidRPr="005B3AAD">
        <w:rPr>
          <w:color w:val="auto"/>
          <w:sz w:val="24"/>
          <w:szCs w:val="24"/>
          <w:u w:val="none"/>
          <w:lang w:val="en"/>
        </w:rPr>
        <w:t>,</w:t>
      </w:r>
    </w:p>
    <w:p w:rsidR="00593F2D" w:rsidRPr="005B3AAD" w:rsidRDefault="00593F2D" w:rsidP="005B3AAD">
      <w:pPr>
        <w:spacing w:after="0" w:line="240" w:lineRule="auto"/>
        <w:ind w:left="284" w:hanging="284"/>
        <w:jc w:val="both"/>
        <w:rPr>
          <w:color w:val="auto"/>
          <w:sz w:val="24"/>
          <w:szCs w:val="24"/>
          <w:u w:val="none"/>
          <w:lang w:val="en"/>
        </w:rPr>
      </w:pPr>
      <w:r w:rsidRPr="005B3AAD">
        <w:rPr>
          <w:iCs/>
          <w:color w:val="auto"/>
          <w:sz w:val="24"/>
          <w:szCs w:val="24"/>
          <w:u w:val="none"/>
          <w:lang w:val="en"/>
        </w:rPr>
        <w:t xml:space="preserve">b) </w:t>
      </w:r>
      <w:r w:rsidRPr="005B3AAD">
        <w:rPr>
          <w:color w:val="auto"/>
          <w:sz w:val="24"/>
          <w:szCs w:val="24"/>
          <w:u w:val="none"/>
          <w:lang w:val="en"/>
        </w:rPr>
        <w:t xml:space="preserve">a vele egy háztartásban élő, önmaga ellátására képtelen hozzátartozója vagy az általa gondozott más személy felügyelet nélkül maradt, a bv. intézet hivatali időben a hozzátartozó, illetve a gondozott személy lakó- vagy tartózkodási helye szerint illetékes </w:t>
      </w:r>
      <w:r w:rsidRPr="005B3AAD">
        <w:rPr>
          <w:b/>
          <w:color w:val="auto"/>
          <w:sz w:val="24"/>
          <w:szCs w:val="24"/>
          <w:u w:val="none"/>
          <w:lang w:val="en"/>
        </w:rPr>
        <w:t>települési önkormányzat jegyzőjét, hivatali időn kívül a rendőrséget haladéktalanul értesíti</w:t>
      </w:r>
      <w:r w:rsidRPr="005B3AAD">
        <w:rPr>
          <w:color w:val="auto"/>
          <w:sz w:val="24"/>
          <w:szCs w:val="24"/>
          <w:u w:val="none"/>
          <w:lang w:val="en"/>
        </w:rPr>
        <w:t xml:space="preserve">. </w:t>
      </w:r>
    </w:p>
    <w:p w:rsidR="00593F2D" w:rsidRPr="005B3AAD" w:rsidRDefault="00593F2D" w:rsidP="005B3AAD">
      <w:pPr>
        <w:spacing w:after="0" w:line="240" w:lineRule="auto"/>
        <w:jc w:val="both"/>
        <w:rPr>
          <w:color w:val="auto"/>
          <w:sz w:val="24"/>
          <w:szCs w:val="24"/>
          <w:u w:val="none"/>
          <w:lang w:val="en"/>
        </w:rPr>
      </w:pPr>
    </w:p>
    <w:p w:rsidR="00593F2D" w:rsidRPr="005B3AAD" w:rsidRDefault="00593F2D" w:rsidP="005B3AAD">
      <w:pPr>
        <w:spacing w:after="0" w:line="240" w:lineRule="auto"/>
        <w:jc w:val="both"/>
        <w:rPr>
          <w:color w:val="auto"/>
          <w:sz w:val="24"/>
          <w:szCs w:val="24"/>
          <w:u w:val="none"/>
          <w:lang w:val="en"/>
        </w:rPr>
      </w:pPr>
      <w:r w:rsidRPr="005B3AAD">
        <w:rPr>
          <w:color w:val="auto"/>
          <w:sz w:val="24"/>
          <w:szCs w:val="24"/>
          <w:u w:val="none"/>
          <w:lang w:val="en"/>
        </w:rPr>
        <w:t xml:space="preserve">Ha az elítélt lakása vagy más vagyontárgya őrizetlenül maradt, a bv. intézet erről a lakás fekvése, illetve a vagyontárgy feltalálási helye szerint </w:t>
      </w:r>
      <w:r w:rsidRPr="005B3AAD">
        <w:rPr>
          <w:b/>
          <w:color w:val="auto"/>
          <w:sz w:val="24"/>
          <w:szCs w:val="24"/>
          <w:u w:val="none"/>
          <w:lang w:val="en"/>
        </w:rPr>
        <w:t>illetékes települési önkormányzat jegyzőjét, vagy az elítélt által meghatározott személyt értesíti</w:t>
      </w:r>
      <w:r w:rsidRPr="005B3AAD">
        <w:rPr>
          <w:color w:val="auto"/>
          <w:sz w:val="24"/>
          <w:szCs w:val="24"/>
          <w:u w:val="none"/>
          <w:lang w:val="en"/>
        </w:rPr>
        <w:t>. Az elítéltet a megtett intézkedésekről a bv. intézet három munkanapon belül tájékoztatja.</w:t>
      </w:r>
    </w:p>
    <w:p w:rsidR="00593F2D" w:rsidRPr="005B3AAD" w:rsidRDefault="00593F2D" w:rsidP="005B3AAD">
      <w:pPr>
        <w:spacing w:after="0" w:line="240" w:lineRule="auto"/>
        <w:jc w:val="both"/>
        <w:rPr>
          <w:b/>
          <w:color w:val="auto"/>
          <w:sz w:val="24"/>
          <w:szCs w:val="24"/>
          <w:u w:val="none"/>
        </w:rPr>
      </w:pPr>
    </w:p>
    <w:p w:rsidR="00593F2D" w:rsidRPr="005B3AAD" w:rsidRDefault="005B3AAD" w:rsidP="005B3AAD">
      <w:pPr>
        <w:pStyle w:val="Cmsor1"/>
        <w:numPr>
          <w:ilvl w:val="0"/>
          <w:numId w:val="0"/>
        </w:numPr>
        <w:spacing w:before="0" w:line="240" w:lineRule="auto"/>
        <w:jc w:val="both"/>
        <w:rPr>
          <w:sz w:val="24"/>
          <w:szCs w:val="24"/>
        </w:rPr>
      </w:pPr>
      <w:bookmarkStart w:id="76" w:name="_Toc470697607"/>
      <w:r>
        <w:rPr>
          <w:sz w:val="24"/>
          <w:szCs w:val="24"/>
        </w:rPr>
        <w:t xml:space="preserve">8.7. </w:t>
      </w:r>
      <w:r w:rsidR="00593F2D" w:rsidRPr="005B3AAD">
        <w:rPr>
          <w:sz w:val="24"/>
          <w:szCs w:val="24"/>
        </w:rPr>
        <w:t>A befogadási eljárás mozzanatai</w:t>
      </w:r>
      <w:bookmarkEnd w:id="76"/>
    </w:p>
    <w:p w:rsidR="00593F2D" w:rsidRPr="005B3AAD" w:rsidRDefault="00593F2D" w:rsidP="005B3AAD">
      <w:pPr>
        <w:spacing w:after="0" w:line="240" w:lineRule="auto"/>
        <w:jc w:val="both"/>
        <w:rPr>
          <w:b/>
          <w:color w:val="auto"/>
          <w:sz w:val="24"/>
          <w:szCs w:val="24"/>
          <w:u w:val="none"/>
        </w:rPr>
      </w:pPr>
    </w:p>
    <w:p w:rsidR="00593F2D" w:rsidRPr="005B3AAD" w:rsidRDefault="005B3AAD" w:rsidP="005B3AAD">
      <w:pPr>
        <w:pStyle w:val="Cmsor2"/>
        <w:numPr>
          <w:ilvl w:val="0"/>
          <w:numId w:val="0"/>
        </w:numPr>
        <w:spacing w:before="0" w:after="0"/>
        <w:ind w:left="567" w:hanging="567"/>
        <w:rPr>
          <w:szCs w:val="24"/>
        </w:rPr>
      </w:pPr>
      <w:bookmarkStart w:id="77" w:name="_Toc470697608"/>
      <w:r>
        <w:rPr>
          <w:noProof/>
          <w:szCs w:val="24"/>
        </w:rPr>
        <w:t xml:space="preserve">8.7.1. </w:t>
      </w:r>
      <w:bookmarkEnd w:id="77"/>
      <w:r>
        <w:rPr>
          <w:szCs w:val="24"/>
        </w:rPr>
        <w:t>S</w:t>
      </w:r>
      <w:r w:rsidR="00593F2D" w:rsidRPr="005B3AAD">
        <w:rPr>
          <w:szCs w:val="24"/>
        </w:rPr>
        <w:t>zem</w:t>
      </w:r>
      <w:r>
        <w:rPr>
          <w:szCs w:val="24"/>
        </w:rPr>
        <w:t xml:space="preserve">élyazonosság megállapítása és a </w:t>
      </w:r>
      <w:r w:rsidR="00593F2D" w:rsidRPr="005B3AAD">
        <w:rPr>
          <w:szCs w:val="24"/>
        </w:rPr>
        <w:t>befogadás alapjául szolgáló iratok vizsgálata</w:t>
      </w:r>
    </w:p>
    <w:p w:rsidR="00593F2D" w:rsidRPr="005B3AAD" w:rsidRDefault="00593F2D" w:rsidP="005B3AAD">
      <w:pPr>
        <w:spacing w:after="0" w:line="240" w:lineRule="auto"/>
        <w:jc w:val="both"/>
        <w:rPr>
          <w:b/>
          <w:color w:val="auto"/>
          <w:sz w:val="24"/>
          <w:szCs w:val="24"/>
          <w:u w:val="none"/>
        </w:rPr>
      </w:pPr>
    </w:p>
    <w:p w:rsidR="00593F2D" w:rsidRPr="005B3AAD" w:rsidRDefault="005B3AAD" w:rsidP="005B3AAD">
      <w:pPr>
        <w:pStyle w:val="Cmsor2"/>
        <w:numPr>
          <w:ilvl w:val="0"/>
          <w:numId w:val="0"/>
        </w:numPr>
        <w:spacing w:before="0" w:after="0"/>
        <w:ind w:left="567" w:hanging="567"/>
        <w:rPr>
          <w:szCs w:val="24"/>
        </w:rPr>
      </w:pPr>
      <w:bookmarkStart w:id="78" w:name="_Toc470697609"/>
      <w:r>
        <w:rPr>
          <w:szCs w:val="24"/>
        </w:rPr>
        <w:lastRenderedPageBreak/>
        <w:t xml:space="preserve">8.7.2. </w:t>
      </w:r>
      <w:r w:rsidR="00593F2D" w:rsidRPr="005B3AAD">
        <w:rPr>
          <w:szCs w:val="24"/>
        </w:rPr>
        <w:t>Egészségügyi és orvosi befogadás</w:t>
      </w:r>
      <w:bookmarkEnd w:id="78"/>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93F2D" w:rsidP="005B3AAD">
      <w:pPr>
        <w:spacing w:after="0" w:line="240" w:lineRule="auto"/>
        <w:jc w:val="both"/>
        <w:rPr>
          <w:rFonts w:eastAsia="Times New Roman"/>
          <w:b/>
          <w:color w:val="auto"/>
          <w:sz w:val="24"/>
          <w:szCs w:val="24"/>
          <w:u w:val="none"/>
          <w:lang w:eastAsia="hu-HU"/>
        </w:rPr>
      </w:pPr>
      <w:r w:rsidRPr="005B3AAD">
        <w:rPr>
          <w:rFonts w:eastAsia="Times New Roman"/>
          <w:b/>
          <w:noProof/>
          <w:color w:val="auto"/>
          <w:sz w:val="24"/>
          <w:szCs w:val="24"/>
          <w:u w:val="none"/>
          <w:lang w:eastAsia="hu-HU"/>
        </w:rPr>
        <mc:AlternateContent>
          <mc:Choice Requires="wps">
            <w:drawing>
              <wp:anchor distT="0" distB="0" distL="114300" distR="114300" simplePos="0" relativeHeight="251673600" behindDoc="0" locked="0" layoutInCell="1" allowOverlap="1" wp14:anchorId="66228B12" wp14:editId="563E2561">
                <wp:simplePos x="0" y="0"/>
                <wp:positionH relativeFrom="column">
                  <wp:posOffset>13970</wp:posOffset>
                </wp:positionH>
                <wp:positionV relativeFrom="paragraph">
                  <wp:posOffset>635</wp:posOffset>
                </wp:positionV>
                <wp:extent cx="5715000" cy="1000125"/>
                <wp:effectExtent l="57150" t="38100" r="76200" b="104775"/>
                <wp:wrapNone/>
                <wp:docPr id="138" name="Téglalap 138"/>
                <wp:cNvGraphicFramePr/>
                <a:graphic xmlns:a="http://schemas.openxmlformats.org/drawingml/2006/main">
                  <a:graphicData uri="http://schemas.microsoft.com/office/word/2010/wordprocessingShape">
                    <wps:wsp>
                      <wps:cNvSpPr/>
                      <wps:spPr>
                        <a:xfrm>
                          <a:off x="0" y="0"/>
                          <a:ext cx="5715000" cy="10001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D71E4" w:rsidRPr="008718FD" w:rsidRDefault="005D71E4" w:rsidP="00593F2D">
                            <w:pPr>
                              <w:spacing w:after="0" w:line="240" w:lineRule="auto"/>
                              <w:jc w:val="both"/>
                              <w:rPr>
                                <w:rFonts w:eastAsia="Times New Roman"/>
                                <w:color w:val="auto"/>
                                <w:sz w:val="24"/>
                                <w:szCs w:val="24"/>
                                <w:u w:val="none"/>
                                <w:lang w:eastAsia="hu-HU"/>
                              </w:rPr>
                            </w:pPr>
                            <w:r w:rsidRPr="008718FD">
                              <w:rPr>
                                <w:rFonts w:eastAsia="Times New Roman"/>
                                <w:color w:val="auto"/>
                                <w:sz w:val="24"/>
                                <w:szCs w:val="24"/>
                                <w:u w:val="none"/>
                                <w:lang w:eastAsia="hu-HU"/>
                              </w:rPr>
                              <w:t xml:space="preserve">Ha az elítélten a </w:t>
                            </w:r>
                            <w:r w:rsidRPr="008718FD">
                              <w:rPr>
                                <w:rFonts w:eastAsia="Times New Roman"/>
                                <w:b/>
                                <w:color w:val="auto"/>
                                <w:sz w:val="24"/>
                                <w:szCs w:val="24"/>
                                <w:u w:val="none"/>
                                <w:lang w:eastAsia="hu-HU"/>
                              </w:rPr>
                              <w:t>befogadáskor</w:t>
                            </w:r>
                            <w:r w:rsidRPr="008718FD">
                              <w:rPr>
                                <w:rFonts w:eastAsia="Times New Roman"/>
                                <w:color w:val="auto"/>
                                <w:sz w:val="24"/>
                                <w:szCs w:val="24"/>
                                <w:u w:val="none"/>
                                <w:lang w:eastAsia="hu-HU"/>
                              </w:rPr>
                              <w:t xml:space="preserve">  külsérelmi  nyomot  észlelnek,  vagy  a  rendőrségi  fogdából,  a javítóintézetből,  átkísért  elítélt  azt  állítja,  hogy  bántalmazták,  haladéktalanul  orvosi vizsgálatot kell végezni, valamint jegyzőkönyvet kell felvenni, amelynek egy-egy példányát, az  átkísérést  végrehajtó  szervnek,  illetve  a  törvényességi  felügyeletet  ellátó  ügyésznek  meg kell küldeni.</w:t>
                            </w:r>
                          </w:p>
                          <w:p w:rsidR="005D71E4" w:rsidRPr="008718FD" w:rsidRDefault="005D71E4" w:rsidP="00593F2D">
                            <w:pPr>
                              <w:jc w:val="center"/>
                              <w:rPr>
                                <w:color w:val="auto"/>
                                <w:u w: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38" o:spid="_x0000_s1034" style="position:absolute;left:0;text-align:left;margin-left:1.1pt;margin-top:.05pt;width:450pt;height:78.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" fillcolor="#a5d5e2 [1624]" strokecolor="#40a7c2 [3048]">
                <v:fill color2="#e4f2f6 [504]" rotate="t" angle="180" colors="0 #9eeaff;22938f #bbefff;1 #e4f9ff" focus="100%" type="gradient"/>
                <v:shadow on="t" color="black" opacity="24903f" origin=",.5" offset="0,.55556mm"/>
                <v:textbox>
                  <w:txbxContent>
                    <w:p w:rsidR="005D71E4" w:rsidRPr="008718FD" w:rsidRDefault="005D71E4" w:rsidP="00593F2D">
                      <w:pPr>
                        <w:spacing w:after="0" w:line="240" w:lineRule="auto"/>
                        <w:jc w:val="both"/>
                        <w:rPr>
                          <w:rFonts w:eastAsia="Times New Roman"/>
                          <w:color w:val="auto"/>
                          <w:sz w:val="24"/>
                          <w:szCs w:val="24"/>
                          <w:u w:val="none"/>
                          <w:lang w:eastAsia="hu-HU"/>
                        </w:rPr>
                      </w:pPr>
                      <w:r w:rsidRPr="008718FD">
                        <w:rPr>
                          <w:rFonts w:eastAsia="Times New Roman"/>
                          <w:color w:val="auto"/>
                          <w:sz w:val="24"/>
                          <w:szCs w:val="24"/>
                          <w:u w:val="none"/>
                          <w:lang w:eastAsia="hu-HU"/>
                        </w:rPr>
                        <w:t xml:space="preserve">Ha az elítélten a </w:t>
                      </w:r>
                      <w:r w:rsidRPr="008718FD">
                        <w:rPr>
                          <w:rFonts w:eastAsia="Times New Roman"/>
                          <w:b/>
                          <w:color w:val="auto"/>
                          <w:sz w:val="24"/>
                          <w:szCs w:val="24"/>
                          <w:u w:val="none"/>
                          <w:lang w:eastAsia="hu-HU"/>
                        </w:rPr>
                        <w:t>befogadáskor</w:t>
                      </w:r>
                      <w:r w:rsidRPr="008718FD">
                        <w:rPr>
                          <w:rFonts w:eastAsia="Times New Roman"/>
                          <w:color w:val="auto"/>
                          <w:sz w:val="24"/>
                          <w:szCs w:val="24"/>
                          <w:u w:val="none"/>
                          <w:lang w:eastAsia="hu-HU"/>
                        </w:rPr>
                        <w:t xml:space="preserve">  külsérelmi  nyomot  észlelnek,  vagy  a  rendőrségi  fogdából,  a javítóintézetből,  átkísért  elítélt  azt  állítja,  hogy  bántalmazták,  haladéktalanul  orvosi vizsgálatot kell végezni, valamint jegyzőkönyvet kell felvenni, amelynek egy-egy példányát, az  átkísérést  végrehajtó  szervnek,  illetve  a  törvényességi  felügyeletet  ellátó  ügyésznek  meg kell küldeni.</w:t>
                      </w:r>
                    </w:p>
                    <w:p w:rsidR="005D71E4" w:rsidRPr="008718FD" w:rsidRDefault="005D71E4" w:rsidP="00593F2D">
                      <w:pPr>
                        <w:jc w:val="center"/>
                        <w:rPr>
                          <w:color w:val="auto"/>
                          <w:u w:val="none"/>
                        </w:rPr>
                      </w:pPr>
                    </w:p>
                  </w:txbxContent>
                </v:textbox>
              </v:rect>
            </w:pict>
          </mc:Fallback>
        </mc:AlternateContent>
      </w:r>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 xml:space="preserve">A fogvatartott </w:t>
      </w:r>
      <w:r w:rsidRPr="005B3AAD">
        <w:rPr>
          <w:rFonts w:eastAsia="Times New Roman"/>
          <w:b/>
          <w:color w:val="auto"/>
          <w:sz w:val="24"/>
          <w:szCs w:val="24"/>
          <w:u w:val="none"/>
          <w:lang w:eastAsia="hu-HU"/>
        </w:rPr>
        <w:t>befogadáskor</w:t>
      </w:r>
      <w:r w:rsidRPr="005B3AAD">
        <w:rPr>
          <w:rFonts w:eastAsia="Times New Roman"/>
          <w:color w:val="auto"/>
          <w:sz w:val="24"/>
          <w:szCs w:val="24"/>
          <w:u w:val="none"/>
          <w:lang w:eastAsia="hu-HU"/>
        </w:rPr>
        <w:t xml:space="preserve"> az egészségügyi szakdolgozó megvizsgálja:</w:t>
      </w:r>
      <w:r w:rsidRPr="005B3AAD">
        <w:rPr>
          <w:rFonts w:eastAsia="Times New Roman"/>
          <w:color w:val="auto"/>
          <w:sz w:val="24"/>
          <w:szCs w:val="24"/>
          <w:u w:val="none"/>
          <w:lang w:eastAsia="hu-HU"/>
        </w:rPr>
        <w:tab/>
      </w:r>
      <w:r w:rsidRPr="005B3AAD">
        <w:rPr>
          <w:rFonts w:eastAsia="Times New Roman"/>
          <w:color w:val="auto"/>
          <w:sz w:val="24"/>
          <w:szCs w:val="24"/>
          <w:u w:val="none"/>
          <w:lang w:eastAsia="hu-HU"/>
        </w:rPr>
        <w:tab/>
      </w:r>
    </w:p>
    <w:p w:rsidR="00593F2D" w:rsidRPr="005B3AAD" w:rsidRDefault="00593F2D" w:rsidP="007132E8">
      <w:pPr>
        <w:numPr>
          <w:ilvl w:val="0"/>
          <w:numId w:val="25"/>
        </w:numPr>
        <w:spacing w:after="0" w:line="240" w:lineRule="auto"/>
        <w:ind w:left="284" w:hanging="284"/>
        <w:contextualSpacing/>
        <w:jc w:val="both"/>
        <w:rPr>
          <w:rFonts w:eastAsia="Times New Roman"/>
          <w:b/>
          <w:color w:val="auto"/>
          <w:sz w:val="24"/>
          <w:szCs w:val="24"/>
          <w:u w:val="none"/>
          <w:lang w:eastAsia="hu-HU"/>
        </w:rPr>
      </w:pPr>
      <w:r w:rsidRPr="005B3AAD">
        <w:rPr>
          <w:rFonts w:eastAsia="Times New Roman"/>
          <w:b/>
          <w:color w:val="auto"/>
          <w:sz w:val="24"/>
          <w:szCs w:val="24"/>
          <w:u w:val="none"/>
          <w:lang w:eastAsia="hu-HU"/>
        </w:rPr>
        <w:t>közegészségügyi és</w:t>
      </w:r>
    </w:p>
    <w:p w:rsidR="00593F2D" w:rsidRPr="005B3AAD" w:rsidRDefault="00593F2D" w:rsidP="007132E8">
      <w:pPr>
        <w:numPr>
          <w:ilvl w:val="0"/>
          <w:numId w:val="25"/>
        </w:numPr>
        <w:spacing w:after="0" w:line="240" w:lineRule="auto"/>
        <w:ind w:left="284" w:hanging="284"/>
        <w:contextualSpacing/>
        <w:jc w:val="both"/>
        <w:rPr>
          <w:rFonts w:eastAsia="Times New Roman"/>
          <w:color w:val="auto"/>
          <w:sz w:val="24"/>
          <w:szCs w:val="24"/>
          <w:u w:val="none"/>
          <w:lang w:eastAsia="hu-HU"/>
        </w:rPr>
      </w:pPr>
      <w:r w:rsidRPr="005B3AAD">
        <w:rPr>
          <w:rFonts w:eastAsia="Times New Roman"/>
          <w:b/>
          <w:color w:val="auto"/>
          <w:sz w:val="24"/>
          <w:szCs w:val="24"/>
          <w:u w:val="none"/>
          <w:lang w:eastAsia="hu-HU"/>
        </w:rPr>
        <w:t>járványügyi szempontból</w:t>
      </w:r>
      <w:r w:rsidRPr="005B3AAD">
        <w:rPr>
          <w:rFonts w:eastAsia="Times New Roman"/>
          <w:color w:val="auto"/>
          <w:sz w:val="24"/>
          <w:szCs w:val="24"/>
          <w:u w:val="none"/>
          <w:lang w:eastAsia="hu-HU"/>
        </w:rPr>
        <w:t>.</w:t>
      </w:r>
      <w:r w:rsidRPr="005B3AAD">
        <w:rPr>
          <w:noProof/>
          <w:color w:val="auto"/>
          <w:sz w:val="24"/>
          <w:szCs w:val="24"/>
          <w:lang w:eastAsia="hu-HU"/>
        </w:rPr>
        <w:t xml:space="preserve"> </w:t>
      </w: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noProof/>
          <w:color w:val="auto"/>
          <w:sz w:val="24"/>
          <w:szCs w:val="24"/>
          <w:lang w:eastAsia="hu-HU"/>
        </w:rPr>
        <w:drawing>
          <wp:anchor distT="0" distB="0" distL="114300" distR="114300" simplePos="0" relativeHeight="251681792" behindDoc="1" locked="0" layoutInCell="1" allowOverlap="1" wp14:anchorId="392CF02F" wp14:editId="0C06FF56">
            <wp:simplePos x="0" y="0"/>
            <wp:positionH relativeFrom="column">
              <wp:posOffset>-41909</wp:posOffset>
            </wp:positionH>
            <wp:positionV relativeFrom="paragraph">
              <wp:posOffset>635</wp:posOffset>
            </wp:positionV>
            <wp:extent cx="5619750" cy="2657475"/>
            <wp:effectExtent l="0" t="0" r="0" b="9525"/>
            <wp:wrapNone/>
            <wp:docPr id="246" name="Kép 246" descr="Képtalálat a következőre: „egészségügy”">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ptalálat a következőre: „egészségügy”">
                      <a:hlinkClick r:id="rId35"/>
                    </pic:cNvPr>
                    <pic:cNvPicPr>
                      <a:picLocks noChangeAspect="1" noChangeArrowheads="1"/>
                    </pic:cNvPicPr>
                  </pic:nvPicPr>
                  <pic:blipFill>
                    <a:blip r:embed="rId36">
                      <a:duotone>
                        <a:schemeClr val="bg2">
                          <a:shade val="45000"/>
                          <a:satMod val="135000"/>
                        </a:schemeClr>
                        <a:prstClr val="white"/>
                      </a:duotone>
                      <a:extLst>
                        <a:ext uri="{BEBA8EAE-BF5A-486C-A8C5-ECC9F3942E4B}">
                          <a14:imgProps xmlns:a14="http://schemas.microsoft.com/office/drawing/2010/main">
                            <a14:imgLayer r:embed="rId37">
                              <a14:imgEffect>
                                <a14:sharpenSoften amount="49000"/>
                              </a14:imgEffect>
                              <a14:imgEffect>
                                <a14:colorTemperature colorTemp="7875"/>
                              </a14:imgEffect>
                              <a14:imgEffect>
                                <a14:saturation sat="33000"/>
                              </a14:imgEffect>
                              <a14:imgEffect>
                                <a14:brightnessContrast bright="40000" contrast="55000"/>
                              </a14:imgEffect>
                            </a14:imgLayer>
                          </a14:imgProps>
                        </a:ext>
                        <a:ext uri="{28A0092B-C50C-407E-A947-70E740481C1C}">
                          <a14:useLocalDpi xmlns:a14="http://schemas.microsoft.com/office/drawing/2010/main" val="0"/>
                        </a:ext>
                      </a:extLst>
                    </a:blip>
                    <a:srcRect/>
                    <a:stretch>
                      <a:fillRect/>
                    </a:stretch>
                  </pic:blipFill>
                  <pic:spPr bwMode="auto">
                    <a:xfrm>
                      <a:off x="0" y="0"/>
                      <a:ext cx="561975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A fogva tartottat el kell különíteni, ha vizsgálat során:</w:t>
      </w:r>
    </w:p>
    <w:p w:rsidR="00593F2D" w:rsidRPr="005B3AAD" w:rsidRDefault="00593F2D" w:rsidP="007132E8">
      <w:pPr>
        <w:numPr>
          <w:ilvl w:val="0"/>
          <w:numId w:val="26"/>
        </w:numPr>
        <w:spacing w:after="0" w:line="240" w:lineRule="auto"/>
        <w:ind w:left="284" w:hanging="284"/>
        <w:contextualSpacing/>
        <w:jc w:val="both"/>
        <w:rPr>
          <w:rFonts w:eastAsia="Times New Roman"/>
          <w:color w:val="auto"/>
          <w:sz w:val="24"/>
          <w:szCs w:val="24"/>
          <w:u w:val="none"/>
          <w:lang w:eastAsia="hu-HU"/>
        </w:rPr>
      </w:pPr>
      <w:r w:rsidRPr="005B3AAD">
        <w:rPr>
          <w:rFonts w:eastAsia="Times New Roman"/>
          <w:color w:val="auto"/>
          <w:sz w:val="24"/>
          <w:szCs w:val="24"/>
          <w:u w:val="none"/>
          <w:lang w:eastAsia="hu-HU"/>
        </w:rPr>
        <w:t>betegséget terjesztő vagy okozó rovarokat észlelnek vagy</w:t>
      </w:r>
    </w:p>
    <w:p w:rsidR="00593F2D" w:rsidRPr="005B3AAD" w:rsidRDefault="00593F2D" w:rsidP="007132E8">
      <w:pPr>
        <w:numPr>
          <w:ilvl w:val="0"/>
          <w:numId w:val="26"/>
        </w:numPr>
        <w:spacing w:after="0" w:line="240" w:lineRule="auto"/>
        <w:ind w:left="284" w:hanging="284"/>
        <w:contextualSpacing/>
        <w:jc w:val="both"/>
        <w:rPr>
          <w:rFonts w:eastAsia="Times New Roman"/>
          <w:color w:val="auto"/>
          <w:sz w:val="24"/>
          <w:szCs w:val="24"/>
          <w:u w:val="none"/>
          <w:lang w:eastAsia="hu-HU"/>
        </w:rPr>
      </w:pPr>
      <w:r w:rsidRPr="005B3AAD">
        <w:rPr>
          <w:rFonts w:eastAsia="Times New Roman"/>
          <w:color w:val="auto"/>
          <w:sz w:val="24"/>
          <w:szCs w:val="24"/>
          <w:u w:val="none"/>
          <w:lang w:eastAsia="hu-HU"/>
        </w:rPr>
        <w:t>fertőző betegség gyanúja áll fenn.</w:t>
      </w:r>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Ilyen esetben közösségbe helyezni csak a bv. orvos írásbeli engedélyével lehet.</w:t>
      </w:r>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Az egészségügyi vizsgálat a fertőző betegségekre és az élősködőkre (parazitákra) terjed ki. Amennyiben az elítélt parazitával fertőzött, akkor el kell különíteni (egészségügyi elkülönítés), és ruházatát fertőtleníteni kell. Az egészségügyi befogadást követően gyógyszer az elítéltnél nem maradhat. Jegyzőkönyvet kell felvenni az átvett gyógyszerről és azt a gyógyszerrel együtt az egészségügyi szakdolgozónak (</w:t>
      </w:r>
      <w:r w:rsidR="005B3AAD">
        <w:rPr>
          <w:rFonts w:eastAsia="Times New Roman"/>
          <w:color w:val="auto"/>
          <w:sz w:val="24"/>
          <w:szCs w:val="24"/>
          <w:u w:val="none"/>
          <w:lang w:eastAsia="hu-HU"/>
        </w:rPr>
        <w:t xml:space="preserve">hivatali időn túl a biztonsági tisztnek) </w:t>
      </w:r>
      <w:r w:rsidRPr="005B3AAD">
        <w:rPr>
          <w:rFonts w:eastAsia="Times New Roman"/>
          <w:color w:val="auto"/>
          <w:sz w:val="24"/>
          <w:szCs w:val="24"/>
          <w:u w:val="none"/>
          <w:lang w:eastAsia="hu-HU"/>
        </w:rPr>
        <w:t>megőrzésre át kell adni. Ha a fogva tartott úgy nyilatkozik, hogy a gyógyszer szedése rendszeresen szükséges, haladéktalanul értesíteni kell a készenléti szolgálatot teljesítő bv. orvost, ennek hiányában a területileg illetékes orvost. A továbbiakban az orvos rendelkezése szerint kell eljárni.</w:t>
      </w:r>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B3AAD" w:rsidP="005B3AAD">
      <w:pPr>
        <w:spacing w:after="0" w:line="240" w:lineRule="auto"/>
        <w:jc w:val="both"/>
        <w:rPr>
          <w:rFonts w:eastAsia="Times New Roman"/>
          <w:b/>
          <w:color w:val="auto"/>
          <w:sz w:val="24"/>
          <w:szCs w:val="24"/>
          <w:u w:val="none"/>
          <w:lang w:eastAsia="hu-HU"/>
        </w:rPr>
      </w:pPr>
      <w:r w:rsidRPr="005B3AAD">
        <w:rPr>
          <w:rFonts w:eastAsia="Times New Roman"/>
          <w:b/>
          <w:color w:val="auto"/>
          <w:sz w:val="24"/>
          <w:szCs w:val="24"/>
          <w:u w:val="none"/>
          <w:lang w:eastAsia="hu-HU"/>
        </w:rPr>
        <w:t>8.7.3. Motozás</w:t>
      </w:r>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B3AAD" w:rsidP="005B3AAD">
      <w:pPr>
        <w:pStyle w:val="Cmsor2"/>
        <w:numPr>
          <w:ilvl w:val="0"/>
          <w:numId w:val="0"/>
        </w:numPr>
        <w:spacing w:before="0" w:after="0"/>
        <w:ind w:left="567" w:hanging="567"/>
        <w:rPr>
          <w:szCs w:val="24"/>
        </w:rPr>
      </w:pPr>
      <w:bookmarkStart w:id="79" w:name="_Toc470697610"/>
      <w:r>
        <w:rPr>
          <w:szCs w:val="24"/>
        </w:rPr>
        <w:t>8.7.4. L</w:t>
      </w:r>
      <w:r w:rsidR="00593F2D" w:rsidRPr="005B3AAD">
        <w:rPr>
          <w:szCs w:val="24"/>
        </w:rPr>
        <w:t>etétezés</w:t>
      </w:r>
      <w:bookmarkEnd w:id="79"/>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Letétkezelés a befogadási eljárás során az elítélteknél lévő tárgyak átvételét jelenti. Hivatali időben történő befogadási eljárás során a bv. intézet parancsnoka által megbízott személy (továbbiakban: befogadó)  végzi  az  elítélt  birtokában  lévő  okmány,  pénz,  érték,  és egyéb tárgyak (ruházat, műszaki cikkek) átvételét és letétezését. A biztonságra veszélyes tárgyakról (lőfegyver, lőszer, vélhetően robbanó vagy sugárzó</w:t>
      </w:r>
      <w:r w:rsidRPr="005B3AAD">
        <w:rPr>
          <w:noProof/>
          <w:color w:val="auto"/>
          <w:sz w:val="24"/>
          <w:szCs w:val="24"/>
          <w:u w:val="none"/>
          <w:lang w:eastAsia="hu-HU"/>
        </w:rPr>
        <w:drawing>
          <wp:anchor distT="0" distB="0" distL="114300" distR="114300" simplePos="0" relativeHeight="251680768" behindDoc="1" locked="0" layoutInCell="1" allowOverlap="1" wp14:anchorId="3F1EA959" wp14:editId="16537F72">
            <wp:simplePos x="0" y="0"/>
            <wp:positionH relativeFrom="column">
              <wp:posOffset>4568190</wp:posOffset>
            </wp:positionH>
            <wp:positionV relativeFrom="paragraph">
              <wp:posOffset>173990</wp:posOffset>
            </wp:positionV>
            <wp:extent cx="1001395" cy="975995"/>
            <wp:effectExtent l="0" t="0" r="8255" b="0"/>
            <wp:wrapTight wrapText="bothSides">
              <wp:wrapPolygon edited="0">
                <wp:start x="0" y="0"/>
                <wp:lineTo x="0" y="21080"/>
                <wp:lineTo x="21367" y="21080"/>
                <wp:lineTo x="21367" y="0"/>
                <wp:lineTo x="0" y="0"/>
              </wp:wrapPolygon>
            </wp:wrapTight>
            <wp:docPr id="143" name="Kép 143" descr="Képtalálat a következőre: „leté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találat a következőre: „leté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1395"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AAD">
        <w:rPr>
          <w:rFonts w:eastAsia="Times New Roman"/>
          <w:color w:val="auto"/>
          <w:sz w:val="24"/>
          <w:szCs w:val="24"/>
          <w:u w:val="none"/>
          <w:lang w:eastAsia="hu-HU"/>
        </w:rPr>
        <w:t xml:space="preserve"> anyag, kábítószer), amelyek nem helyezhető letétbe és jellegüknél fogva nem is semmisíthető meg, illetve nem küldhető haza 3 példányban jegyzőkönyvet kell felvenni. Ezt követően értesíteni kell az illetékes rendőr-kapitányságot, a további intézkedések megtétele miatt.</w:t>
      </w:r>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93F2D" w:rsidP="005B3AAD">
      <w:pPr>
        <w:pStyle w:val="Cmsor3"/>
        <w:numPr>
          <w:ilvl w:val="0"/>
          <w:numId w:val="0"/>
        </w:numPr>
        <w:spacing w:before="0" w:line="240" w:lineRule="auto"/>
        <w:ind w:left="709" w:hanging="709"/>
        <w:jc w:val="both"/>
        <w:rPr>
          <w:rFonts w:eastAsia="Times New Roman"/>
          <w:lang w:eastAsia="hu-HU"/>
        </w:rPr>
      </w:pPr>
      <w:bookmarkStart w:id="80" w:name="_Toc470697611"/>
      <w:r w:rsidRPr="005B3AAD">
        <w:rPr>
          <w:rFonts w:eastAsia="Times New Roman"/>
          <w:lang w:eastAsia="hu-HU"/>
        </w:rPr>
        <w:t>Az elítéltnél birtokában tartható tárgyak</w:t>
      </w:r>
      <w:bookmarkEnd w:id="80"/>
      <w:r w:rsidRPr="005B3AAD">
        <w:rPr>
          <w:rFonts w:eastAsia="Times New Roman"/>
          <w:lang w:eastAsia="hu-HU"/>
        </w:rPr>
        <w:t xml:space="preserve"> </w:t>
      </w:r>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Az elítéltet az intézetben a 16 /2014. (XII. 19) IM rendelet (</w:t>
      </w:r>
      <w:r w:rsidRPr="005B3AAD">
        <w:rPr>
          <w:rFonts w:eastAsia="Times New Roman"/>
          <w:b/>
          <w:color w:val="auto"/>
          <w:sz w:val="24"/>
          <w:szCs w:val="24"/>
          <w:u w:val="none"/>
          <w:lang w:eastAsia="hu-HU"/>
        </w:rPr>
        <w:t>továbbiakban: Bv. Szabályzat</w:t>
      </w:r>
      <w:r w:rsidRPr="005B3AAD">
        <w:rPr>
          <w:rFonts w:eastAsia="Times New Roman"/>
          <w:color w:val="auto"/>
          <w:sz w:val="24"/>
          <w:szCs w:val="24"/>
          <w:u w:val="none"/>
          <w:lang w:eastAsia="hu-HU"/>
        </w:rPr>
        <w:t xml:space="preserve">) </w:t>
      </w:r>
      <w:r w:rsidRPr="005B3AAD">
        <w:rPr>
          <w:rFonts w:eastAsia="Times New Roman"/>
          <w:b/>
          <w:color w:val="auto"/>
          <w:sz w:val="24"/>
          <w:szCs w:val="24"/>
          <w:u w:val="none"/>
          <w:lang w:eastAsia="hu-HU"/>
        </w:rPr>
        <w:t>1. számú mellékletében</w:t>
      </w:r>
      <w:r w:rsidRPr="005B3AAD">
        <w:rPr>
          <w:rFonts w:eastAsia="Times New Roman"/>
          <w:color w:val="auto"/>
          <w:sz w:val="24"/>
          <w:szCs w:val="24"/>
          <w:u w:val="none"/>
          <w:lang w:eastAsia="hu-HU"/>
        </w:rPr>
        <w:t xml:space="preserve"> felsorolt  tárgyakat tarthatja magánál.</w:t>
      </w:r>
    </w:p>
    <w:p w:rsidR="00593F2D" w:rsidRPr="005B3AAD" w:rsidRDefault="00593F2D" w:rsidP="007132E8">
      <w:pPr>
        <w:numPr>
          <w:ilvl w:val="0"/>
          <w:numId w:val="28"/>
        </w:numPr>
        <w:spacing w:after="0" w:line="240" w:lineRule="auto"/>
        <w:ind w:left="284" w:hanging="284"/>
        <w:contextualSpacing/>
        <w:jc w:val="both"/>
        <w:rPr>
          <w:rFonts w:eastAsia="Times New Roman"/>
          <w:color w:val="auto"/>
          <w:sz w:val="24"/>
          <w:szCs w:val="24"/>
          <w:u w:val="none"/>
          <w:lang w:eastAsia="hu-HU"/>
        </w:rPr>
      </w:pPr>
      <w:r w:rsidRPr="005B3AAD">
        <w:rPr>
          <w:rFonts w:eastAsia="Times New Roman"/>
          <w:color w:val="auto"/>
          <w:sz w:val="24"/>
          <w:szCs w:val="24"/>
          <w:u w:val="none"/>
          <w:lang w:eastAsia="hu-HU"/>
        </w:rPr>
        <w:t>Tisztasági felszerelés (mosószer, fogápolási eszközök, varrókészlet)</w:t>
      </w:r>
    </w:p>
    <w:p w:rsidR="00593F2D" w:rsidRPr="005B3AAD" w:rsidRDefault="00593F2D" w:rsidP="007132E8">
      <w:pPr>
        <w:numPr>
          <w:ilvl w:val="0"/>
          <w:numId w:val="28"/>
        </w:numPr>
        <w:spacing w:after="0" w:line="240" w:lineRule="auto"/>
        <w:ind w:left="284" w:hanging="284"/>
        <w:contextualSpacing/>
        <w:jc w:val="both"/>
        <w:rPr>
          <w:rFonts w:eastAsia="Times New Roman"/>
          <w:color w:val="auto"/>
          <w:sz w:val="24"/>
          <w:szCs w:val="24"/>
          <w:u w:val="none"/>
          <w:lang w:eastAsia="hu-HU"/>
        </w:rPr>
      </w:pPr>
      <w:r w:rsidRPr="005B3AAD">
        <w:rPr>
          <w:rFonts w:eastAsia="Times New Roman"/>
          <w:color w:val="auto"/>
          <w:sz w:val="24"/>
          <w:szCs w:val="24"/>
          <w:u w:val="none"/>
          <w:lang w:eastAsia="hu-HU"/>
        </w:rPr>
        <w:t>Ruházati anyagok (engedéllyel saját alsóruházat, sportruházat)</w:t>
      </w:r>
    </w:p>
    <w:p w:rsidR="00593F2D" w:rsidRPr="005B3AAD" w:rsidRDefault="00593F2D" w:rsidP="007132E8">
      <w:pPr>
        <w:numPr>
          <w:ilvl w:val="0"/>
          <w:numId w:val="28"/>
        </w:numPr>
        <w:spacing w:after="0" w:line="240" w:lineRule="auto"/>
        <w:ind w:left="284" w:hanging="284"/>
        <w:contextualSpacing/>
        <w:jc w:val="both"/>
        <w:rPr>
          <w:rFonts w:eastAsia="Times New Roman"/>
          <w:color w:val="auto"/>
          <w:sz w:val="24"/>
          <w:szCs w:val="24"/>
          <w:u w:val="none"/>
          <w:lang w:eastAsia="hu-HU"/>
        </w:rPr>
      </w:pPr>
      <w:r w:rsidRPr="005B3AAD">
        <w:rPr>
          <w:rFonts w:eastAsia="Times New Roman"/>
          <w:color w:val="auto"/>
          <w:sz w:val="24"/>
          <w:szCs w:val="24"/>
          <w:u w:val="none"/>
          <w:lang w:eastAsia="hu-HU"/>
        </w:rPr>
        <w:lastRenderedPageBreak/>
        <w:t>Élelmiszerek, étkezési eszközök (konzervek, tubusos élelmiszerek, dobozos tej)</w:t>
      </w:r>
    </w:p>
    <w:p w:rsidR="00593F2D" w:rsidRPr="005B3AAD" w:rsidRDefault="00593F2D" w:rsidP="007132E8">
      <w:pPr>
        <w:numPr>
          <w:ilvl w:val="0"/>
          <w:numId w:val="28"/>
        </w:numPr>
        <w:spacing w:after="0" w:line="240" w:lineRule="auto"/>
        <w:ind w:left="284" w:hanging="284"/>
        <w:contextualSpacing/>
        <w:jc w:val="both"/>
        <w:rPr>
          <w:rFonts w:eastAsia="Times New Roman"/>
          <w:color w:val="auto"/>
          <w:sz w:val="24"/>
          <w:szCs w:val="24"/>
          <w:u w:val="none"/>
          <w:lang w:eastAsia="hu-HU"/>
        </w:rPr>
      </w:pPr>
      <w:r w:rsidRPr="005B3AAD">
        <w:rPr>
          <w:rFonts w:eastAsia="Times New Roman"/>
          <w:color w:val="auto"/>
          <w:sz w:val="24"/>
          <w:szCs w:val="24"/>
          <w:u w:val="none"/>
          <w:lang w:eastAsia="hu-HU"/>
        </w:rPr>
        <w:t>Dohányárú (cigaretta, pipa, gyufa)</w:t>
      </w:r>
    </w:p>
    <w:p w:rsidR="00593F2D" w:rsidRPr="005B3AAD" w:rsidRDefault="00593F2D" w:rsidP="007132E8">
      <w:pPr>
        <w:numPr>
          <w:ilvl w:val="0"/>
          <w:numId w:val="28"/>
        </w:numPr>
        <w:spacing w:after="0" w:line="240" w:lineRule="auto"/>
        <w:ind w:left="284" w:hanging="284"/>
        <w:contextualSpacing/>
        <w:jc w:val="both"/>
        <w:rPr>
          <w:rFonts w:eastAsia="Times New Roman"/>
          <w:color w:val="auto"/>
          <w:sz w:val="24"/>
          <w:szCs w:val="24"/>
          <w:u w:val="none"/>
          <w:lang w:eastAsia="hu-HU"/>
        </w:rPr>
      </w:pPr>
      <w:r w:rsidRPr="005B3AAD">
        <w:rPr>
          <w:rFonts w:eastAsia="Times New Roman"/>
          <w:color w:val="auto"/>
          <w:sz w:val="24"/>
          <w:szCs w:val="24"/>
          <w:u w:val="none"/>
          <w:lang w:eastAsia="hu-HU"/>
        </w:rPr>
        <w:t>Írószerek, Papír (levelezéshez és önképzéshez szükséges eszközök, naptárak)</w:t>
      </w:r>
    </w:p>
    <w:p w:rsidR="00593F2D" w:rsidRPr="005B3AAD" w:rsidRDefault="00593F2D" w:rsidP="007132E8">
      <w:pPr>
        <w:numPr>
          <w:ilvl w:val="0"/>
          <w:numId w:val="28"/>
        </w:numPr>
        <w:spacing w:after="0" w:line="240" w:lineRule="auto"/>
        <w:ind w:left="284" w:hanging="284"/>
        <w:contextualSpacing/>
        <w:jc w:val="both"/>
        <w:rPr>
          <w:rFonts w:eastAsia="Times New Roman"/>
          <w:color w:val="auto"/>
          <w:sz w:val="24"/>
          <w:szCs w:val="24"/>
          <w:u w:val="none"/>
          <w:lang w:eastAsia="hu-HU"/>
        </w:rPr>
      </w:pPr>
      <w:r w:rsidRPr="005B3AAD">
        <w:rPr>
          <w:rFonts w:eastAsia="Times New Roman"/>
          <w:color w:val="auto"/>
          <w:sz w:val="24"/>
          <w:szCs w:val="24"/>
          <w:u w:val="none"/>
          <w:lang w:eastAsia="hu-HU"/>
        </w:rPr>
        <w:t>Egyéb használati tárgyak (karóra, elemes játék, társasjáték)</w:t>
      </w:r>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B3AAD" w:rsidP="005B3AAD">
      <w:pPr>
        <w:pStyle w:val="Cmsor3"/>
        <w:numPr>
          <w:ilvl w:val="0"/>
          <w:numId w:val="0"/>
        </w:numPr>
        <w:spacing w:before="0" w:line="240" w:lineRule="auto"/>
        <w:ind w:left="709" w:hanging="709"/>
        <w:jc w:val="both"/>
        <w:rPr>
          <w:rFonts w:eastAsia="Times New Roman"/>
          <w:lang w:eastAsia="hu-HU"/>
        </w:rPr>
      </w:pPr>
      <w:bookmarkStart w:id="81" w:name="_Toc470697612"/>
      <w:r>
        <w:rPr>
          <w:rFonts w:eastAsia="Times New Roman"/>
          <w:lang w:eastAsia="hu-HU"/>
        </w:rPr>
        <w:t xml:space="preserve">8.7.5. </w:t>
      </w:r>
      <w:r w:rsidR="00593F2D" w:rsidRPr="005B3AAD">
        <w:rPr>
          <w:rFonts w:eastAsia="Times New Roman"/>
          <w:lang w:eastAsia="hu-HU"/>
        </w:rPr>
        <w:t>Az elítélt felszerelése</w:t>
      </w:r>
      <w:bookmarkEnd w:id="81"/>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 xml:space="preserve">A letétezési eljárás során az elítélttől civil  ruházata  átvételre  kerül. Az intézetben az elítélt formaruhát köteles viselni. A formaruházattal együtt az elítélt megkapja ágyfelszerelési tárgyait is. Az elítélt egyéni felszerelését (étkezési felszerelés, formaruházat, munkaruha és egyéni védőeszköz, ágynemű és ágyfelszerelés, törülköző a  Bv. Szabályzat </w:t>
      </w:r>
      <w:r w:rsidRPr="005B3AAD">
        <w:rPr>
          <w:rFonts w:eastAsia="Times New Roman"/>
          <w:b/>
          <w:color w:val="auto"/>
          <w:sz w:val="24"/>
          <w:szCs w:val="24"/>
          <w:u w:val="none"/>
          <w:lang w:eastAsia="hu-HU"/>
        </w:rPr>
        <w:t>2. számú melléklete</w:t>
      </w:r>
      <w:r w:rsidRPr="005B3AAD">
        <w:rPr>
          <w:rFonts w:eastAsia="Times New Roman"/>
          <w:color w:val="auto"/>
          <w:sz w:val="24"/>
          <w:szCs w:val="24"/>
          <w:u w:val="none"/>
          <w:lang w:eastAsia="hu-HU"/>
        </w:rPr>
        <w:t xml:space="preserve"> tartalmazza.</w:t>
      </w:r>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B3AAD" w:rsidP="005B3AAD">
      <w:pPr>
        <w:pStyle w:val="Cmsor2"/>
        <w:numPr>
          <w:ilvl w:val="0"/>
          <w:numId w:val="0"/>
        </w:numPr>
        <w:spacing w:before="0" w:after="0"/>
        <w:ind w:left="567" w:hanging="567"/>
        <w:rPr>
          <w:szCs w:val="24"/>
        </w:rPr>
      </w:pPr>
      <w:bookmarkStart w:id="82" w:name="_Toc470697613"/>
      <w:r>
        <w:rPr>
          <w:szCs w:val="24"/>
        </w:rPr>
        <w:t xml:space="preserve">8.7.6. </w:t>
      </w:r>
      <w:r w:rsidR="00593F2D" w:rsidRPr="005B3AAD">
        <w:rPr>
          <w:szCs w:val="24"/>
        </w:rPr>
        <w:t>Tájékoztatás</w:t>
      </w:r>
      <w:bookmarkEnd w:id="82"/>
    </w:p>
    <w:p w:rsidR="00593F2D" w:rsidRPr="005B3AAD" w:rsidRDefault="00593F2D" w:rsidP="005B3AAD">
      <w:pPr>
        <w:spacing w:after="0" w:line="240" w:lineRule="auto"/>
        <w:jc w:val="both"/>
        <w:rPr>
          <w:rFonts w:eastAsia="Times New Roman"/>
          <w:color w:val="auto"/>
          <w:sz w:val="24"/>
          <w:szCs w:val="24"/>
          <w:u w:val="none"/>
          <w:lang w:val="en" w:eastAsia="hu-HU"/>
        </w:rPr>
      </w:pPr>
      <w:r w:rsidRPr="005B3AAD">
        <w:rPr>
          <w:rFonts w:eastAsia="Times New Roman"/>
          <w:noProof/>
          <w:color w:val="auto"/>
          <w:sz w:val="24"/>
          <w:szCs w:val="24"/>
          <w:u w:val="none"/>
          <w:lang w:eastAsia="hu-HU"/>
        </w:rPr>
        <mc:AlternateContent>
          <mc:Choice Requires="wps">
            <w:drawing>
              <wp:anchor distT="0" distB="0" distL="114300" distR="114300" simplePos="0" relativeHeight="251674624" behindDoc="0" locked="0" layoutInCell="1" allowOverlap="1" wp14:anchorId="5B8AAEA7" wp14:editId="725B2CFC">
                <wp:simplePos x="0" y="0"/>
                <wp:positionH relativeFrom="column">
                  <wp:posOffset>24765</wp:posOffset>
                </wp:positionH>
                <wp:positionV relativeFrom="paragraph">
                  <wp:posOffset>97155</wp:posOffset>
                </wp:positionV>
                <wp:extent cx="5753100" cy="1190625"/>
                <wp:effectExtent l="57150" t="38100" r="76200" b="104775"/>
                <wp:wrapNone/>
                <wp:docPr id="144" name="Téglalap 144"/>
                <wp:cNvGraphicFramePr/>
                <a:graphic xmlns:a="http://schemas.openxmlformats.org/drawingml/2006/main">
                  <a:graphicData uri="http://schemas.microsoft.com/office/word/2010/wordprocessingShape">
                    <wps:wsp>
                      <wps:cNvSpPr/>
                      <wps:spPr>
                        <a:xfrm>
                          <a:off x="0" y="0"/>
                          <a:ext cx="5753100" cy="11906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D71E4" w:rsidRPr="00E44832" w:rsidRDefault="005D71E4" w:rsidP="00593F2D">
                            <w:pPr>
                              <w:spacing w:after="0" w:line="240" w:lineRule="auto"/>
                              <w:jc w:val="both"/>
                              <w:rPr>
                                <w:rFonts w:eastAsia="Times New Roman"/>
                                <w:b/>
                                <w:color w:val="222222"/>
                                <w:sz w:val="24"/>
                                <w:szCs w:val="24"/>
                                <w:u w:val="none"/>
                                <w:lang w:val="en" w:eastAsia="hu-HU"/>
                              </w:rPr>
                            </w:pPr>
                            <w:r w:rsidRPr="00E44832">
                              <w:rPr>
                                <w:rFonts w:eastAsia="Times New Roman"/>
                                <w:color w:val="222222"/>
                                <w:sz w:val="24"/>
                                <w:szCs w:val="24"/>
                                <w:u w:val="none"/>
                                <w:lang w:val="en" w:eastAsia="hu-HU"/>
                              </w:rPr>
                              <w:t xml:space="preserve">A </w:t>
                            </w:r>
                            <w:r w:rsidRPr="00E44832">
                              <w:rPr>
                                <w:rFonts w:eastAsia="Times New Roman"/>
                                <w:b/>
                                <w:color w:val="222222"/>
                                <w:sz w:val="24"/>
                                <w:szCs w:val="24"/>
                                <w:u w:val="none"/>
                                <w:lang w:val="en" w:eastAsia="hu-HU"/>
                              </w:rPr>
                              <w:t>végrehajtásért felelős szervnek</w:t>
                            </w:r>
                            <w:r w:rsidRPr="00E44832">
                              <w:rPr>
                                <w:rFonts w:eastAsia="Times New Roman"/>
                                <w:color w:val="222222"/>
                                <w:sz w:val="24"/>
                                <w:szCs w:val="24"/>
                                <w:u w:val="none"/>
                                <w:lang w:val="en" w:eastAsia="hu-HU"/>
                              </w:rPr>
                              <w:t xml:space="preserve"> </w:t>
                            </w:r>
                            <w:r w:rsidRPr="00E44832">
                              <w:rPr>
                                <w:rFonts w:eastAsia="Times New Roman"/>
                                <w:b/>
                                <w:color w:val="222222"/>
                                <w:sz w:val="24"/>
                                <w:szCs w:val="24"/>
                                <w:u w:val="none"/>
                                <w:lang w:val="en" w:eastAsia="hu-HU"/>
                              </w:rPr>
                              <w:t>az elítélt vagy az egyéb jogcímen fogvatartott részére</w:t>
                            </w:r>
                            <w:r w:rsidRPr="00E44832">
                              <w:rPr>
                                <w:rFonts w:eastAsia="Times New Roman"/>
                                <w:color w:val="222222"/>
                                <w:sz w:val="24"/>
                                <w:szCs w:val="24"/>
                                <w:u w:val="none"/>
                                <w:lang w:val="en" w:eastAsia="hu-HU"/>
                              </w:rPr>
                              <w:t xml:space="preserve"> az </w:t>
                            </w:r>
                            <w:r w:rsidRPr="00E44832">
                              <w:rPr>
                                <w:rFonts w:eastAsia="Times New Roman"/>
                                <w:i/>
                                <w:color w:val="222222"/>
                                <w:sz w:val="24"/>
                                <w:szCs w:val="24"/>
                                <w:u w:val="none"/>
                                <w:lang w:val="en" w:eastAsia="hu-HU"/>
                              </w:rPr>
                              <w:t>anyanyelvén</w:t>
                            </w:r>
                            <w:r w:rsidRPr="00E44832">
                              <w:rPr>
                                <w:rFonts w:eastAsia="Times New Roman"/>
                                <w:b/>
                                <w:color w:val="222222"/>
                                <w:sz w:val="24"/>
                                <w:szCs w:val="24"/>
                                <w:u w:val="none"/>
                                <w:lang w:val="en" w:eastAsia="hu-HU"/>
                              </w:rPr>
                              <w:t>,</w:t>
                            </w:r>
                            <w:r w:rsidRPr="00E44832">
                              <w:rPr>
                                <w:rFonts w:eastAsia="Times New Roman"/>
                                <w:color w:val="222222"/>
                                <w:sz w:val="24"/>
                                <w:szCs w:val="24"/>
                                <w:u w:val="none"/>
                                <w:lang w:val="en" w:eastAsia="hu-HU"/>
                              </w:rPr>
                              <w:t xml:space="preserve"> törvénnyel kihirdetett nemzetközi szerződés alapján, az abban meghatározott körben regionális vagy nemzetiségi nyelven, </w:t>
                            </w:r>
                            <w:r w:rsidRPr="00E44832">
                              <w:rPr>
                                <w:rFonts w:eastAsia="Times New Roman"/>
                                <w:i/>
                                <w:color w:val="222222"/>
                                <w:sz w:val="24"/>
                                <w:szCs w:val="24"/>
                                <w:u w:val="none"/>
                                <w:lang w:val="en" w:eastAsia="hu-HU"/>
                              </w:rPr>
                              <w:t>vagy az általa ismert más nyelven</w:t>
                            </w:r>
                            <w:r w:rsidRPr="00E44832">
                              <w:rPr>
                                <w:rFonts w:eastAsia="Times New Roman"/>
                                <w:b/>
                                <w:color w:val="222222"/>
                                <w:sz w:val="24"/>
                                <w:szCs w:val="24"/>
                                <w:u w:val="none"/>
                                <w:lang w:val="en" w:eastAsia="hu-HU"/>
                              </w:rPr>
                              <w:t xml:space="preserve"> a végrehajtás rendjére, a végrehajtással összefüggő jogaira és kötelezettségeire vonatkozó jogszabályi rendelkezések lényegi elemeiről, </w:t>
                            </w:r>
                            <w:r w:rsidRPr="00E44832">
                              <w:rPr>
                                <w:rFonts w:eastAsia="Times New Roman"/>
                                <w:b/>
                                <w:i/>
                                <w:color w:val="222222"/>
                                <w:sz w:val="24"/>
                                <w:szCs w:val="24"/>
                                <w:u w:val="none"/>
                                <w:lang w:val="en" w:eastAsia="hu-HU"/>
                              </w:rPr>
                              <w:t>valamint</w:t>
                            </w:r>
                            <w:r w:rsidRPr="00E44832">
                              <w:rPr>
                                <w:rFonts w:eastAsia="Times New Roman"/>
                                <w:b/>
                                <w:color w:val="222222"/>
                                <w:sz w:val="24"/>
                                <w:szCs w:val="24"/>
                                <w:u w:val="none"/>
                                <w:lang w:val="en" w:eastAsia="hu-HU"/>
                              </w:rPr>
                              <w:t xml:space="preserve"> </w:t>
                            </w:r>
                            <w:r w:rsidRPr="00E44832">
                              <w:rPr>
                                <w:rFonts w:eastAsia="Times New Roman"/>
                                <w:color w:val="222222"/>
                                <w:sz w:val="24"/>
                                <w:szCs w:val="24"/>
                                <w:u w:val="none"/>
                                <w:lang w:val="en" w:eastAsia="hu-HU"/>
                              </w:rPr>
                              <w:t>a fogvatartást foganatosító szerv</w:t>
                            </w:r>
                            <w:r w:rsidRPr="00E44832">
                              <w:rPr>
                                <w:rFonts w:eastAsia="Times New Roman"/>
                                <w:b/>
                                <w:color w:val="222222"/>
                                <w:sz w:val="24"/>
                                <w:szCs w:val="24"/>
                                <w:u w:val="none"/>
                                <w:lang w:val="en" w:eastAsia="hu-HU"/>
                              </w:rPr>
                              <w:t xml:space="preserve"> házirendjéről tájékoztatást kell adnia. </w:t>
                            </w:r>
                          </w:p>
                          <w:p w:rsidR="005D71E4" w:rsidRDefault="005D71E4" w:rsidP="00593F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44" o:spid="_x0000_s1035" style="position:absolute;left:0;text-align:left;margin-left:1.95pt;margin-top:7.65pt;width:453pt;height:93.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" fillcolor="#a5d5e2 [1624]" strokecolor="#40a7c2 [3048]">
                <v:fill color2="#e4f2f6 [504]" rotate="t" angle="180" colors="0 #9eeaff;22938f #bbefff;1 #e4f9ff" focus="100%" type="gradient"/>
                <v:shadow on="t" color="black" opacity="24903f" origin=",.5" offset="0,.55556mm"/>
                <v:textbox>
                  <w:txbxContent>
                    <w:p w:rsidR="005D71E4" w:rsidRPr="00E44832" w:rsidRDefault="005D71E4" w:rsidP="00593F2D">
                      <w:pPr>
                        <w:spacing w:after="0" w:line="240" w:lineRule="auto"/>
                        <w:jc w:val="both"/>
                        <w:rPr>
                          <w:rFonts w:eastAsia="Times New Roman"/>
                          <w:b/>
                          <w:color w:val="222222"/>
                          <w:sz w:val="24"/>
                          <w:szCs w:val="24"/>
                          <w:u w:val="none"/>
                          <w:lang w:val="en" w:eastAsia="hu-HU"/>
                        </w:rPr>
                      </w:pPr>
                      <w:r w:rsidRPr="00E44832">
                        <w:rPr>
                          <w:rFonts w:eastAsia="Times New Roman"/>
                          <w:color w:val="222222"/>
                          <w:sz w:val="24"/>
                          <w:szCs w:val="24"/>
                          <w:u w:val="none"/>
                          <w:lang w:val="en" w:eastAsia="hu-HU"/>
                        </w:rPr>
                        <w:t xml:space="preserve">A </w:t>
                      </w:r>
                      <w:r w:rsidRPr="00E44832">
                        <w:rPr>
                          <w:rFonts w:eastAsia="Times New Roman"/>
                          <w:b/>
                          <w:color w:val="222222"/>
                          <w:sz w:val="24"/>
                          <w:szCs w:val="24"/>
                          <w:u w:val="none"/>
                          <w:lang w:val="en" w:eastAsia="hu-HU"/>
                        </w:rPr>
                        <w:t>végrehajtásért felelős szervnek</w:t>
                      </w:r>
                      <w:r w:rsidRPr="00E44832">
                        <w:rPr>
                          <w:rFonts w:eastAsia="Times New Roman"/>
                          <w:color w:val="222222"/>
                          <w:sz w:val="24"/>
                          <w:szCs w:val="24"/>
                          <w:u w:val="none"/>
                          <w:lang w:val="en" w:eastAsia="hu-HU"/>
                        </w:rPr>
                        <w:t xml:space="preserve"> </w:t>
                      </w:r>
                      <w:r w:rsidRPr="00E44832">
                        <w:rPr>
                          <w:rFonts w:eastAsia="Times New Roman"/>
                          <w:b/>
                          <w:color w:val="222222"/>
                          <w:sz w:val="24"/>
                          <w:szCs w:val="24"/>
                          <w:u w:val="none"/>
                          <w:lang w:val="en" w:eastAsia="hu-HU"/>
                        </w:rPr>
                        <w:t>az elítélt vagy az egyéb jogcímen fogvatartott részére</w:t>
                      </w:r>
                      <w:r w:rsidRPr="00E44832">
                        <w:rPr>
                          <w:rFonts w:eastAsia="Times New Roman"/>
                          <w:color w:val="222222"/>
                          <w:sz w:val="24"/>
                          <w:szCs w:val="24"/>
                          <w:u w:val="none"/>
                          <w:lang w:val="en" w:eastAsia="hu-HU"/>
                        </w:rPr>
                        <w:t xml:space="preserve"> az </w:t>
                      </w:r>
                      <w:r w:rsidRPr="00E44832">
                        <w:rPr>
                          <w:rFonts w:eastAsia="Times New Roman"/>
                          <w:i/>
                          <w:color w:val="222222"/>
                          <w:sz w:val="24"/>
                          <w:szCs w:val="24"/>
                          <w:u w:val="none"/>
                          <w:lang w:val="en" w:eastAsia="hu-HU"/>
                        </w:rPr>
                        <w:t>anyanyelvén</w:t>
                      </w:r>
                      <w:r w:rsidRPr="00E44832">
                        <w:rPr>
                          <w:rFonts w:eastAsia="Times New Roman"/>
                          <w:b/>
                          <w:color w:val="222222"/>
                          <w:sz w:val="24"/>
                          <w:szCs w:val="24"/>
                          <w:u w:val="none"/>
                          <w:lang w:val="en" w:eastAsia="hu-HU"/>
                        </w:rPr>
                        <w:t>,</w:t>
                      </w:r>
                      <w:r w:rsidRPr="00E44832">
                        <w:rPr>
                          <w:rFonts w:eastAsia="Times New Roman"/>
                          <w:color w:val="222222"/>
                          <w:sz w:val="24"/>
                          <w:szCs w:val="24"/>
                          <w:u w:val="none"/>
                          <w:lang w:val="en" w:eastAsia="hu-HU"/>
                        </w:rPr>
                        <w:t xml:space="preserve"> törvénnyel kihirdetett nemzetközi szerződés alapján, az abban meghatározott körben regionális vagy nemzetiségi nyelven, </w:t>
                      </w:r>
                      <w:r w:rsidRPr="00E44832">
                        <w:rPr>
                          <w:rFonts w:eastAsia="Times New Roman"/>
                          <w:i/>
                          <w:color w:val="222222"/>
                          <w:sz w:val="24"/>
                          <w:szCs w:val="24"/>
                          <w:u w:val="none"/>
                          <w:lang w:val="en" w:eastAsia="hu-HU"/>
                        </w:rPr>
                        <w:t>vagy az általa ismert más nyelven</w:t>
                      </w:r>
                      <w:r w:rsidRPr="00E44832">
                        <w:rPr>
                          <w:rFonts w:eastAsia="Times New Roman"/>
                          <w:b/>
                          <w:color w:val="222222"/>
                          <w:sz w:val="24"/>
                          <w:szCs w:val="24"/>
                          <w:u w:val="none"/>
                          <w:lang w:val="en" w:eastAsia="hu-HU"/>
                        </w:rPr>
                        <w:t xml:space="preserve"> a végrehajtás rendjére, a végrehajtással összefüggő jogaira és kötelezettségeire vonatkozó jogszabályi rendelkezések lényegi elemeiről, </w:t>
                      </w:r>
                      <w:r w:rsidRPr="00E44832">
                        <w:rPr>
                          <w:rFonts w:eastAsia="Times New Roman"/>
                          <w:b/>
                          <w:i/>
                          <w:color w:val="222222"/>
                          <w:sz w:val="24"/>
                          <w:szCs w:val="24"/>
                          <w:u w:val="none"/>
                          <w:lang w:val="en" w:eastAsia="hu-HU"/>
                        </w:rPr>
                        <w:t>valamint</w:t>
                      </w:r>
                      <w:r w:rsidRPr="00E44832">
                        <w:rPr>
                          <w:rFonts w:eastAsia="Times New Roman"/>
                          <w:b/>
                          <w:color w:val="222222"/>
                          <w:sz w:val="24"/>
                          <w:szCs w:val="24"/>
                          <w:u w:val="none"/>
                          <w:lang w:val="en" w:eastAsia="hu-HU"/>
                        </w:rPr>
                        <w:t xml:space="preserve"> </w:t>
                      </w:r>
                      <w:r w:rsidRPr="00E44832">
                        <w:rPr>
                          <w:rFonts w:eastAsia="Times New Roman"/>
                          <w:color w:val="222222"/>
                          <w:sz w:val="24"/>
                          <w:szCs w:val="24"/>
                          <w:u w:val="none"/>
                          <w:lang w:val="en" w:eastAsia="hu-HU"/>
                        </w:rPr>
                        <w:t>a fogvatartást foganatosító szerv</w:t>
                      </w:r>
                      <w:r w:rsidRPr="00E44832">
                        <w:rPr>
                          <w:rFonts w:eastAsia="Times New Roman"/>
                          <w:b/>
                          <w:color w:val="222222"/>
                          <w:sz w:val="24"/>
                          <w:szCs w:val="24"/>
                          <w:u w:val="none"/>
                          <w:lang w:val="en" w:eastAsia="hu-HU"/>
                        </w:rPr>
                        <w:t xml:space="preserve"> házirendjéről tájékoztatást kell adnia. </w:t>
                      </w:r>
                    </w:p>
                    <w:p w:rsidR="005D71E4" w:rsidRDefault="005D71E4" w:rsidP="00593F2D">
                      <w:pPr>
                        <w:jc w:val="center"/>
                      </w:pPr>
                    </w:p>
                  </w:txbxContent>
                </v:textbox>
              </v:rect>
            </w:pict>
          </mc:Fallback>
        </mc:AlternateContent>
      </w:r>
    </w:p>
    <w:p w:rsidR="00593F2D" w:rsidRPr="005B3AAD" w:rsidRDefault="00593F2D" w:rsidP="005B3AAD">
      <w:pPr>
        <w:spacing w:after="0" w:line="240" w:lineRule="auto"/>
        <w:jc w:val="both"/>
        <w:rPr>
          <w:rFonts w:eastAsia="Times New Roman"/>
          <w:color w:val="auto"/>
          <w:sz w:val="24"/>
          <w:szCs w:val="24"/>
          <w:u w:val="none"/>
          <w:lang w:val="en" w:eastAsia="hu-HU"/>
        </w:rPr>
      </w:pPr>
    </w:p>
    <w:p w:rsidR="00593F2D" w:rsidRPr="005B3AAD" w:rsidRDefault="00593F2D" w:rsidP="005B3AAD">
      <w:pPr>
        <w:spacing w:after="0" w:line="240" w:lineRule="auto"/>
        <w:jc w:val="both"/>
        <w:rPr>
          <w:rFonts w:eastAsia="Times New Roman"/>
          <w:color w:val="auto"/>
          <w:sz w:val="24"/>
          <w:szCs w:val="24"/>
          <w:u w:val="none"/>
          <w:lang w:val="en" w:eastAsia="hu-HU"/>
        </w:rPr>
      </w:pPr>
    </w:p>
    <w:p w:rsidR="00593F2D" w:rsidRPr="005B3AAD" w:rsidRDefault="00593F2D" w:rsidP="005B3AAD">
      <w:pPr>
        <w:spacing w:after="0" w:line="240" w:lineRule="auto"/>
        <w:jc w:val="both"/>
        <w:rPr>
          <w:rFonts w:eastAsia="Times New Roman"/>
          <w:color w:val="auto"/>
          <w:sz w:val="24"/>
          <w:szCs w:val="24"/>
          <w:u w:val="none"/>
          <w:lang w:val="en" w:eastAsia="hu-HU"/>
        </w:rPr>
      </w:pPr>
    </w:p>
    <w:p w:rsidR="00593F2D" w:rsidRPr="005B3AAD" w:rsidRDefault="00593F2D" w:rsidP="005B3AAD">
      <w:pPr>
        <w:spacing w:after="0" w:line="240" w:lineRule="auto"/>
        <w:jc w:val="both"/>
        <w:rPr>
          <w:rFonts w:eastAsia="Times New Roman"/>
          <w:color w:val="auto"/>
          <w:sz w:val="24"/>
          <w:szCs w:val="24"/>
          <w:u w:val="none"/>
          <w:lang w:val="en" w:eastAsia="hu-HU"/>
        </w:rPr>
      </w:pPr>
    </w:p>
    <w:p w:rsidR="00593F2D" w:rsidRPr="005B3AAD" w:rsidRDefault="00593F2D" w:rsidP="005B3AAD">
      <w:pPr>
        <w:spacing w:after="0" w:line="240" w:lineRule="auto"/>
        <w:jc w:val="both"/>
        <w:rPr>
          <w:rFonts w:eastAsia="Times New Roman"/>
          <w:color w:val="auto"/>
          <w:sz w:val="24"/>
          <w:szCs w:val="24"/>
          <w:u w:val="none"/>
          <w:lang w:val="en" w:eastAsia="hu-HU"/>
        </w:rPr>
      </w:pPr>
    </w:p>
    <w:p w:rsidR="00593F2D" w:rsidRPr="005B3AAD" w:rsidRDefault="00593F2D" w:rsidP="005B3AAD">
      <w:pPr>
        <w:spacing w:after="0" w:line="240" w:lineRule="auto"/>
        <w:jc w:val="both"/>
        <w:rPr>
          <w:rFonts w:eastAsia="Times New Roman"/>
          <w:color w:val="auto"/>
          <w:sz w:val="24"/>
          <w:szCs w:val="24"/>
          <w:u w:val="none"/>
          <w:lang w:val="en" w:eastAsia="hu-HU"/>
        </w:rPr>
      </w:pPr>
    </w:p>
    <w:p w:rsidR="00593F2D" w:rsidRPr="005B3AAD" w:rsidRDefault="00593F2D" w:rsidP="005B3AAD">
      <w:pPr>
        <w:spacing w:after="0" w:line="240" w:lineRule="auto"/>
        <w:jc w:val="both"/>
        <w:rPr>
          <w:rFonts w:eastAsia="Times New Roman"/>
          <w:color w:val="auto"/>
          <w:sz w:val="24"/>
          <w:szCs w:val="24"/>
          <w:u w:val="none"/>
          <w:lang w:val="en" w:eastAsia="hu-HU"/>
        </w:rPr>
      </w:pPr>
    </w:p>
    <w:p w:rsidR="00593F2D" w:rsidRPr="005B3AAD" w:rsidRDefault="00593F2D" w:rsidP="005B3AAD">
      <w:pPr>
        <w:spacing w:after="0" w:line="240" w:lineRule="auto"/>
        <w:jc w:val="both"/>
        <w:rPr>
          <w:rFonts w:eastAsia="Times New Roman"/>
          <w:b/>
          <w:color w:val="auto"/>
          <w:sz w:val="24"/>
          <w:szCs w:val="24"/>
          <w:u w:val="none"/>
          <w:lang w:val="en" w:eastAsia="hu-HU"/>
        </w:rPr>
      </w:pPr>
      <w:r w:rsidRPr="005B3AAD">
        <w:rPr>
          <w:rFonts w:eastAsia="Times New Roman"/>
          <w:color w:val="auto"/>
          <w:sz w:val="24"/>
          <w:szCs w:val="24"/>
          <w:u w:val="none"/>
          <w:lang w:val="en" w:eastAsia="hu-HU"/>
        </w:rPr>
        <w:t xml:space="preserve">Az elítélt vagy az egyéb jogcímen fogvatartott részére írásban, </w:t>
      </w:r>
      <w:r w:rsidRPr="005B3AAD">
        <w:rPr>
          <w:rFonts w:eastAsia="Times New Roman"/>
          <w:b/>
          <w:color w:val="auto"/>
          <w:sz w:val="24"/>
          <w:szCs w:val="24"/>
          <w:u w:val="none"/>
          <w:lang w:val="en" w:eastAsia="hu-HU"/>
        </w:rPr>
        <w:t>az általa értett nyelven</w:t>
      </w:r>
      <w:r w:rsidRPr="005B3AAD">
        <w:rPr>
          <w:rFonts w:eastAsia="Times New Roman"/>
          <w:color w:val="auto"/>
          <w:sz w:val="24"/>
          <w:szCs w:val="24"/>
          <w:u w:val="none"/>
          <w:lang w:val="en" w:eastAsia="hu-HU"/>
        </w:rPr>
        <w:t xml:space="preserve"> </w:t>
      </w:r>
      <w:r w:rsidRPr="005B3AAD">
        <w:rPr>
          <w:rFonts w:eastAsia="Times New Roman"/>
          <w:b/>
          <w:color w:val="auto"/>
          <w:sz w:val="24"/>
          <w:szCs w:val="24"/>
          <w:u w:val="none"/>
          <w:lang w:val="en" w:eastAsia="hu-HU"/>
        </w:rPr>
        <w:t>egyszerűen, közérthető módon kell a tájékoztatást megadni</w:t>
      </w:r>
    </w:p>
    <w:p w:rsidR="00593F2D" w:rsidRPr="005B3AAD" w:rsidRDefault="00593F2D" w:rsidP="005B3AAD">
      <w:pPr>
        <w:spacing w:after="0" w:line="240" w:lineRule="auto"/>
        <w:jc w:val="both"/>
        <w:rPr>
          <w:rFonts w:eastAsia="Times New Roman"/>
          <w:b/>
          <w:color w:val="auto"/>
          <w:sz w:val="24"/>
          <w:szCs w:val="24"/>
          <w:u w:val="none"/>
          <w:lang w:val="en" w:eastAsia="hu-HU"/>
        </w:rPr>
      </w:pPr>
    </w:p>
    <w:p w:rsidR="00593F2D" w:rsidRPr="005B3AAD" w:rsidRDefault="00593F2D" w:rsidP="005B3AAD">
      <w:pPr>
        <w:spacing w:after="0" w:line="240" w:lineRule="auto"/>
        <w:ind w:left="284" w:hanging="284"/>
        <w:jc w:val="both"/>
        <w:rPr>
          <w:rFonts w:eastAsia="Times New Roman"/>
          <w:color w:val="auto"/>
          <w:sz w:val="24"/>
          <w:szCs w:val="24"/>
          <w:u w:val="none"/>
          <w:lang w:eastAsia="hu-HU"/>
        </w:rPr>
      </w:pPr>
      <w:r w:rsidRPr="005B3AAD">
        <w:rPr>
          <w:rFonts w:eastAsia="Times New Roman"/>
          <w:iCs/>
          <w:color w:val="auto"/>
          <w:sz w:val="24"/>
          <w:szCs w:val="24"/>
          <w:u w:val="none"/>
          <w:lang w:eastAsia="hu-HU"/>
        </w:rPr>
        <w:t>a)</w:t>
      </w:r>
      <w:r w:rsidRPr="005B3AAD">
        <w:rPr>
          <w:rFonts w:eastAsia="Times New Roman"/>
          <w:color w:val="auto"/>
          <w:sz w:val="24"/>
          <w:szCs w:val="24"/>
          <w:u w:val="none"/>
          <w:lang w:eastAsia="hu-HU"/>
        </w:rPr>
        <w:t xml:space="preserve"> a büntetés-végrehajtási ügyben a panaszjogról és a jogorvoslati lehetőségekről,</w:t>
      </w:r>
    </w:p>
    <w:p w:rsidR="00593F2D" w:rsidRPr="005B3AAD" w:rsidRDefault="00593F2D" w:rsidP="005B3AAD">
      <w:pPr>
        <w:spacing w:after="0" w:line="240" w:lineRule="auto"/>
        <w:ind w:left="284" w:hanging="284"/>
        <w:jc w:val="both"/>
        <w:rPr>
          <w:rFonts w:eastAsia="Times New Roman"/>
          <w:color w:val="auto"/>
          <w:sz w:val="24"/>
          <w:szCs w:val="24"/>
          <w:u w:val="none"/>
          <w:lang w:eastAsia="hu-HU"/>
        </w:rPr>
      </w:pPr>
      <w:r w:rsidRPr="005B3AAD">
        <w:rPr>
          <w:rFonts w:eastAsia="Times New Roman"/>
          <w:iCs/>
          <w:color w:val="auto"/>
          <w:sz w:val="24"/>
          <w:szCs w:val="24"/>
          <w:u w:val="none"/>
          <w:lang w:eastAsia="hu-HU"/>
        </w:rPr>
        <w:t>b)</w:t>
      </w:r>
      <w:r w:rsidRPr="005B3AAD">
        <w:rPr>
          <w:rFonts w:eastAsia="Times New Roman"/>
          <w:color w:val="auto"/>
          <w:sz w:val="24"/>
          <w:szCs w:val="24"/>
          <w:u w:val="none"/>
          <w:lang w:eastAsia="hu-HU"/>
        </w:rPr>
        <w:t xml:space="preserve"> a büntetés-végrehajtási ügyben őt megillető védelemhez való jogról,</w:t>
      </w:r>
    </w:p>
    <w:p w:rsidR="00593F2D" w:rsidRPr="005B3AAD" w:rsidRDefault="00593F2D" w:rsidP="005B3AAD">
      <w:pPr>
        <w:spacing w:after="0" w:line="240" w:lineRule="auto"/>
        <w:ind w:left="284" w:hanging="284"/>
        <w:jc w:val="both"/>
        <w:rPr>
          <w:rFonts w:eastAsia="Times New Roman"/>
          <w:color w:val="auto"/>
          <w:sz w:val="24"/>
          <w:szCs w:val="24"/>
          <w:u w:val="none"/>
          <w:lang w:eastAsia="hu-HU"/>
        </w:rPr>
      </w:pPr>
      <w:r w:rsidRPr="005B3AAD">
        <w:rPr>
          <w:rFonts w:eastAsia="Times New Roman"/>
          <w:iCs/>
          <w:color w:val="auto"/>
          <w:sz w:val="24"/>
          <w:szCs w:val="24"/>
          <w:u w:val="none"/>
          <w:lang w:eastAsia="hu-HU"/>
        </w:rPr>
        <w:t>c)</w:t>
      </w:r>
      <w:r w:rsidRPr="005B3AAD">
        <w:rPr>
          <w:rFonts w:eastAsia="Times New Roman"/>
          <w:color w:val="auto"/>
          <w:sz w:val="24"/>
          <w:szCs w:val="24"/>
          <w:u w:val="none"/>
          <w:lang w:eastAsia="hu-HU"/>
        </w:rPr>
        <w:t xml:space="preserve"> a végrehajtás során az őt megillető anyanyelv használatához való jogról,</w:t>
      </w:r>
    </w:p>
    <w:p w:rsidR="00593F2D" w:rsidRPr="005B3AAD" w:rsidRDefault="00593F2D" w:rsidP="005B3AAD">
      <w:pPr>
        <w:spacing w:after="0" w:line="240" w:lineRule="auto"/>
        <w:ind w:left="284" w:hanging="284"/>
        <w:jc w:val="both"/>
        <w:rPr>
          <w:rFonts w:eastAsia="Times New Roman"/>
          <w:color w:val="auto"/>
          <w:sz w:val="24"/>
          <w:szCs w:val="24"/>
          <w:u w:val="none"/>
          <w:lang w:eastAsia="hu-HU"/>
        </w:rPr>
      </w:pPr>
      <w:r w:rsidRPr="005B3AAD">
        <w:rPr>
          <w:rFonts w:eastAsia="Times New Roman"/>
          <w:iCs/>
          <w:color w:val="auto"/>
          <w:sz w:val="24"/>
          <w:szCs w:val="24"/>
          <w:u w:val="none"/>
          <w:lang w:eastAsia="hu-HU"/>
        </w:rPr>
        <w:t>d)</w:t>
      </w:r>
      <w:r w:rsidRPr="005B3AAD">
        <w:rPr>
          <w:rFonts w:eastAsia="Times New Roman"/>
          <w:color w:val="auto"/>
          <w:sz w:val="24"/>
          <w:szCs w:val="24"/>
          <w:u w:val="none"/>
          <w:lang w:eastAsia="hu-HU"/>
        </w:rPr>
        <w:t xml:space="preserve"> a büntetés-végrehajtási ügy irataiba és az egészségügyi dokumentációba való betekintéshez való jogról,</w:t>
      </w:r>
    </w:p>
    <w:p w:rsidR="00593F2D" w:rsidRPr="005B3AAD" w:rsidRDefault="00593F2D" w:rsidP="005B3AAD">
      <w:pPr>
        <w:spacing w:after="0" w:line="240" w:lineRule="auto"/>
        <w:ind w:left="284" w:hanging="284"/>
        <w:jc w:val="both"/>
        <w:rPr>
          <w:rFonts w:eastAsia="Times New Roman"/>
          <w:color w:val="auto"/>
          <w:sz w:val="24"/>
          <w:szCs w:val="24"/>
          <w:u w:val="none"/>
          <w:lang w:eastAsia="hu-HU"/>
        </w:rPr>
      </w:pPr>
      <w:r w:rsidRPr="005B3AAD">
        <w:rPr>
          <w:rFonts w:eastAsia="Times New Roman"/>
          <w:iCs/>
          <w:color w:val="auto"/>
          <w:sz w:val="24"/>
          <w:szCs w:val="24"/>
          <w:u w:val="none"/>
          <w:lang w:eastAsia="hu-HU"/>
        </w:rPr>
        <w:t>e)</w:t>
      </w:r>
      <w:r w:rsidRPr="005B3AAD">
        <w:rPr>
          <w:rFonts w:eastAsia="Times New Roman"/>
          <w:color w:val="auto"/>
          <w:sz w:val="24"/>
          <w:szCs w:val="24"/>
          <w:u w:val="none"/>
          <w:lang w:eastAsia="hu-HU"/>
        </w:rPr>
        <w:t xml:space="preserve"> a kapcsolattartás formáiról,</w:t>
      </w:r>
    </w:p>
    <w:p w:rsidR="00593F2D" w:rsidRPr="005B3AAD" w:rsidRDefault="00593F2D" w:rsidP="005B3AAD">
      <w:pPr>
        <w:spacing w:after="0" w:line="240" w:lineRule="auto"/>
        <w:ind w:left="284" w:hanging="284"/>
        <w:jc w:val="both"/>
        <w:rPr>
          <w:rFonts w:eastAsia="Times New Roman"/>
          <w:color w:val="auto"/>
          <w:sz w:val="24"/>
          <w:szCs w:val="24"/>
          <w:u w:val="none"/>
          <w:lang w:eastAsia="hu-HU"/>
        </w:rPr>
      </w:pPr>
      <w:r w:rsidRPr="005B3AAD">
        <w:rPr>
          <w:rFonts w:eastAsia="Times New Roman"/>
          <w:iCs/>
          <w:color w:val="auto"/>
          <w:sz w:val="24"/>
          <w:szCs w:val="24"/>
          <w:u w:val="none"/>
          <w:lang w:eastAsia="hu-HU"/>
        </w:rPr>
        <w:t>f)</w:t>
      </w:r>
      <w:r w:rsidRPr="005B3AAD">
        <w:rPr>
          <w:rFonts w:eastAsia="Times New Roman"/>
          <w:color w:val="auto"/>
          <w:sz w:val="24"/>
          <w:szCs w:val="24"/>
          <w:u w:val="none"/>
          <w:lang w:eastAsia="hu-HU"/>
        </w:rPr>
        <w:t xml:space="preserve"> a konzuli hatóságok értesítéséhez való jogról,</w:t>
      </w:r>
    </w:p>
    <w:p w:rsidR="00593F2D" w:rsidRPr="005B3AAD" w:rsidRDefault="00593F2D" w:rsidP="005B3AAD">
      <w:pPr>
        <w:spacing w:after="0" w:line="240" w:lineRule="auto"/>
        <w:ind w:left="284" w:hanging="284"/>
        <w:jc w:val="both"/>
        <w:rPr>
          <w:rFonts w:eastAsia="Times New Roman"/>
          <w:color w:val="auto"/>
          <w:sz w:val="24"/>
          <w:szCs w:val="24"/>
          <w:u w:val="none"/>
          <w:lang w:eastAsia="hu-HU"/>
        </w:rPr>
      </w:pPr>
      <w:r w:rsidRPr="005B3AAD">
        <w:rPr>
          <w:rFonts w:eastAsia="Times New Roman"/>
          <w:iCs/>
          <w:color w:val="auto"/>
          <w:sz w:val="24"/>
          <w:szCs w:val="24"/>
          <w:u w:val="none"/>
          <w:lang w:eastAsia="hu-HU"/>
        </w:rPr>
        <w:t>g)</w:t>
      </w:r>
      <w:r w:rsidRPr="005B3AAD">
        <w:rPr>
          <w:rFonts w:eastAsia="Times New Roman"/>
          <w:color w:val="auto"/>
          <w:sz w:val="24"/>
          <w:szCs w:val="24"/>
          <w:u w:val="none"/>
          <w:lang w:eastAsia="hu-HU"/>
        </w:rPr>
        <w:t xml:space="preserve"> az intézetben betartandó magatartási szabályokról, a fegyelmi felelősségről és a fegyelmi eljárás rendjéről,</w:t>
      </w:r>
    </w:p>
    <w:p w:rsidR="00593F2D" w:rsidRPr="005B3AAD" w:rsidRDefault="00593F2D" w:rsidP="005B3AAD">
      <w:pPr>
        <w:spacing w:after="0" w:line="240" w:lineRule="auto"/>
        <w:ind w:left="284" w:hanging="284"/>
        <w:jc w:val="both"/>
        <w:rPr>
          <w:rFonts w:eastAsia="Times New Roman"/>
          <w:color w:val="auto"/>
          <w:sz w:val="24"/>
          <w:szCs w:val="24"/>
          <w:u w:val="none"/>
          <w:lang w:eastAsia="hu-HU"/>
        </w:rPr>
      </w:pPr>
      <w:r w:rsidRPr="005B3AAD">
        <w:rPr>
          <w:rFonts w:eastAsia="Times New Roman"/>
          <w:iCs/>
          <w:color w:val="auto"/>
          <w:sz w:val="24"/>
          <w:szCs w:val="24"/>
          <w:u w:val="none"/>
          <w:lang w:eastAsia="hu-HU"/>
        </w:rPr>
        <w:t>h)</w:t>
      </w:r>
      <w:r w:rsidRPr="005B3AAD">
        <w:rPr>
          <w:rFonts w:eastAsia="Times New Roman"/>
          <w:color w:val="auto"/>
          <w:sz w:val="24"/>
          <w:szCs w:val="24"/>
          <w:u w:val="none"/>
          <w:lang w:eastAsia="hu-HU"/>
        </w:rPr>
        <w:t xml:space="preserve"> a kényszerítő eszközökről, a biztonsági intézkedésekről, különösen az elektronikus megfigyelési rendszer alkalmazására vonatkozó szabályokról,</w:t>
      </w:r>
    </w:p>
    <w:p w:rsidR="00593F2D" w:rsidRPr="005B3AAD" w:rsidRDefault="00593F2D" w:rsidP="005B3AAD">
      <w:pPr>
        <w:spacing w:after="0" w:line="240" w:lineRule="auto"/>
        <w:ind w:left="284" w:hanging="284"/>
        <w:jc w:val="both"/>
        <w:rPr>
          <w:rFonts w:eastAsia="Times New Roman"/>
          <w:color w:val="auto"/>
          <w:sz w:val="24"/>
          <w:szCs w:val="24"/>
          <w:u w:val="none"/>
          <w:lang w:eastAsia="hu-HU"/>
        </w:rPr>
      </w:pPr>
      <w:r w:rsidRPr="005B3AAD">
        <w:rPr>
          <w:rFonts w:eastAsia="Times New Roman"/>
          <w:iCs/>
          <w:color w:val="auto"/>
          <w:sz w:val="24"/>
          <w:szCs w:val="24"/>
          <w:u w:val="none"/>
          <w:lang w:eastAsia="hu-HU"/>
        </w:rPr>
        <w:t>i)</w:t>
      </w:r>
      <w:r w:rsidRPr="005B3AAD">
        <w:rPr>
          <w:rFonts w:eastAsia="Times New Roman"/>
          <w:color w:val="auto"/>
          <w:sz w:val="24"/>
          <w:szCs w:val="24"/>
          <w:u w:val="none"/>
          <w:lang w:eastAsia="hu-HU"/>
        </w:rPr>
        <w:t xml:space="preserve"> a büntetés, az intézkedés, valamint a szabálysértési elzárás kezdő és utolsó napjáról, valamint a feltétele</w:t>
      </w:r>
      <w:r w:rsidR="007132E8">
        <w:rPr>
          <w:rFonts w:eastAsia="Times New Roman"/>
          <w:color w:val="auto"/>
          <w:sz w:val="24"/>
          <w:szCs w:val="24"/>
          <w:u w:val="none"/>
          <w:lang w:eastAsia="hu-HU"/>
        </w:rPr>
        <w:t xml:space="preserve">s szabadságra bocsátás, </w:t>
      </w:r>
      <w:r w:rsidRPr="005B3AAD">
        <w:rPr>
          <w:rFonts w:eastAsia="Times New Roman"/>
          <w:color w:val="auto"/>
          <w:sz w:val="24"/>
          <w:szCs w:val="24"/>
          <w:u w:val="none"/>
          <w:lang w:eastAsia="hu-HU"/>
        </w:rPr>
        <w:t>ideiglenes elbocsátás esedékessége napjáról,</w:t>
      </w:r>
    </w:p>
    <w:p w:rsidR="00593F2D" w:rsidRPr="005B3AAD" w:rsidRDefault="00593F2D" w:rsidP="005B3AAD">
      <w:pPr>
        <w:spacing w:after="0" w:line="240" w:lineRule="auto"/>
        <w:ind w:left="284" w:hanging="284"/>
        <w:jc w:val="both"/>
        <w:rPr>
          <w:rFonts w:eastAsia="Times New Roman"/>
          <w:color w:val="auto"/>
          <w:sz w:val="24"/>
          <w:szCs w:val="24"/>
          <w:u w:val="none"/>
          <w:lang w:eastAsia="hu-HU"/>
        </w:rPr>
      </w:pPr>
      <w:r w:rsidRPr="005B3AAD">
        <w:rPr>
          <w:rFonts w:eastAsia="Times New Roman"/>
          <w:iCs/>
          <w:color w:val="auto"/>
          <w:sz w:val="24"/>
          <w:szCs w:val="24"/>
          <w:u w:val="none"/>
          <w:lang w:eastAsia="hu-HU"/>
        </w:rPr>
        <w:t>j)</w:t>
      </w:r>
      <w:r w:rsidRPr="005B3AAD">
        <w:rPr>
          <w:rFonts w:eastAsia="Times New Roman"/>
          <w:color w:val="auto"/>
          <w:sz w:val="24"/>
          <w:szCs w:val="24"/>
          <w:u w:val="none"/>
          <w:lang w:eastAsia="hu-HU"/>
        </w:rPr>
        <w:t xml:space="preserve"> a kártérítési felelősség rendjéről,</w:t>
      </w:r>
    </w:p>
    <w:p w:rsidR="00593F2D" w:rsidRPr="005B3AAD" w:rsidRDefault="00593F2D" w:rsidP="005B3AAD">
      <w:pPr>
        <w:spacing w:after="0" w:line="240" w:lineRule="auto"/>
        <w:ind w:left="284" w:hanging="284"/>
        <w:jc w:val="both"/>
        <w:rPr>
          <w:rFonts w:eastAsia="Times New Roman"/>
          <w:color w:val="auto"/>
          <w:sz w:val="24"/>
          <w:szCs w:val="24"/>
          <w:u w:val="none"/>
          <w:lang w:eastAsia="hu-HU"/>
        </w:rPr>
      </w:pPr>
      <w:r w:rsidRPr="005B3AAD">
        <w:rPr>
          <w:rFonts w:eastAsia="Times New Roman"/>
          <w:iCs/>
          <w:color w:val="auto"/>
          <w:sz w:val="24"/>
          <w:szCs w:val="24"/>
          <w:u w:val="none"/>
          <w:lang w:eastAsia="hu-HU"/>
        </w:rPr>
        <w:t>k)</w:t>
      </w:r>
      <w:r w:rsidRPr="005B3AAD">
        <w:rPr>
          <w:rFonts w:eastAsia="Times New Roman"/>
          <w:color w:val="auto"/>
          <w:sz w:val="24"/>
          <w:szCs w:val="24"/>
          <w:u w:val="none"/>
          <w:lang w:eastAsia="hu-HU"/>
        </w:rPr>
        <w:t xml:space="preserve"> az egészségügyi ellátáshoz való jogról,</w:t>
      </w:r>
    </w:p>
    <w:p w:rsidR="00593F2D" w:rsidRPr="005B3AAD" w:rsidRDefault="00593F2D" w:rsidP="005B3AAD">
      <w:pPr>
        <w:spacing w:after="0" w:line="240" w:lineRule="auto"/>
        <w:ind w:left="284" w:hanging="284"/>
        <w:jc w:val="both"/>
        <w:rPr>
          <w:rFonts w:eastAsia="Times New Roman"/>
          <w:color w:val="auto"/>
          <w:sz w:val="24"/>
          <w:szCs w:val="24"/>
          <w:u w:val="none"/>
          <w:lang w:eastAsia="hu-HU"/>
        </w:rPr>
      </w:pPr>
      <w:r w:rsidRPr="005B3AAD">
        <w:rPr>
          <w:rFonts w:eastAsia="Times New Roman"/>
          <w:iCs/>
          <w:color w:val="auto"/>
          <w:sz w:val="24"/>
          <w:szCs w:val="24"/>
          <w:u w:val="none"/>
          <w:lang w:eastAsia="hu-HU"/>
        </w:rPr>
        <w:t>l)</w:t>
      </w:r>
      <w:r w:rsidRPr="005B3AAD">
        <w:rPr>
          <w:rFonts w:eastAsia="Times New Roman"/>
          <w:color w:val="auto"/>
          <w:sz w:val="24"/>
          <w:szCs w:val="24"/>
          <w:u w:val="none"/>
          <w:lang w:eastAsia="hu-HU"/>
        </w:rPr>
        <w:t xml:space="preserve"> a betegjogok érvényesüléséről.</w:t>
      </w:r>
    </w:p>
    <w:p w:rsidR="00593F2D" w:rsidRPr="005B3AAD" w:rsidRDefault="00593F2D" w:rsidP="005B3AAD">
      <w:pPr>
        <w:spacing w:after="0" w:line="240" w:lineRule="auto"/>
        <w:jc w:val="both"/>
        <w:rPr>
          <w:rFonts w:eastAsia="Times New Roman"/>
          <w:b/>
          <w:color w:val="auto"/>
          <w:sz w:val="24"/>
          <w:szCs w:val="24"/>
          <w:u w:val="none"/>
          <w:lang w:eastAsia="hu-HU"/>
        </w:rPr>
      </w:pPr>
    </w:p>
    <w:p w:rsidR="005B3AAD" w:rsidRDefault="005B3AAD" w:rsidP="005B3AAD">
      <w:pPr>
        <w:pStyle w:val="Cmsor2"/>
        <w:numPr>
          <w:ilvl w:val="0"/>
          <w:numId w:val="0"/>
        </w:numPr>
        <w:spacing w:before="0" w:after="0"/>
        <w:ind w:left="567" w:hanging="567"/>
        <w:rPr>
          <w:szCs w:val="24"/>
        </w:rPr>
      </w:pPr>
      <w:bookmarkStart w:id="83" w:name="_Toc470697614"/>
      <w:r>
        <w:rPr>
          <w:szCs w:val="24"/>
        </w:rPr>
        <w:t>8.7.7. Részletes orvosi vizsgálat és munkaalkalmasság megállapítása</w:t>
      </w:r>
    </w:p>
    <w:p w:rsidR="005B3AAD" w:rsidRDefault="005B3AAD" w:rsidP="005B3AAD">
      <w:pPr>
        <w:pStyle w:val="Cmsor2"/>
        <w:numPr>
          <w:ilvl w:val="0"/>
          <w:numId w:val="0"/>
        </w:numPr>
        <w:spacing w:before="0" w:after="0"/>
        <w:ind w:left="567" w:hanging="567"/>
        <w:rPr>
          <w:szCs w:val="24"/>
        </w:rPr>
      </w:pPr>
    </w:p>
    <w:p w:rsidR="005B3AAD" w:rsidRPr="005B3AAD" w:rsidRDefault="005B3AA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 xml:space="preserve">A bv. orvos feladata </w:t>
      </w:r>
      <w:r w:rsidRPr="005B3AAD">
        <w:rPr>
          <w:rFonts w:eastAsia="Times New Roman"/>
          <w:b/>
          <w:color w:val="auto"/>
          <w:sz w:val="24"/>
          <w:szCs w:val="24"/>
          <w:u w:val="none"/>
          <w:lang w:eastAsia="hu-HU"/>
        </w:rPr>
        <w:t>a befogadás után - legkésőbb 72 óráva</w:t>
      </w:r>
      <w:r w:rsidRPr="005B3AAD">
        <w:rPr>
          <w:rFonts w:eastAsia="Times New Roman"/>
          <w:color w:val="auto"/>
          <w:sz w:val="24"/>
          <w:szCs w:val="24"/>
          <w:u w:val="none"/>
          <w:lang w:eastAsia="hu-HU"/>
        </w:rPr>
        <w:t>l -:</w:t>
      </w:r>
    </w:p>
    <w:p w:rsidR="005B3AAD" w:rsidRPr="005B3AAD" w:rsidRDefault="005B3AAD" w:rsidP="007132E8">
      <w:pPr>
        <w:numPr>
          <w:ilvl w:val="0"/>
          <w:numId w:val="27"/>
        </w:numPr>
        <w:spacing w:after="0" w:line="240" w:lineRule="auto"/>
        <w:ind w:left="284" w:hanging="284"/>
        <w:contextualSpacing/>
        <w:jc w:val="both"/>
        <w:rPr>
          <w:rFonts w:eastAsia="Times New Roman"/>
          <w:color w:val="auto"/>
          <w:sz w:val="24"/>
          <w:szCs w:val="24"/>
          <w:u w:val="none"/>
          <w:lang w:eastAsia="hu-HU"/>
        </w:rPr>
      </w:pPr>
      <w:r w:rsidRPr="005B3AAD">
        <w:rPr>
          <w:rFonts w:eastAsia="Times New Roman"/>
          <w:color w:val="auto"/>
          <w:sz w:val="24"/>
          <w:szCs w:val="24"/>
          <w:u w:val="none"/>
          <w:lang w:eastAsia="hu-HU"/>
        </w:rPr>
        <w:t>megvizsgálja a fogvatartottat,</w:t>
      </w:r>
    </w:p>
    <w:p w:rsidR="005B3AAD" w:rsidRPr="005B3AAD" w:rsidRDefault="005B3AAD" w:rsidP="007132E8">
      <w:pPr>
        <w:numPr>
          <w:ilvl w:val="0"/>
          <w:numId w:val="27"/>
        </w:numPr>
        <w:spacing w:after="0" w:line="240" w:lineRule="auto"/>
        <w:ind w:left="284" w:hanging="284"/>
        <w:contextualSpacing/>
        <w:jc w:val="both"/>
        <w:rPr>
          <w:rFonts w:eastAsia="Times New Roman"/>
          <w:color w:val="auto"/>
          <w:sz w:val="24"/>
          <w:szCs w:val="24"/>
          <w:u w:val="none"/>
          <w:lang w:eastAsia="hu-HU"/>
        </w:rPr>
      </w:pPr>
      <w:r w:rsidRPr="005B3AAD">
        <w:rPr>
          <w:rFonts w:eastAsia="Times New Roman"/>
          <w:color w:val="auto"/>
          <w:sz w:val="24"/>
          <w:szCs w:val="24"/>
          <w:u w:val="none"/>
          <w:lang w:eastAsia="hu-HU"/>
        </w:rPr>
        <w:t>rögzíti a fogvatartott kórelőzményi adatait,</w:t>
      </w:r>
    </w:p>
    <w:p w:rsidR="005B3AAD" w:rsidRPr="005B3AAD" w:rsidRDefault="005B3AAD" w:rsidP="007132E8">
      <w:pPr>
        <w:numPr>
          <w:ilvl w:val="0"/>
          <w:numId w:val="27"/>
        </w:numPr>
        <w:spacing w:after="0" w:line="240" w:lineRule="auto"/>
        <w:ind w:left="284" w:hanging="284"/>
        <w:contextualSpacing/>
        <w:jc w:val="both"/>
        <w:rPr>
          <w:rFonts w:eastAsia="Times New Roman"/>
          <w:color w:val="auto"/>
          <w:sz w:val="24"/>
          <w:szCs w:val="24"/>
          <w:u w:val="none"/>
          <w:lang w:eastAsia="hu-HU"/>
        </w:rPr>
      </w:pPr>
      <w:r w:rsidRPr="005B3AAD">
        <w:rPr>
          <w:rFonts w:eastAsia="Times New Roman"/>
          <w:color w:val="auto"/>
          <w:sz w:val="24"/>
          <w:szCs w:val="24"/>
          <w:u w:val="none"/>
          <w:lang w:eastAsia="hu-HU"/>
        </w:rPr>
        <w:t>megállapítja általános egészségügyi állapotát, fizikai státuszát, illetőleg</w:t>
      </w:r>
    </w:p>
    <w:p w:rsidR="005B3AAD" w:rsidRDefault="005B3AAD" w:rsidP="007132E8">
      <w:pPr>
        <w:numPr>
          <w:ilvl w:val="0"/>
          <w:numId w:val="27"/>
        </w:numPr>
        <w:spacing w:after="0" w:line="240" w:lineRule="auto"/>
        <w:ind w:left="284" w:hanging="284"/>
        <w:contextualSpacing/>
        <w:jc w:val="both"/>
        <w:rPr>
          <w:rFonts w:eastAsia="Times New Roman"/>
          <w:color w:val="auto"/>
          <w:sz w:val="24"/>
          <w:szCs w:val="24"/>
          <w:u w:val="none"/>
          <w:lang w:eastAsia="hu-HU"/>
        </w:rPr>
      </w:pPr>
      <w:r w:rsidRPr="005B3AAD">
        <w:rPr>
          <w:rFonts w:eastAsia="Times New Roman"/>
          <w:color w:val="auto"/>
          <w:sz w:val="24"/>
          <w:szCs w:val="24"/>
          <w:u w:val="none"/>
          <w:lang w:eastAsia="hu-HU"/>
        </w:rPr>
        <w:t>elbírálja a munkaképességét.</w:t>
      </w:r>
    </w:p>
    <w:p w:rsidR="007132E8" w:rsidRPr="005B3AAD" w:rsidRDefault="007132E8" w:rsidP="007132E8">
      <w:pPr>
        <w:spacing w:after="0" w:line="240" w:lineRule="auto"/>
        <w:contextualSpacing/>
        <w:jc w:val="both"/>
        <w:rPr>
          <w:rFonts w:eastAsia="Times New Roman"/>
          <w:color w:val="auto"/>
          <w:sz w:val="24"/>
          <w:szCs w:val="24"/>
          <w:u w:val="none"/>
          <w:lang w:eastAsia="hu-HU"/>
        </w:rPr>
      </w:pPr>
    </w:p>
    <w:p w:rsidR="00593F2D" w:rsidRPr="005B3AAD" w:rsidRDefault="005B3AAD" w:rsidP="005B3AAD">
      <w:pPr>
        <w:pStyle w:val="Cmsor2"/>
        <w:numPr>
          <w:ilvl w:val="0"/>
          <w:numId w:val="0"/>
        </w:numPr>
        <w:spacing w:before="0" w:after="0"/>
        <w:ind w:left="567" w:hanging="567"/>
        <w:rPr>
          <w:szCs w:val="24"/>
        </w:rPr>
      </w:pPr>
      <w:r>
        <w:rPr>
          <w:szCs w:val="24"/>
        </w:rPr>
        <w:lastRenderedPageBreak/>
        <w:t xml:space="preserve">8.7.8. </w:t>
      </w:r>
      <w:bookmarkEnd w:id="83"/>
      <w:r>
        <w:rPr>
          <w:szCs w:val="24"/>
        </w:rPr>
        <w:t>BFB elé állítás, a</w:t>
      </w:r>
      <w:r w:rsidRPr="005B3AAD">
        <w:rPr>
          <w:szCs w:val="24"/>
        </w:rPr>
        <w:t xml:space="preserve">z elítéltek megismerése és </w:t>
      </w:r>
      <w:r w:rsidR="00335D5D">
        <w:rPr>
          <w:szCs w:val="24"/>
        </w:rPr>
        <w:t xml:space="preserve">a </w:t>
      </w:r>
      <w:r w:rsidRPr="005B3AAD">
        <w:rPr>
          <w:szCs w:val="24"/>
        </w:rPr>
        <w:t>részlegre helyezése</w:t>
      </w:r>
    </w:p>
    <w:p w:rsidR="00593F2D" w:rsidRPr="005B3AAD" w:rsidRDefault="00593F2D" w:rsidP="005B3AAD">
      <w:pPr>
        <w:spacing w:after="0" w:line="240" w:lineRule="auto"/>
        <w:jc w:val="both"/>
        <w:rPr>
          <w:b/>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rFonts w:eastAsia="Calibri"/>
          <w:color w:val="auto"/>
          <w:sz w:val="24"/>
          <w:szCs w:val="24"/>
          <w:u w:val="none"/>
        </w:rPr>
        <w:t xml:space="preserve">A Bv. tv. új szabályozása eleget tesz egy már régóta jelenlévő szakmai igénynek, amikor egységes keretszabályba foglal egy új rendszert, amelyet </w:t>
      </w:r>
      <w:r w:rsidRPr="005B3AAD">
        <w:rPr>
          <w:rFonts w:eastAsia="Calibri"/>
          <w:b/>
          <w:color w:val="auto"/>
          <w:sz w:val="24"/>
          <w:szCs w:val="24"/>
          <w:u w:val="none"/>
        </w:rPr>
        <w:t xml:space="preserve">Kockázatelemzési és Kezelési Rendszernek </w:t>
      </w:r>
      <w:r w:rsidRPr="005B3AAD">
        <w:rPr>
          <w:rFonts w:eastAsia="Calibri"/>
          <w:color w:val="auto"/>
          <w:sz w:val="24"/>
          <w:szCs w:val="24"/>
          <w:u w:val="none"/>
        </w:rPr>
        <w:t xml:space="preserve">(a továbbiakban KEKR) nevezünk. A KEKR által elérendő </w:t>
      </w:r>
      <w:r w:rsidRPr="005B3AAD">
        <w:rPr>
          <w:color w:val="auto"/>
          <w:sz w:val="24"/>
          <w:szCs w:val="24"/>
          <w:u w:val="none"/>
        </w:rPr>
        <w:t>cél egy olyan egységes kategorizálási és kezelési rendszer működtetése, amely a büntetés megkezdésétől a befejezéséig végigkíséri az elítéltet - már a letartóztatás szakaszában is - megfelelő információt szolgáltatva a szabadságvesztés alatti és a szabadulást követő jogkövető magatartása valószínűségére.</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color w:val="auto"/>
          <w:sz w:val="24"/>
          <w:szCs w:val="24"/>
          <w:u w:val="none"/>
        </w:rPr>
        <w:t xml:space="preserve">E szakmai alapú diagnosztikai és kezelési rendszer bevezetése megköveteli egy új, speciális célkitűzésű intézetnek, a </w:t>
      </w:r>
      <w:r w:rsidRPr="005B3AAD">
        <w:rPr>
          <w:b/>
          <w:color w:val="auto"/>
          <w:sz w:val="24"/>
          <w:szCs w:val="24"/>
          <w:u w:val="none"/>
        </w:rPr>
        <w:t xml:space="preserve">Központi Kivizsgáló és Módszertani Intézetnek </w:t>
      </w:r>
      <w:r w:rsidRPr="005B3AAD">
        <w:rPr>
          <w:color w:val="auto"/>
          <w:sz w:val="24"/>
          <w:szCs w:val="24"/>
          <w:u w:val="none"/>
        </w:rPr>
        <w:t>(a továbbiakban KKMI)</w:t>
      </w:r>
      <w:r w:rsidRPr="005B3AAD">
        <w:rPr>
          <w:b/>
          <w:color w:val="auto"/>
          <w:sz w:val="24"/>
          <w:szCs w:val="24"/>
          <w:u w:val="none"/>
        </w:rPr>
        <w:t xml:space="preserve"> </w:t>
      </w:r>
      <w:r w:rsidRPr="005B3AAD">
        <w:rPr>
          <w:color w:val="auto"/>
          <w:sz w:val="24"/>
          <w:szCs w:val="24"/>
          <w:u w:val="none"/>
        </w:rPr>
        <w:t>létrehozását, amely</w:t>
      </w:r>
      <w:r w:rsidRPr="005B3AAD">
        <w:rPr>
          <w:rFonts w:eastAsia="Calibri"/>
          <w:color w:val="auto"/>
          <w:sz w:val="24"/>
          <w:szCs w:val="24"/>
          <w:u w:val="none"/>
        </w:rPr>
        <w:t xml:space="preserve"> ellátja a </w:t>
      </w:r>
      <w:r w:rsidRPr="005B3AAD">
        <w:rPr>
          <w:color w:val="auto"/>
          <w:sz w:val="24"/>
          <w:szCs w:val="24"/>
          <w:u w:val="none"/>
        </w:rPr>
        <w:t>szabadságvesztésre ítélteknek bv. szakmai szempontok szerinti kivizsgálását, a kockázat csökkentéséhez szükséges egészségügyi, pszichológiai, biztonsági és reintegrációs feladatok meghatározását.</w:t>
      </w:r>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 xml:space="preserve">A befogadási eljárás során azt az elítéltet, akit 18 hónapot meghaladó szabadságvesztésre ítéltek, ha várható szabadulásáig legalább 12 hónap van hátra, a KKMI-ben kell befogadni. A rövidebb ítéleti idővel rendelkező és a letartóztatottak befogadása és kockázati elemzésének az elvégzése a helyi bv. intézetben, a </w:t>
      </w:r>
      <w:r w:rsidRPr="005B3AAD">
        <w:rPr>
          <w:b/>
          <w:color w:val="auto"/>
          <w:sz w:val="24"/>
          <w:szCs w:val="24"/>
          <w:u w:val="none"/>
        </w:rPr>
        <w:t xml:space="preserve">Befogadási és Fogvatartási Bizottság </w:t>
      </w:r>
      <w:r w:rsidRPr="005B3AAD">
        <w:rPr>
          <w:color w:val="auto"/>
          <w:sz w:val="24"/>
          <w:szCs w:val="24"/>
          <w:u w:val="none"/>
        </w:rPr>
        <w:t>(továbbiakban: BFB) eljárása során történik. A BFB az elítéltek egyéniesítését, progresszív rezsimrendszerbe helyezését, a reintegrációs céloknak leginkább megfelelő programokban való részvételük elősegítését</w:t>
      </w:r>
      <w:r w:rsidRPr="005B3AAD">
        <w:rPr>
          <w:b/>
          <w:color w:val="auto"/>
          <w:sz w:val="24"/>
          <w:szCs w:val="24"/>
          <w:u w:val="none"/>
        </w:rPr>
        <w:t xml:space="preserve"> </w:t>
      </w:r>
      <w:r w:rsidRPr="005B3AAD">
        <w:rPr>
          <w:color w:val="auto"/>
          <w:sz w:val="24"/>
          <w:szCs w:val="24"/>
          <w:u w:val="none"/>
        </w:rPr>
        <w:t>megvalósító, helyi döntéshozó szakmai testület.</w:t>
      </w:r>
    </w:p>
    <w:p w:rsidR="00593F2D" w:rsidRPr="005B3AAD" w:rsidRDefault="00593F2D" w:rsidP="005B3AAD">
      <w:pPr>
        <w:spacing w:after="0" w:line="240" w:lineRule="auto"/>
        <w:jc w:val="both"/>
        <w:rPr>
          <w:b/>
          <w:color w:val="auto"/>
          <w:sz w:val="24"/>
          <w:szCs w:val="24"/>
          <w:u w:val="none"/>
        </w:rPr>
      </w:pP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 xml:space="preserve">A kockázatelemzést és értékelését követően az elítéltet a számára kijelölt bv. intézet </w:t>
      </w:r>
      <w:r w:rsidRPr="005B3AAD">
        <w:rPr>
          <w:rFonts w:eastAsia="Times New Roman"/>
          <w:b/>
          <w:color w:val="auto"/>
          <w:sz w:val="24"/>
          <w:szCs w:val="24"/>
          <w:u w:val="none"/>
          <w:lang w:eastAsia="hu-HU"/>
        </w:rPr>
        <w:t>befogadó részlegébe</w:t>
      </w:r>
      <w:r w:rsidRPr="005B3AAD">
        <w:rPr>
          <w:rFonts w:eastAsia="Times New Roman"/>
          <w:color w:val="auto"/>
          <w:sz w:val="24"/>
          <w:szCs w:val="24"/>
          <w:u w:val="none"/>
          <w:lang w:eastAsia="hu-HU"/>
        </w:rPr>
        <w:t xml:space="preserve"> kell helyezni, ahol legfeljebb tíz napig tartózkodhat. A befogadó részlegben tájékoztatni kell az elítéltet a kockázatértékelési összefoglaló jelentés tartalmáról, a javasolt visszaesési és fogvatartási kockázatot csökkentő reintegrációs programok igénybevételéről.</w:t>
      </w:r>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Az elítélt együttműködésével a bv. intézeti befogadást követően a kockázatértékelési összefoglaló jelentés alapján a befogadó részleg vezetője rögzíti az elítélt beleegyezésével elkészült</w:t>
      </w:r>
      <w:r w:rsidRPr="005B3AAD">
        <w:rPr>
          <w:rFonts w:eastAsia="Times New Roman"/>
          <w:b/>
          <w:color w:val="auto"/>
          <w:sz w:val="24"/>
          <w:szCs w:val="24"/>
          <w:u w:val="none"/>
          <w:lang w:eastAsia="hu-HU"/>
        </w:rPr>
        <w:t xml:space="preserve"> egyéniesített fogvatartási programtervet</w:t>
      </w:r>
      <w:r w:rsidRPr="005B3AAD">
        <w:rPr>
          <w:rFonts w:eastAsia="Times New Roman"/>
          <w:color w:val="auto"/>
          <w:sz w:val="24"/>
          <w:szCs w:val="24"/>
          <w:u w:val="none"/>
          <w:lang w:eastAsia="hu-HU"/>
        </w:rPr>
        <w:t xml:space="preserve">, majd a </w:t>
      </w:r>
      <w:r w:rsidRPr="005B3AAD">
        <w:rPr>
          <w:rFonts w:eastAsia="Times New Roman"/>
          <w:b/>
          <w:color w:val="auto"/>
          <w:sz w:val="24"/>
          <w:szCs w:val="24"/>
          <w:u w:val="none"/>
          <w:lang w:eastAsia="hu-HU"/>
        </w:rPr>
        <w:t>BFB az elítélt személyes meghallgatását követően nyolc napon belül dönt az elítélt rezsimbe helyezéséről és a bv. intézetben működő reintegrációs programokban történő részvételéről</w:t>
      </w:r>
      <w:r w:rsidRPr="005B3AAD">
        <w:rPr>
          <w:rFonts w:eastAsia="Times New Roman"/>
          <w:color w:val="auto"/>
          <w:sz w:val="24"/>
          <w:szCs w:val="24"/>
          <w:u w:val="none"/>
          <w:lang w:eastAsia="hu-HU"/>
        </w:rPr>
        <w:t>.</w:t>
      </w:r>
    </w:p>
    <w:p w:rsidR="00593F2D" w:rsidRPr="005B3AAD" w:rsidRDefault="00593F2D" w:rsidP="005B3AAD">
      <w:pPr>
        <w:spacing w:after="0" w:line="240" w:lineRule="auto"/>
        <w:jc w:val="both"/>
        <w:rPr>
          <w:rFonts w:eastAsia="Times New Roman"/>
          <w:b/>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93F2D" w:rsidP="005B3AAD">
      <w:pPr>
        <w:spacing w:after="0" w:line="240" w:lineRule="auto"/>
        <w:jc w:val="both"/>
        <w:rPr>
          <w:b/>
          <w:color w:val="auto"/>
          <w:sz w:val="24"/>
          <w:szCs w:val="24"/>
          <w:u w:val="none"/>
        </w:rPr>
      </w:pPr>
    </w:p>
    <w:p w:rsidR="00593F2D" w:rsidRPr="005B3AAD" w:rsidRDefault="00593F2D" w:rsidP="005B3AAD">
      <w:pPr>
        <w:spacing w:after="0" w:line="240" w:lineRule="auto"/>
        <w:jc w:val="both"/>
        <w:rPr>
          <w:b/>
          <w:color w:val="auto"/>
          <w:sz w:val="24"/>
          <w:szCs w:val="24"/>
          <w:u w:val="none"/>
        </w:rPr>
      </w:pPr>
    </w:p>
    <w:p w:rsidR="00593F2D" w:rsidRPr="005B3AAD" w:rsidRDefault="00593F2D" w:rsidP="005B3AAD">
      <w:pPr>
        <w:spacing w:after="0" w:line="240" w:lineRule="auto"/>
        <w:jc w:val="both"/>
        <w:rPr>
          <w:b/>
          <w:color w:val="auto"/>
          <w:sz w:val="24"/>
          <w:szCs w:val="24"/>
          <w:u w:val="none"/>
        </w:rPr>
      </w:pPr>
      <w:r w:rsidRPr="005B3AAD">
        <w:rPr>
          <w:b/>
          <w:color w:val="auto"/>
          <w:sz w:val="24"/>
          <w:szCs w:val="24"/>
          <w:u w:val="none"/>
        </w:rPr>
        <w:br w:type="page"/>
      </w:r>
    </w:p>
    <w:p w:rsidR="00593F2D" w:rsidRPr="005B3AAD" w:rsidRDefault="001007B2" w:rsidP="007132E8">
      <w:pPr>
        <w:pStyle w:val="Cmsor1"/>
        <w:numPr>
          <w:ilvl w:val="0"/>
          <w:numId w:val="0"/>
        </w:numPr>
        <w:spacing w:before="0" w:line="240" w:lineRule="auto"/>
        <w:ind w:left="567" w:hanging="567"/>
        <w:rPr>
          <w:sz w:val="24"/>
          <w:szCs w:val="24"/>
        </w:rPr>
      </w:pPr>
      <w:bookmarkStart w:id="84" w:name="_Toc470697615"/>
      <w:r>
        <w:rPr>
          <w:sz w:val="24"/>
          <w:szCs w:val="24"/>
        </w:rPr>
        <w:lastRenderedPageBreak/>
        <w:t xml:space="preserve">9. </w:t>
      </w:r>
      <w:r w:rsidR="00593F2D" w:rsidRPr="005B3AAD">
        <w:rPr>
          <w:sz w:val="24"/>
          <w:szCs w:val="24"/>
        </w:rPr>
        <w:t xml:space="preserve">Általános elhelyezési </w:t>
      </w:r>
      <w:r w:rsidR="00335D5D">
        <w:rPr>
          <w:sz w:val="24"/>
          <w:szCs w:val="24"/>
        </w:rPr>
        <w:t xml:space="preserve">és ellátási </w:t>
      </w:r>
      <w:r w:rsidR="00593F2D" w:rsidRPr="005B3AAD">
        <w:rPr>
          <w:sz w:val="24"/>
          <w:szCs w:val="24"/>
        </w:rPr>
        <w:t>szabályok</w:t>
      </w:r>
      <w:bookmarkEnd w:id="84"/>
    </w:p>
    <w:p w:rsidR="00593F2D" w:rsidRPr="005B3AAD" w:rsidRDefault="00593F2D" w:rsidP="005B3AAD">
      <w:pPr>
        <w:spacing w:after="0" w:line="240" w:lineRule="auto"/>
        <w:contextualSpacing/>
        <w:jc w:val="both"/>
        <w:rPr>
          <w:rFonts w:eastAsia="Times New Roman"/>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rPr>
      </w:pPr>
      <w:r w:rsidRPr="005B3AAD">
        <w:rPr>
          <w:rFonts w:eastAsia="Times New Roman"/>
          <w:color w:val="auto"/>
          <w:sz w:val="24"/>
          <w:szCs w:val="24"/>
          <w:u w:val="none"/>
        </w:rPr>
        <w:t xml:space="preserve">A </w:t>
      </w:r>
      <w:r w:rsidR="001007B2">
        <w:rPr>
          <w:rFonts w:eastAsia="Times New Roman"/>
          <w:color w:val="auto"/>
          <w:sz w:val="24"/>
          <w:szCs w:val="24"/>
          <w:u w:val="none"/>
        </w:rPr>
        <w:t xml:space="preserve">fogvatartással kapcsolatos </w:t>
      </w:r>
      <w:r w:rsidRPr="005B3AAD">
        <w:rPr>
          <w:rFonts w:eastAsia="Times New Roman"/>
          <w:color w:val="auto"/>
          <w:sz w:val="24"/>
          <w:szCs w:val="24"/>
          <w:u w:val="none"/>
        </w:rPr>
        <w:t>feladatok végrehajtására az egyes bv. intézetekben kerül sor, a végrehajtásra kijelölt intézeteket az 55/2014 (XII. 5.) BM rendelet szabályozza.</w:t>
      </w:r>
    </w:p>
    <w:p w:rsidR="00593F2D" w:rsidRPr="005B3AAD" w:rsidRDefault="00593F2D" w:rsidP="005B3AAD">
      <w:pPr>
        <w:spacing w:after="0" w:line="240" w:lineRule="auto"/>
        <w:jc w:val="both"/>
        <w:rPr>
          <w:rFonts w:eastAsia="Times New Roman"/>
          <w:color w:val="auto"/>
          <w:sz w:val="24"/>
          <w:szCs w:val="24"/>
          <w:u w:val="none"/>
        </w:rPr>
      </w:pPr>
    </w:p>
    <w:p w:rsidR="00593F2D" w:rsidRPr="005B3AAD" w:rsidRDefault="001007B2" w:rsidP="001007B2">
      <w:pPr>
        <w:pStyle w:val="Cmsor2"/>
        <w:numPr>
          <w:ilvl w:val="0"/>
          <w:numId w:val="0"/>
        </w:numPr>
        <w:spacing w:before="0" w:after="0"/>
        <w:ind w:left="567" w:hanging="567"/>
        <w:rPr>
          <w:szCs w:val="24"/>
        </w:rPr>
      </w:pPr>
      <w:bookmarkStart w:id="85" w:name="_Toc470697616"/>
      <w:r>
        <w:rPr>
          <w:szCs w:val="24"/>
        </w:rPr>
        <w:t xml:space="preserve">9.1. </w:t>
      </w:r>
      <w:r w:rsidR="00593F2D" w:rsidRPr="005B3AAD">
        <w:rPr>
          <w:szCs w:val="24"/>
        </w:rPr>
        <w:t>Elkülönítés az elhelyezés során</w:t>
      </w:r>
      <w:bookmarkEnd w:id="85"/>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color w:val="auto"/>
          <w:sz w:val="24"/>
          <w:szCs w:val="24"/>
          <w:u w:val="none"/>
        </w:rPr>
      </w:pPr>
      <w:r w:rsidRPr="005B3AAD">
        <w:rPr>
          <w:rFonts w:eastAsia="Times New Roman"/>
          <w:color w:val="auto"/>
          <w:sz w:val="24"/>
          <w:szCs w:val="24"/>
          <w:u w:val="none"/>
        </w:rPr>
        <w:t xml:space="preserve">A Bv. Kódex az elítélti jogok között rendelkezik arról, hogy </w:t>
      </w:r>
      <w:r w:rsidRPr="005B3AAD">
        <w:rPr>
          <w:rFonts w:eastAsia="Times New Roman"/>
          <w:b/>
          <w:i/>
          <w:color w:val="auto"/>
          <w:sz w:val="24"/>
          <w:szCs w:val="24"/>
          <w:u w:val="none"/>
        </w:rPr>
        <w:t>„biztosítani kell a fogva tartott higiéniai feltételeknek megfelelő elhelyezését”</w:t>
      </w:r>
      <w:r w:rsidRPr="005B3AAD">
        <w:rPr>
          <w:rFonts w:eastAsia="Times New Roman"/>
          <w:color w:val="auto"/>
          <w:sz w:val="24"/>
          <w:szCs w:val="24"/>
          <w:u w:val="none"/>
        </w:rPr>
        <w:t>.</w:t>
      </w:r>
    </w:p>
    <w:p w:rsidR="00593F2D" w:rsidRPr="005B3AAD" w:rsidRDefault="00593F2D" w:rsidP="005B3AAD">
      <w:pPr>
        <w:spacing w:after="0" w:line="240" w:lineRule="auto"/>
        <w:jc w:val="both"/>
        <w:rPr>
          <w:rFonts w:eastAsia="Times New Roman"/>
          <w:color w:val="auto"/>
          <w:sz w:val="24"/>
          <w:szCs w:val="24"/>
          <w:u w:val="none"/>
        </w:rPr>
      </w:pPr>
      <w:r w:rsidRPr="005B3AAD">
        <w:rPr>
          <w:rFonts w:eastAsia="Times New Roman"/>
          <w:b/>
          <w:noProof/>
          <w:color w:val="auto"/>
          <w:sz w:val="24"/>
          <w:szCs w:val="24"/>
          <w:u w:val="none"/>
          <w:lang w:eastAsia="hu-HU"/>
        </w:rPr>
        <mc:AlternateContent>
          <mc:Choice Requires="wps">
            <w:drawing>
              <wp:anchor distT="0" distB="0" distL="114300" distR="114300" simplePos="0" relativeHeight="251675648" behindDoc="0" locked="0" layoutInCell="1" allowOverlap="1" wp14:anchorId="1675D152" wp14:editId="40EBF8CD">
                <wp:simplePos x="0" y="0"/>
                <wp:positionH relativeFrom="column">
                  <wp:posOffset>43815</wp:posOffset>
                </wp:positionH>
                <wp:positionV relativeFrom="paragraph">
                  <wp:posOffset>91440</wp:posOffset>
                </wp:positionV>
                <wp:extent cx="5724525" cy="1685925"/>
                <wp:effectExtent l="57150" t="38100" r="85725" b="104775"/>
                <wp:wrapNone/>
                <wp:docPr id="145" name="Téglalap 145"/>
                <wp:cNvGraphicFramePr/>
                <a:graphic xmlns:a="http://schemas.openxmlformats.org/drawingml/2006/main">
                  <a:graphicData uri="http://schemas.microsoft.com/office/word/2010/wordprocessingShape">
                    <wps:wsp>
                      <wps:cNvSpPr/>
                      <wps:spPr>
                        <a:xfrm>
                          <a:off x="0" y="0"/>
                          <a:ext cx="5724525" cy="16859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D71E4" w:rsidRPr="00E44832" w:rsidRDefault="005D71E4" w:rsidP="00593F2D">
                            <w:pPr>
                              <w:spacing w:after="0" w:line="240" w:lineRule="auto"/>
                              <w:jc w:val="both"/>
                              <w:rPr>
                                <w:rFonts w:eastAsia="Times New Roman"/>
                                <w:color w:val="auto"/>
                                <w:sz w:val="24"/>
                                <w:szCs w:val="24"/>
                                <w:u w:val="none"/>
                              </w:rPr>
                            </w:pPr>
                            <w:r w:rsidRPr="00E44832">
                              <w:rPr>
                                <w:rFonts w:eastAsia="Times New Roman"/>
                                <w:b/>
                                <w:color w:val="auto"/>
                                <w:sz w:val="24"/>
                                <w:szCs w:val="24"/>
                                <w:u w:val="none"/>
                              </w:rPr>
                              <w:t xml:space="preserve">Az elhelyezés során az elkülönítési szabályok betartása – </w:t>
                            </w:r>
                            <w:r w:rsidRPr="00E44832">
                              <w:rPr>
                                <w:rFonts w:eastAsia="Times New Roman"/>
                                <w:color w:val="auto"/>
                                <w:sz w:val="24"/>
                                <w:szCs w:val="24"/>
                                <w:u w:val="none"/>
                              </w:rPr>
                              <w:t>kivételekkel</w:t>
                            </w:r>
                            <w:r w:rsidRPr="00E44832">
                              <w:rPr>
                                <w:rFonts w:eastAsia="Times New Roman"/>
                                <w:b/>
                                <w:color w:val="auto"/>
                                <w:sz w:val="24"/>
                                <w:szCs w:val="24"/>
                                <w:u w:val="none"/>
                              </w:rPr>
                              <w:t xml:space="preserve"> – kötelező</w:t>
                            </w:r>
                            <w:r w:rsidRPr="00E44832">
                              <w:rPr>
                                <w:rFonts w:eastAsia="Times New Roman"/>
                                <w:color w:val="auto"/>
                                <w:sz w:val="24"/>
                                <w:szCs w:val="24"/>
                                <w:u w:val="none"/>
                              </w:rPr>
                              <w:t>:</w:t>
                            </w:r>
                          </w:p>
                          <w:p w:rsidR="005D71E4" w:rsidRPr="00E44832" w:rsidRDefault="005D71E4" w:rsidP="007132E8">
                            <w:pPr>
                              <w:numPr>
                                <w:ilvl w:val="0"/>
                                <w:numId w:val="39"/>
                              </w:numPr>
                              <w:tabs>
                                <w:tab w:val="left" w:pos="567"/>
                                <w:tab w:val="left" w:pos="927"/>
                              </w:tabs>
                              <w:spacing w:after="0" w:line="240" w:lineRule="auto"/>
                              <w:ind w:left="284" w:hanging="284"/>
                              <w:jc w:val="both"/>
                              <w:rPr>
                                <w:rFonts w:eastAsia="Times New Roman"/>
                                <w:color w:val="auto"/>
                                <w:sz w:val="24"/>
                                <w:szCs w:val="24"/>
                                <w:u w:val="none"/>
                              </w:rPr>
                            </w:pPr>
                            <w:r>
                              <w:rPr>
                                <w:color w:val="auto"/>
                                <w:sz w:val="24"/>
                                <w:szCs w:val="24"/>
                                <w:u w:val="none"/>
                              </w:rPr>
                              <w:t xml:space="preserve">a </w:t>
                            </w:r>
                            <w:r w:rsidRPr="00E44832">
                              <w:rPr>
                                <w:color w:val="auto"/>
                                <w:sz w:val="24"/>
                                <w:szCs w:val="24"/>
                                <w:u w:val="none"/>
                              </w:rPr>
                              <w:t>letartóztatottakat az elítéltektől és a többi egyéb jogcímen fogvatartottól</w:t>
                            </w:r>
                            <w:r w:rsidRPr="00E44832">
                              <w:rPr>
                                <w:rFonts w:eastAsia="Times New Roman"/>
                                <w:color w:val="auto"/>
                                <w:sz w:val="24"/>
                                <w:szCs w:val="24"/>
                                <w:u w:val="none"/>
                              </w:rPr>
                              <w:t>,</w:t>
                            </w:r>
                          </w:p>
                          <w:p w:rsidR="005D71E4" w:rsidRPr="00E44832" w:rsidRDefault="005D71E4" w:rsidP="007132E8">
                            <w:pPr>
                              <w:numPr>
                                <w:ilvl w:val="0"/>
                                <w:numId w:val="39"/>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különböző végrehajtási fokozatba tartozókat egymástól,</w:t>
                            </w:r>
                          </w:p>
                          <w:p w:rsidR="005D71E4" w:rsidRPr="00E44832" w:rsidRDefault="005D71E4" w:rsidP="007132E8">
                            <w:pPr>
                              <w:pStyle w:val="Listaszerbekezds"/>
                              <w:numPr>
                                <w:ilvl w:val="0"/>
                                <w:numId w:val="39"/>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férfiakat a nőktől,</w:t>
                            </w:r>
                          </w:p>
                          <w:p w:rsidR="005D71E4" w:rsidRPr="00E44832" w:rsidRDefault="005D71E4" w:rsidP="007132E8">
                            <w:pPr>
                              <w:pStyle w:val="Listaszerbekezds"/>
                              <w:numPr>
                                <w:ilvl w:val="0"/>
                                <w:numId w:val="39"/>
                              </w:numPr>
                              <w:tabs>
                                <w:tab w:val="left" w:pos="284"/>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fiatalkorúakat a felnőtt korúaktól,</w:t>
                            </w:r>
                          </w:p>
                          <w:p w:rsidR="005D71E4" w:rsidRPr="00E44832" w:rsidRDefault="005D71E4" w:rsidP="007132E8">
                            <w:pPr>
                              <w:numPr>
                                <w:ilvl w:val="0"/>
                                <w:numId w:val="39"/>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katonákat a nem katonának minősülő elítéltektől,</w:t>
                            </w:r>
                          </w:p>
                          <w:p w:rsidR="005D71E4" w:rsidRPr="00E44832" w:rsidRDefault="005D71E4" w:rsidP="007132E8">
                            <w:pPr>
                              <w:numPr>
                                <w:ilvl w:val="0"/>
                                <w:numId w:val="39"/>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dohányzókat a nem dohányzóktól,</w:t>
                            </w:r>
                          </w:p>
                          <w:p w:rsidR="005D71E4" w:rsidRPr="00E44832" w:rsidRDefault="005D71E4" w:rsidP="007132E8">
                            <w:pPr>
                              <w:numPr>
                                <w:ilvl w:val="0"/>
                                <w:numId w:val="39"/>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fekvőbetegeket az egészségesektől,</w:t>
                            </w:r>
                          </w:p>
                          <w:p w:rsidR="005D71E4" w:rsidRPr="00E44832" w:rsidRDefault="005D71E4" w:rsidP="007132E8">
                            <w:pPr>
                              <w:numPr>
                                <w:ilvl w:val="0"/>
                                <w:numId w:val="39"/>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betegek közül a fertőzőket a nem fertőzőektől</w:t>
                            </w:r>
                          </w:p>
                          <w:p w:rsidR="005D71E4" w:rsidRDefault="005D71E4" w:rsidP="00593F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45" o:spid="_x0000_s1036" style="position:absolute;left:0;text-align:left;margin-left:3.45pt;margin-top:7.2pt;width:450.75pt;height:132.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" fillcolor="#a5d5e2 [1624]" strokecolor="#40a7c2 [3048]">
                <v:fill color2="#e4f2f6 [504]" rotate="t" angle="180" colors="0 #9eeaff;22938f #bbefff;1 #e4f9ff" focus="100%" type="gradient"/>
                <v:shadow on="t" color="black" opacity="24903f" origin=",.5" offset="0,.55556mm"/>
                <v:textbox>
                  <w:txbxContent>
                    <w:p w:rsidR="005D71E4" w:rsidRPr="00E44832" w:rsidRDefault="005D71E4" w:rsidP="00593F2D">
                      <w:pPr>
                        <w:spacing w:after="0" w:line="240" w:lineRule="auto"/>
                        <w:jc w:val="both"/>
                        <w:rPr>
                          <w:rFonts w:eastAsia="Times New Roman"/>
                          <w:color w:val="auto"/>
                          <w:sz w:val="24"/>
                          <w:szCs w:val="24"/>
                          <w:u w:val="none"/>
                        </w:rPr>
                      </w:pPr>
                      <w:r w:rsidRPr="00E44832">
                        <w:rPr>
                          <w:rFonts w:eastAsia="Times New Roman"/>
                          <w:b/>
                          <w:color w:val="auto"/>
                          <w:sz w:val="24"/>
                          <w:szCs w:val="24"/>
                          <w:u w:val="none"/>
                        </w:rPr>
                        <w:t xml:space="preserve">Az elhelyezés során az elkülönítési szabályok betartása – </w:t>
                      </w:r>
                      <w:r w:rsidRPr="00E44832">
                        <w:rPr>
                          <w:rFonts w:eastAsia="Times New Roman"/>
                          <w:color w:val="auto"/>
                          <w:sz w:val="24"/>
                          <w:szCs w:val="24"/>
                          <w:u w:val="none"/>
                        </w:rPr>
                        <w:t>kivételekkel</w:t>
                      </w:r>
                      <w:r w:rsidRPr="00E44832">
                        <w:rPr>
                          <w:rFonts w:eastAsia="Times New Roman"/>
                          <w:b/>
                          <w:color w:val="auto"/>
                          <w:sz w:val="24"/>
                          <w:szCs w:val="24"/>
                          <w:u w:val="none"/>
                        </w:rPr>
                        <w:t xml:space="preserve"> – kötelező</w:t>
                      </w:r>
                      <w:r w:rsidRPr="00E44832">
                        <w:rPr>
                          <w:rFonts w:eastAsia="Times New Roman"/>
                          <w:color w:val="auto"/>
                          <w:sz w:val="24"/>
                          <w:szCs w:val="24"/>
                          <w:u w:val="none"/>
                        </w:rPr>
                        <w:t>:</w:t>
                      </w:r>
                    </w:p>
                    <w:p w:rsidR="005D71E4" w:rsidRPr="00E44832" w:rsidRDefault="005D71E4" w:rsidP="007132E8">
                      <w:pPr>
                        <w:numPr>
                          <w:ilvl w:val="0"/>
                          <w:numId w:val="39"/>
                        </w:numPr>
                        <w:tabs>
                          <w:tab w:val="left" w:pos="567"/>
                          <w:tab w:val="left" w:pos="927"/>
                        </w:tabs>
                        <w:spacing w:after="0" w:line="240" w:lineRule="auto"/>
                        <w:ind w:left="284" w:hanging="284"/>
                        <w:jc w:val="both"/>
                        <w:rPr>
                          <w:rFonts w:eastAsia="Times New Roman"/>
                          <w:color w:val="auto"/>
                          <w:sz w:val="24"/>
                          <w:szCs w:val="24"/>
                          <w:u w:val="none"/>
                        </w:rPr>
                      </w:pPr>
                      <w:r>
                        <w:rPr>
                          <w:color w:val="auto"/>
                          <w:sz w:val="24"/>
                          <w:szCs w:val="24"/>
                          <w:u w:val="none"/>
                        </w:rPr>
                        <w:t xml:space="preserve">a </w:t>
                      </w:r>
                      <w:r w:rsidRPr="00E44832">
                        <w:rPr>
                          <w:color w:val="auto"/>
                          <w:sz w:val="24"/>
                          <w:szCs w:val="24"/>
                          <w:u w:val="none"/>
                        </w:rPr>
                        <w:t>letartóztatottakat az elítéltektől és a többi egyéb jogcímen fogvatartottól</w:t>
                      </w:r>
                      <w:r w:rsidRPr="00E44832">
                        <w:rPr>
                          <w:rFonts w:eastAsia="Times New Roman"/>
                          <w:color w:val="auto"/>
                          <w:sz w:val="24"/>
                          <w:szCs w:val="24"/>
                          <w:u w:val="none"/>
                        </w:rPr>
                        <w:t>,</w:t>
                      </w:r>
                    </w:p>
                    <w:p w:rsidR="005D71E4" w:rsidRPr="00E44832" w:rsidRDefault="005D71E4" w:rsidP="007132E8">
                      <w:pPr>
                        <w:numPr>
                          <w:ilvl w:val="0"/>
                          <w:numId w:val="39"/>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különböző végrehajtási fokozatba tartozókat egymástól,</w:t>
                      </w:r>
                    </w:p>
                    <w:p w:rsidR="005D71E4" w:rsidRPr="00E44832" w:rsidRDefault="005D71E4" w:rsidP="007132E8">
                      <w:pPr>
                        <w:pStyle w:val="Listaszerbekezds"/>
                        <w:numPr>
                          <w:ilvl w:val="0"/>
                          <w:numId w:val="39"/>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férfiakat a nőktől,</w:t>
                      </w:r>
                    </w:p>
                    <w:p w:rsidR="005D71E4" w:rsidRPr="00E44832" w:rsidRDefault="005D71E4" w:rsidP="007132E8">
                      <w:pPr>
                        <w:pStyle w:val="Listaszerbekezds"/>
                        <w:numPr>
                          <w:ilvl w:val="0"/>
                          <w:numId w:val="39"/>
                        </w:numPr>
                        <w:tabs>
                          <w:tab w:val="left" w:pos="284"/>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fiatalkorúakat a felnőtt korúaktól,</w:t>
                      </w:r>
                    </w:p>
                    <w:p w:rsidR="005D71E4" w:rsidRPr="00E44832" w:rsidRDefault="005D71E4" w:rsidP="007132E8">
                      <w:pPr>
                        <w:numPr>
                          <w:ilvl w:val="0"/>
                          <w:numId w:val="39"/>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katonákat a nem katonának minősülő elítéltektől,</w:t>
                      </w:r>
                    </w:p>
                    <w:p w:rsidR="005D71E4" w:rsidRPr="00E44832" w:rsidRDefault="005D71E4" w:rsidP="007132E8">
                      <w:pPr>
                        <w:numPr>
                          <w:ilvl w:val="0"/>
                          <w:numId w:val="39"/>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dohányzókat a nem dohányzóktól,</w:t>
                      </w:r>
                    </w:p>
                    <w:p w:rsidR="005D71E4" w:rsidRPr="00E44832" w:rsidRDefault="005D71E4" w:rsidP="007132E8">
                      <w:pPr>
                        <w:numPr>
                          <w:ilvl w:val="0"/>
                          <w:numId w:val="39"/>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fekvőbetegeket az egészségesektől,</w:t>
                      </w:r>
                    </w:p>
                    <w:p w:rsidR="005D71E4" w:rsidRPr="00E44832" w:rsidRDefault="005D71E4" w:rsidP="007132E8">
                      <w:pPr>
                        <w:numPr>
                          <w:ilvl w:val="0"/>
                          <w:numId w:val="39"/>
                        </w:numPr>
                        <w:tabs>
                          <w:tab w:val="left" w:pos="567"/>
                          <w:tab w:val="left" w:pos="927"/>
                        </w:tabs>
                        <w:spacing w:after="0" w:line="240" w:lineRule="auto"/>
                        <w:ind w:left="284" w:hanging="284"/>
                        <w:jc w:val="both"/>
                        <w:rPr>
                          <w:rFonts w:eastAsia="Times New Roman"/>
                          <w:color w:val="auto"/>
                          <w:sz w:val="24"/>
                          <w:szCs w:val="24"/>
                          <w:u w:val="none"/>
                        </w:rPr>
                      </w:pPr>
                      <w:r w:rsidRPr="00E44832">
                        <w:rPr>
                          <w:rFonts w:eastAsia="Times New Roman"/>
                          <w:color w:val="auto"/>
                          <w:sz w:val="24"/>
                          <w:szCs w:val="24"/>
                          <w:u w:val="none"/>
                        </w:rPr>
                        <w:t>a betegek közül a fertőzőket a nem fertőzőektől</w:t>
                      </w:r>
                    </w:p>
                    <w:p w:rsidR="005D71E4" w:rsidRDefault="005D71E4" w:rsidP="00593F2D">
                      <w:pPr>
                        <w:jc w:val="center"/>
                      </w:pPr>
                    </w:p>
                  </w:txbxContent>
                </v:textbox>
              </v:rect>
            </w:pict>
          </mc:Fallback>
        </mc:AlternateContent>
      </w: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color w:val="auto"/>
          <w:sz w:val="24"/>
          <w:szCs w:val="24"/>
          <w:u w:val="none"/>
        </w:rPr>
      </w:pPr>
      <w:r w:rsidRPr="005B3AAD">
        <w:rPr>
          <w:rFonts w:eastAsia="Times New Roman"/>
          <w:color w:val="auto"/>
          <w:sz w:val="24"/>
          <w:szCs w:val="24"/>
          <w:u w:val="none"/>
        </w:rPr>
        <w:t xml:space="preserve">Jogszabály a fentiekben foglaltakon túl, az elkülönítés egyéb szempontjait is meghatározhatja. </w:t>
      </w:r>
      <w:r w:rsidRPr="005B3AAD">
        <w:rPr>
          <w:rFonts w:eastAsia="Times New Roman"/>
          <w:b/>
          <w:color w:val="auto"/>
          <w:sz w:val="24"/>
          <w:szCs w:val="24"/>
          <w:u w:val="none"/>
        </w:rPr>
        <w:t>Ha az elítélttel szemben más ügyben</w:t>
      </w:r>
      <w:r w:rsidRPr="005B3AAD">
        <w:rPr>
          <w:rFonts w:eastAsia="Times New Roman"/>
          <w:color w:val="auto"/>
          <w:sz w:val="24"/>
          <w:szCs w:val="24"/>
          <w:u w:val="none"/>
        </w:rPr>
        <w:t xml:space="preserve"> </w:t>
      </w:r>
      <w:r w:rsidRPr="005B3AAD">
        <w:rPr>
          <w:rFonts w:eastAsia="Times New Roman"/>
          <w:b/>
          <w:color w:val="auto"/>
          <w:sz w:val="24"/>
          <w:szCs w:val="24"/>
          <w:u w:val="none"/>
        </w:rPr>
        <w:t>büntetőeljárás</w:t>
      </w:r>
      <w:r w:rsidRPr="005B3AAD">
        <w:rPr>
          <w:rFonts w:eastAsia="Times New Roman"/>
          <w:color w:val="auto"/>
          <w:sz w:val="24"/>
          <w:szCs w:val="24"/>
          <w:u w:val="none"/>
        </w:rPr>
        <w:t xml:space="preserve"> folyik, az elítéltet az ügyész, illetve a bíróság rendelkezése szerint kell elkülöníteni. Az elkülönítést külön körleten, ennek elkülönített részén, illetve külön zárkában vagy lakóhelyiségben kell végrehajtani.</w:t>
      </w:r>
    </w:p>
    <w:p w:rsidR="00593F2D" w:rsidRPr="005B3AAD" w:rsidRDefault="00593F2D" w:rsidP="005B3AAD">
      <w:pPr>
        <w:spacing w:after="0" w:line="240" w:lineRule="auto"/>
        <w:jc w:val="both"/>
        <w:rPr>
          <w:rFonts w:eastAsia="Times New Roman"/>
          <w:color w:val="auto"/>
          <w:sz w:val="24"/>
          <w:szCs w:val="24"/>
          <w:u w:val="none"/>
        </w:rPr>
      </w:pPr>
    </w:p>
    <w:p w:rsidR="00593F2D" w:rsidRPr="005B3AAD" w:rsidRDefault="001007B2" w:rsidP="001007B2">
      <w:pPr>
        <w:pStyle w:val="Cmsor2"/>
        <w:numPr>
          <w:ilvl w:val="0"/>
          <w:numId w:val="0"/>
        </w:numPr>
        <w:spacing w:before="0" w:after="0"/>
        <w:ind w:left="567" w:hanging="567"/>
        <w:rPr>
          <w:szCs w:val="24"/>
        </w:rPr>
      </w:pPr>
      <w:bookmarkStart w:id="86" w:name="_Toc470697617"/>
      <w:r>
        <w:rPr>
          <w:szCs w:val="24"/>
        </w:rPr>
        <w:t xml:space="preserve">9.2. </w:t>
      </w:r>
      <w:r w:rsidR="00593F2D" w:rsidRPr="005B3AAD">
        <w:rPr>
          <w:szCs w:val="24"/>
        </w:rPr>
        <w:t>Együttes elhelyezés, tartózkodás</w:t>
      </w:r>
      <w:bookmarkEnd w:id="86"/>
    </w:p>
    <w:p w:rsidR="00593F2D" w:rsidRPr="005B3AAD" w:rsidRDefault="00593F2D" w:rsidP="005B3AAD">
      <w:pPr>
        <w:spacing w:after="0" w:line="240" w:lineRule="auto"/>
        <w:jc w:val="both"/>
        <w:rPr>
          <w:rFonts w:eastAsia="Times New Roman"/>
          <w:color w:val="auto"/>
          <w:sz w:val="24"/>
          <w:szCs w:val="24"/>
          <w:u w:val="none"/>
        </w:rPr>
      </w:pPr>
      <w:r w:rsidRPr="005B3AAD">
        <w:rPr>
          <w:rFonts w:eastAsia="Times New Roman"/>
          <w:noProof/>
          <w:color w:val="auto"/>
          <w:sz w:val="24"/>
          <w:szCs w:val="24"/>
          <w:u w:val="none"/>
          <w:lang w:eastAsia="hu-HU"/>
        </w:rPr>
        <mc:AlternateContent>
          <mc:Choice Requires="wps">
            <w:drawing>
              <wp:anchor distT="0" distB="0" distL="114300" distR="114300" simplePos="0" relativeHeight="251676672" behindDoc="0" locked="0" layoutInCell="1" allowOverlap="1" wp14:anchorId="2CA14F10" wp14:editId="4362DAAD">
                <wp:simplePos x="0" y="0"/>
                <wp:positionH relativeFrom="column">
                  <wp:posOffset>5715</wp:posOffset>
                </wp:positionH>
                <wp:positionV relativeFrom="paragraph">
                  <wp:posOffset>76200</wp:posOffset>
                </wp:positionV>
                <wp:extent cx="5981700" cy="2162175"/>
                <wp:effectExtent l="57150" t="38100" r="76200" b="104775"/>
                <wp:wrapNone/>
                <wp:docPr id="146" name="Téglalap 146"/>
                <wp:cNvGraphicFramePr/>
                <a:graphic xmlns:a="http://schemas.openxmlformats.org/drawingml/2006/main">
                  <a:graphicData uri="http://schemas.microsoft.com/office/word/2010/wordprocessingShape">
                    <wps:wsp>
                      <wps:cNvSpPr/>
                      <wps:spPr>
                        <a:xfrm>
                          <a:off x="0" y="0"/>
                          <a:ext cx="5981700" cy="216217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5D71E4" w:rsidRPr="00E84768" w:rsidRDefault="005D71E4" w:rsidP="00593F2D">
                            <w:pPr>
                              <w:spacing w:after="0" w:line="240" w:lineRule="auto"/>
                              <w:jc w:val="both"/>
                              <w:rPr>
                                <w:rFonts w:eastAsia="Times New Roman"/>
                                <w:color w:val="auto"/>
                                <w:sz w:val="24"/>
                                <w:szCs w:val="24"/>
                                <w:u w:val="none"/>
                              </w:rPr>
                            </w:pPr>
                            <w:r w:rsidRPr="00E84768">
                              <w:rPr>
                                <w:rFonts w:eastAsia="Times New Roman"/>
                                <w:b/>
                                <w:color w:val="auto"/>
                                <w:sz w:val="24"/>
                                <w:szCs w:val="24"/>
                                <w:u w:val="none"/>
                              </w:rPr>
                              <w:t>A különböző végrehajtási fokozatú elítéltek</w:t>
                            </w:r>
                            <w:r w:rsidRPr="00E84768">
                              <w:rPr>
                                <w:rFonts w:eastAsia="Times New Roman"/>
                                <w:color w:val="auto"/>
                                <w:sz w:val="24"/>
                                <w:szCs w:val="24"/>
                                <w:u w:val="none"/>
                              </w:rPr>
                              <w:t xml:space="preserve"> </w:t>
                            </w:r>
                            <w:r w:rsidRPr="00E84768">
                              <w:rPr>
                                <w:rFonts w:eastAsia="Times New Roman"/>
                                <w:b/>
                                <w:color w:val="auto"/>
                                <w:sz w:val="24"/>
                                <w:szCs w:val="24"/>
                                <w:u w:val="none"/>
                              </w:rPr>
                              <w:t>együtt helyezhetők el:</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 kórteremben,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 betegszobában,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fertőző elkülönítőben,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 gyógyító-terápiás részlegben,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az átmeneti részlegben,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drogprevenciós részlegen,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pszichoszociális részlegen,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HSR részlegen,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anya-gyermek együttes elhelyezése esetén,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fiatalkorú elítéltek részlegén,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EVSZ alkalmazása esetén.</w:t>
                            </w:r>
                          </w:p>
                          <w:p w:rsidR="005D71E4" w:rsidRPr="00E84768" w:rsidRDefault="005D71E4" w:rsidP="00593F2D">
                            <w:pPr>
                              <w:jc w:val="center"/>
                              <w:rPr>
                                <w:color w:val="auto"/>
                                <w:u w: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46" o:spid="_x0000_s1037" style="position:absolute;left:0;text-align:left;margin-left:.45pt;margin-top:6pt;width:471pt;height:170.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" fillcolor="#dfa7a6 [1621]" strokecolor="#bc4542 [3045]">
                <v:fill color2="#f5e4e4 [501]" rotate="t" angle="180" colors="0 #ffa2a1;22938f #ffbebd;1 #ffe5e5" focus="100%" type="gradient"/>
                <v:shadow on="t" color="black" opacity="24903f" origin=",.5" offset="0,.55556mm"/>
                <v:textbox>
                  <w:txbxContent>
                    <w:p w:rsidR="005D71E4" w:rsidRPr="00E84768" w:rsidRDefault="005D71E4" w:rsidP="00593F2D">
                      <w:pPr>
                        <w:spacing w:after="0" w:line="240" w:lineRule="auto"/>
                        <w:jc w:val="both"/>
                        <w:rPr>
                          <w:rFonts w:eastAsia="Times New Roman"/>
                          <w:color w:val="auto"/>
                          <w:sz w:val="24"/>
                          <w:szCs w:val="24"/>
                          <w:u w:val="none"/>
                        </w:rPr>
                      </w:pPr>
                      <w:r w:rsidRPr="00E84768">
                        <w:rPr>
                          <w:rFonts w:eastAsia="Times New Roman"/>
                          <w:b/>
                          <w:color w:val="auto"/>
                          <w:sz w:val="24"/>
                          <w:szCs w:val="24"/>
                          <w:u w:val="none"/>
                        </w:rPr>
                        <w:t>A különböző végrehajtási fokozatú elítéltek</w:t>
                      </w:r>
                      <w:r w:rsidRPr="00E84768">
                        <w:rPr>
                          <w:rFonts w:eastAsia="Times New Roman"/>
                          <w:color w:val="auto"/>
                          <w:sz w:val="24"/>
                          <w:szCs w:val="24"/>
                          <w:u w:val="none"/>
                        </w:rPr>
                        <w:t xml:space="preserve"> </w:t>
                      </w:r>
                      <w:r w:rsidRPr="00E84768">
                        <w:rPr>
                          <w:rFonts w:eastAsia="Times New Roman"/>
                          <w:b/>
                          <w:color w:val="auto"/>
                          <w:sz w:val="24"/>
                          <w:szCs w:val="24"/>
                          <w:u w:val="none"/>
                        </w:rPr>
                        <w:t>együtt helyezhetők el:</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 kórteremben,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 betegszobában,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fertőző elkülönítőben,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 gyógyító-terápiás részlegben,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az átmeneti részlegben,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drogprevenciós részlegen,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pszichoszociális részlegen,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HSR részlegen,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anya-gyermek együttes elhelyezése esetén,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fiatalkorú elítéltek részlegén,</w:t>
                      </w:r>
                    </w:p>
                    <w:p w:rsidR="005D71E4" w:rsidRPr="00E84768" w:rsidRDefault="005D71E4" w:rsidP="007132E8">
                      <w:pPr>
                        <w:numPr>
                          <w:ilvl w:val="0"/>
                          <w:numId w:val="24"/>
                        </w:numPr>
                        <w:tabs>
                          <w:tab w:val="left" w:pos="284"/>
                        </w:tabs>
                        <w:spacing w:after="0" w:line="240" w:lineRule="auto"/>
                        <w:ind w:left="284" w:hanging="284"/>
                        <w:jc w:val="both"/>
                        <w:rPr>
                          <w:rFonts w:eastAsia="Times New Roman"/>
                          <w:color w:val="auto"/>
                          <w:sz w:val="24"/>
                          <w:szCs w:val="24"/>
                          <w:u w:val="none"/>
                        </w:rPr>
                      </w:pPr>
                      <w:r w:rsidRPr="00E84768">
                        <w:rPr>
                          <w:rFonts w:eastAsia="Times New Roman"/>
                          <w:color w:val="auto"/>
                          <w:sz w:val="24"/>
                          <w:szCs w:val="24"/>
                          <w:u w:val="none"/>
                        </w:rPr>
                        <w:t>EVSZ alkalmazása esetén.</w:t>
                      </w:r>
                    </w:p>
                    <w:p w:rsidR="005D71E4" w:rsidRPr="00E84768" w:rsidRDefault="005D71E4" w:rsidP="00593F2D">
                      <w:pPr>
                        <w:jc w:val="center"/>
                        <w:rPr>
                          <w:color w:val="auto"/>
                          <w:u w:val="none"/>
                        </w:rPr>
                      </w:pPr>
                    </w:p>
                  </w:txbxContent>
                </v:textbox>
              </v:rect>
            </w:pict>
          </mc:Fallback>
        </mc:AlternateContent>
      </w:r>
    </w:p>
    <w:p w:rsidR="00593F2D" w:rsidRPr="005B3AAD" w:rsidRDefault="00593F2D" w:rsidP="005B3AAD">
      <w:pPr>
        <w:spacing w:after="0" w:line="240" w:lineRule="auto"/>
        <w:jc w:val="both"/>
        <w:rPr>
          <w:rFonts w:eastAsia="Times New Roman"/>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color w:val="auto"/>
          <w:sz w:val="24"/>
          <w:szCs w:val="24"/>
          <w:u w:val="none"/>
        </w:rPr>
      </w:pPr>
    </w:p>
    <w:p w:rsidR="00593F2D" w:rsidRPr="005B3AAD" w:rsidRDefault="00593F2D" w:rsidP="005B3AAD">
      <w:pPr>
        <w:spacing w:after="0" w:line="240" w:lineRule="auto"/>
        <w:jc w:val="both"/>
        <w:rPr>
          <w:rFonts w:eastAsia="Times New Roman"/>
          <w:color w:val="auto"/>
          <w:sz w:val="24"/>
          <w:szCs w:val="24"/>
          <w:u w:val="none"/>
        </w:rPr>
      </w:pPr>
    </w:p>
    <w:p w:rsidR="00593F2D" w:rsidRPr="005B3AAD" w:rsidRDefault="00593F2D" w:rsidP="005B3AAD">
      <w:pPr>
        <w:spacing w:after="0" w:line="240" w:lineRule="auto"/>
        <w:jc w:val="both"/>
        <w:rPr>
          <w:rFonts w:eastAsia="Times New Roman"/>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r w:rsidRPr="005B3AAD">
        <w:rPr>
          <w:rFonts w:eastAsia="Times New Roman"/>
          <w:b/>
          <w:color w:val="auto"/>
          <w:sz w:val="24"/>
          <w:szCs w:val="24"/>
          <w:u w:val="none"/>
        </w:rPr>
        <w:t>Együtt várlakozhatnak orvosi vizsgálatra és egészségügyi rendelésre. Együtt dolgozhatnak a munkahelyen.</w:t>
      </w:r>
    </w:p>
    <w:p w:rsidR="00593F2D" w:rsidRPr="005B3AAD" w:rsidRDefault="00593F2D" w:rsidP="005B3AAD">
      <w:pPr>
        <w:spacing w:after="0" w:line="240" w:lineRule="auto"/>
        <w:jc w:val="both"/>
        <w:rPr>
          <w:rFonts w:eastAsia="Times New Roman"/>
          <w:b/>
          <w:color w:val="auto"/>
          <w:sz w:val="24"/>
          <w:szCs w:val="24"/>
          <w:u w:val="none"/>
        </w:rPr>
      </w:pPr>
      <w:r w:rsidRPr="005B3AAD">
        <w:rPr>
          <w:rFonts w:eastAsia="Times New Roman"/>
          <w:b/>
          <w:noProof/>
          <w:color w:val="auto"/>
          <w:sz w:val="24"/>
          <w:szCs w:val="24"/>
          <w:u w:val="none"/>
          <w:lang w:eastAsia="hu-HU"/>
        </w:rPr>
        <mc:AlternateContent>
          <mc:Choice Requires="wps">
            <w:drawing>
              <wp:anchor distT="0" distB="0" distL="114300" distR="114300" simplePos="0" relativeHeight="251677696" behindDoc="0" locked="0" layoutInCell="1" allowOverlap="1" wp14:anchorId="07A473E9" wp14:editId="4AFF77B4">
                <wp:simplePos x="0" y="0"/>
                <wp:positionH relativeFrom="column">
                  <wp:posOffset>5715</wp:posOffset>
                </wp:positionH>
                <wp:positionV relativeFrom="paragraph">
                  <wp:posOffset>64771</wp:posOffset>
                </wp:positionV>
                <wp:extent cx="5924550" cy="1371600"/>
                <wp:effectExtent l="57150" t="38100" r="76200" b="95250"/>
                <wp:wrapNone/>
                <wp:docPr id="147" name="Téglalap 147"/>
                <wp:cNvGraphicFramePr/>
                <a:graphic xmlns:a="http://schemas.openxmlformats.org/drawingml/2006/main">
                  <a:graphicData uri="http://schemas.microsoft.com/office/word/2010/wordprocessingShape">
                    <wps:wsp>
                      <wps:cNvSpPr/>
                      <wps:spPr>
                        <a:xfrm>
                          <a:off x="0" y="0"/>
                          <a:ext cx="5924550" cy="13716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5D71E4" w:rsidRPr="00CC171B" w:rsidRDefault="005D71E4" w:rsidP="00593F2D">
                            <w:pPr>
                              <w:spacing w:after="0" w:line="240" w:lineRule="auto"/>
                              <w:jc w:val="both"/>
                              <w:rPr>
                                <w:rFonts w:eastAsia="Times New Roman"/>
                                <w:b/>
                                <w:color w:val="auto"/>
                                <w:sz w:val="24"/>
                                <w:szCs w:val="24"/>
                                <w:u w:val="none"/>
                              </w:rPr>
                            </w:pPr>
                            <w:r w:rsidRPr="00CC171B">
                              <w:rPr>
                                <w:rFonts w:eastAsia="Times New Roman"/>
                                <w:b/>
                                <w:color w:val="auto"/>
                                <w:sz w:val="24"/>
                                <w:szCs w:val="24"/>
                                <w:u w:val="none"/>
                              </w:rPr>
                              <w:t>Közösen vehetnek részt:</w:t>
                            </w:r>
                          </w:p>
                          <w:p w:rsidR="005D71E4" w:rsidRPr="00CC171B" w:rsidRDefault="005D71E4" w:rsidP="007132E8">
                            <w:pPr>
                              <w:numPr>
                                <w:ilvl w:val="0"/>
                                <w:numId w:val="29"/>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általános iskolai és középiskolai oktatásban,</w:t>
                            </w:r>
                          </w:p>
                          <w:p w:rsidR="005D71E4" w:rsidRPr="00CC171B" w:rsidRDefault="005D71E4" w:rsidP="007132E8">
                            <w:pPr>
                              <w:numPr>
                                <w:ilvl w:val="0"/>
                                <w:numId w:val="29"/>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felsőoktatásban</w:t>
                            </w:r>
                          </w:p>
                          <w:p w:rsidR="005D71E4" w:rsidRPr="00CC171B" w:rsidRDefault="005D71E4" w:rsidP="007132E8">
                            <w:pPr>
                              <w:numPr>
                                <w:ilvl w:val="0"/>
                                <w:numId w:val="29"/>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szakmai képzésben,</w:t>
                            </w:r>
                          </w:p>
                          <w:p w:rsidR="005D71E4" w:rsidRPr="00CC171B" w:rsidRDefault="005D71E4" w:rsidP="007132E8">
                            <w:pPr>
                              <w:numPr>
                                <w:ilvl w:val="0"/>
                                <w:numId w:val="29"/>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sportrendezvényeken,</w:t>
                            </w:r>
                          </w:p>
                          <w:p w:rsidR="005D71E4" w:rsidRPr="00CC171B" w:rsidRDefault="005D71E4" w:rsidP="007132E8">
                            <w:pPr>
                              <w:numPr>
                                <w:ilvl w:val="0"/>
                                <w:numId w:val="29"/>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a kulturális rendezvényeken,</w:t>
                            </w:r>
                          </w:p>
                          <w:p w:rsidR="005D71E4" w:rsidRPr="00CC171B" w:rsidRDefault="005D71E4" w:rsidP="007132E8">
                            <w:pPr>
                              <w:numPr>
                                <w:ilvl w:val="0"/>
                                <w:numId w:val="29"/>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szállítás és előállítás során,</w:t>
                            </w:r>
                          </w:p>
                          <w:p w:rsidR="005D71E4" w:rsidRPr="00CC171B" w:rsidRDefault="005D71E4" w:rsidP="007132E8">
                            <w:pPr>
                              <w:numPr>
                                <w:ilvl w:val="0"/>
                                <w:numId w:val="29"/>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a vallási rendezvényeken.</w:t>
                            </w:r>
                          </w:p>
                          <w:p w:rsidR="005D71E4" w:rsidRPr="009C2654" w:rsidRDefault="005D71E4" w:rsidP="00593F2D">
                            <w:pPr>
                              <w:spacing w:after="0" w:line="240" w:lineRule="auto"/>
                              <w:ind w:left="567"/>
                              <w:jc w:val="both"/>
                              <w:rPr>
                                <w:rFonts w:eastAsia="Times New Roman"/>
                                <w:color w:val="92D050"/>
                                <w:sz w:val="24"/>
                                <w:szCs w:val="24"/>
                              </w:rPr>
                            </w:pPr>
                          </w:p>
                          <w:p w:rsidR="005D71E4" w:rsidRDefault="005D71E4" w:rsidP="00593F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47" o:spid="_x0000_s1038" style="position:absolute;left:0;text-align:left;margin-left:.45pt;margin-top:5.1pt;width:466.5pt;height:10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5D71E4" w:rsidRPr="00CC171B" w:rsidRDefault="005D71E4" w:rsidP="00593F2D">
                      <w:pPr>
                        <w:spacing w:after="0" w:line="240" w:lineRule="auto"/>
                        <w:jc w:val="both"/>
                        <w:rPr>
                          <w:rFonts w:eastAsia="Times New Roman"/>
                          <w:b/>
                          <w:color w:val="auto"/>
                          <w:sz w:val="24"/>
                          <w:szCs w:val="24"/>
                          <w:u w:val="none"/>
                        </w:rPr>
                      </w:pPr>
                      <w:r w:rsidRPr="00CC171B">
                        <w:rPr>
                          <w:rFonts w:eastAsia="Times New Roman"/>
                          <w:b/>
                          <w:color w:val="auto"/>
                          <w:sz w:val="24"/>
                          <w:szCs w:val="24"/>
                          <w:u w:val="none"/>
                        </w:rPr>
                        <w:t>Közösen vehetnek részt:</w:t>
                      </w:r>
                    </w:p>
                    <w:p w:rsidR="005D71E4" w:rsidRPr="00CC171B" w:rsidRDefault="005D71E4" w:rsidP="007132E8">
                      <w:pPr>
                        <w:numPr>
                          <w:ilvl w:val="0"/>
                          <w:numId w:val="29"/>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általános iskolai és középiskolai oktatásban,</w:t>
                      </w:r>
                    </w:p>
                    <w:p w:rsidR="005D71E4" w:rsidRPr="00CC171B" w:rsidRDefault="005D71E4" w:rsidP="007132E8">
                      <w:pPr>
                        <w:numPr>
                          <w:ilvl w:val="0"/>
                          <w:numId w:val="29"/>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felsőoktatásban</w:t>
                      </w:r>
                    </w:p>
                    <w:p w:rsidR="005D71E4" w:rsidRPr="00CC171B" w:rsidRDefault="005D71E4" w:rsidP="007132E8">
                      <w:pPr>
                        <w:numPr>
                          <w:ilvl w:val="0"/>
                          <w:numId w:val="29"/>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szakmai képzésben,</w:t>
                      </w:r>
                    </w:p>
                    <w:p w:rsidR="005D71E4" w:rsidRPr="00CC171B" w:rsidRDefault="005D71E4" w:rsidP="007132E8">
                      <w:pPr>
                        <w:numPr>
                          <w:ilvl w:val="0"/>
                          <w:numId w:val="29"/>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sportrendezvényeken,</w:t>
                      </w:r>
                    </w:p>
                    <w:p w:rsidR="005D71E4" w:rsidRPr="00CC171B" w:rsidRDefault="005D71E4" w:rsidP="007132E8">
                      <w:pPr>
                        <w:numPr>
                          <w:ilvl w:val="0"/>
                          <w:numId w:val="29"/>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a kulturális rendezvényeken,</w:t>
                      </w:r>
                    </w:p>
                    <w:p w:rsidR="005D71E4" w:rsidRPr="00CC171B" w:rsidRDefault="005D71E4" w:rsidP="007132E8">
                      <w:pPr>
                        <w:numPr>
                          <w:ilvl w:val="0"/>
                          <w:numId w:val="29"/>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szállítás és előállítás során,</w:t>
                      </w:r>
                    </w:p>
                    <w:p w:rsidR="005D71E4" w:rsidRPr="00CC171B" w:rsidRDefault="005D71E4" w:rsidP="007132E8">
                      <w:pPr>
                        <w:numPr>
                          <w:ilvl w:val="0"/>
                          <w:numId w:val="29"/>
                        </w:numPr>
                        <w:tabs>
                          <w:tab w:val="left" w:pos="284"/>
                        </w:tabs>
                        <w:spacing w:after="0" w:line="240" w:lineRule="auto"/>
                        <w:ind w:left="284" w:hanging="284"/>
                        <w:jc w:val="both"/>
                        <w:rPr>
                          <w:rFonts w:eastAsia="Times New Roman"/>
                          <w:color w:val="auto"/>
                          <w:sz w:val="22"/>
                          <w:szCs w:val="22"/>
                          <w:u w:val="none"/>
                        </w:rPr>
                      </w:pPr>
                      <w:r w:rsidRPr="00CC171B">
                        <w:rPr>
                          <w:rFonts w:eastAsia="Times New Roman"/>
                          <w:color w:val="auto"/>
                          <w:sz w:val="22"/>
                          <w:szCs w:val="22"/>
                          <w:u w:val="none"/>
                        </w:rPr>
                        <w:t>a vallási rendezvényeken.</w:t>
                      </w:r>
                    </w:p>
                    <w:p w:rsidR="005D71E4" w:rsidRPr="009C2654" w:rsidRDefault="005D71E4" w:rsidP="00593F2D">
                      <w:pPr>
                        <w:spacing w:after="0" w:line="240" w:lineRule="auto"/>
                        <w:ind w:left="567"/>
                        <w:jc w:val="both"/>
                        <w:rPr>
                          <w:rFonts w:eastAsia="Times New Roman"/>
                          <w:color w:val="92D050"/>
                          <w:sz w:val="24"/>
                          <w:szCs w:val="24"/>
                        </w:rPr>
                      </w:pPr>
                    </w:p>
                    <w:p w:rsidR="005D71E4" w:rsidRDefault="005D71E4" w:rsidP="00593F2D">
                      <w:pPr>
                        <w:jc w:val="center"/>
                      </w:pPr>
                    </w:p>
                  </w:txbxContent>
                </v:textbox>
              </v:rect>
            </w:pict>
          </mc:Fallback>
        </mc:AlternateContent>
      </w: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r w:rsidRPr="005B3AAD">
        <w:rPr>
          <w:rFonts w:eastAsia="Times New Roman"/>
          <w:b/>
          <w:noProof/>
          <w:color w:val="auto"/>
          <w:sz w:val="24"/>
          <w:szCs w:val="24"/>
          <w:u w:val="none"/>
          <w:lang w:eastAsia="hu-HU"/>
        </w:rPr>
        <w:lastRenderedPageBreak/>
        <mc:AlternateContent>
          <mc:Choice Requires="wps">
            <w:drawing>
              <wp:anchor distT="0" distB="0" distL="114300" distR="114300" simplePos="0" relativeHeight="251678720" behindDoc="0" locked="0" layoutInCell="1" allowOverlap="1" wp14:anchorId="255A52DC" wp14:editId="15298AD4">
                <wp:simplePos x="0" y="0"/>
                <wp:positionH relativeFrom="column">
                  <wp:posOffset>4445</wp:posOffset>
                </wp:positionH>
                <wp:positionV relativeFrom="paragraph">
                  <wp:posOffset>82550</wp:posOffset>
                </wp:positionV>
                <wp:extent cx="5981700" cy="752475"/>
                <wp:effectExtent l="57150" t="38100" r="76200" b="104775"/>
                <wp:wrapNone/>
                <wp:docPr id="149" name="Téglalap 149"/>
                <wp:cNvGraphicFramePr/>
                <a:graphic xmlns:a="http://schemas.openxmlformats.org/drawingml/2006/main">
                  <a:graphicData uri="http://schemas.microsoft.com/office/word/2010/wordprocessingShape">
                    <wps:wsp>
                      <wps:cNvSpPr/>
                      <wps:spPr>
                        <a:xfrm>
                          <a:off x="0" y="0"/>
                          <a:ext cx="5981700" cy="7524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D71E4" w:rsidRPr="00CC171B" w:rsidRDefault="005D71E4" w:rsidP="00593F2D">
                            <w:pPr>
                              <w:spacing w:after="0" w:line="240" w:lineRule="auto"/>
                              <w:jc w:val="both"/>
                              <w:rPr>
                                <w:rFonts w:eastAsia="Times New Roman"/>
                                <w:b/>
                                <w:color w:val="auto"/>
                                <w:sz w:val="24"/>
                                <w:szCs w:val="24"/>
                                <w:u w:val="none"/>
                              </w:rPr>
                            </w:pPr>
                            <w:r w:rsidRPr="00CC171B">
                              <w:rPr>
                                <w:rFonts w:eastAsia="Times New Roman"/>
                                <w:b/>
                                <w:color w:val="auto"/>
                                <w:sz w:val="24"/>
                                <w:szCs w:val="24"/>
                                <w:u w:val="none"/>
                              </w:rPr>
                              <w:t>Együtt tartózkodhatnak:</w:t>
                            </w:r>
                          </w:p>
                          <w:p w:rsidR="005D71E4" w:rsidRPr="00CC171B" w:rsidRDefault="005D71E4" w:rsidP="007132E8">
                            <w:pPr>
                              <w:numPr>
                                <w:ilvl w:val="0"/>
                                <w:numId w:val="30"/>
                              </w:numPr>
                              <w:tabs>
                                <w:tab w:val="left" w:pos="284"/>
                              </w:tabs>
                              <w:spacing w:after="0" w:line="240" w:lineRule="auto"/>
                              <w:ind w:left="284" w:hanging="284"/>
                              <w:jc w:val="both"/>
                              <w:rPr>
                                <w:rFonts w:eastAsia="Times New Roman"/>
                                <w:color w:val="auto"/>
                                <w:sz w:val="24"/>
                                <w:szCs w:val="24"/>
                                <w:u w:val="none"/>
                              </w:rPr>
                            </w:pPr>
                            <w:r w:rsidRPr="00CC171B">
                              <w:rPr>
                                <w:rFonts w:eastAsia="Times New Roman"/>
                                <w:color w:val="auto"/>
                                <w:sz w:val="24"/>
                                <w:szCs w:val="24"/>
                                <w:u w:val="none"/>
                              </w:rPr>
                              <w:t>szabad levegőn,</w:t>
                            </w:r>
                          </w:p>
                          <w:p w:rsidR="005D71E4" w:rsidRPr="00CC171B" w:rsidRDefault="005D71E4" w:rsidP="007132E8">
                            <w:pPr>
                              <w:numPr>
                                <w:ilvl w:val="0"/>
                                <w:numId w:val="30"/>
                              </w:numPr>
                              <w:tabs>
                                <w:tab w:val="left" w:pos="284"/>
                              </w:tabs>
                              <w:spacing w:after="0" w:line="240" w:lineRule="auto"/>
                              <w:ind w:left="284" w:hanging="284"/>
                              <w:jc w:val="both"/>
                              <w:rPr>
                                <w:rFonts w:eastAsia="Times New Roman"/>
                                <w:color w:val="auto"/>
                                <w:sz w:val="24"/>
                                <w:szCs w:val="24"/>
                                <w:u w:val="none"/>
                              </w:rPr>
                            </w:pPr>
                            <w:r w:rsidRPr="00CC171B">
                              <w:rPr>
                                <w:rFonts w:eastAsia="Times New Roman"/>
                                <w:color w:val="auto"/>
                                <w:sz w:val="24"/>
                                <w:szCs w:val="24"/>
                                <w:u w:val="none"/>
                              </w:rPr>
                              <w:t>közös étteremben.</w:t>
                            </w:r>
                          </w:p>
                          <w:p w:rsidR="005D71E4" w:rsidRDefault="005D71E4" w:rsidP="00593F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49" o:spid="_x0000_s1039" style="position:absolute;left:0;text-align:left;margin-left:.35pt;margin-top:6.5pt;width:471pt;height:59.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" fillcolor="#fbcaa2 [1625]" strokecolor="#f68c36 [3049]">
                <v:fill color2="#fdefe3 [505]" rotate="t" angle="180" colors="0 #ffbe86;22938f #ffd0aa;1 #ffebdb" focus="100%" type="gradient"/>
                <v:shadow on="t" color="black" opacity="24903f" origin=",.5" offset="0,.55556mm"/>
                <v:textbox>
                  <w:txbxContent>
                    <w:p w:rsidR="005D71E4" w:rsidRPr="00CC171B" w:rsidRDefault="005D71E4" w:rsidP="00593F2D">
                      <w:pPr>
                        <w:spacing w:after="0" w:line="240" w:lineRule="auto"/>
                        <w:jc w:val="both"/>
                        <w:rPr>
                          <w:rFonts w:eastAsia="Times New Roman"/>
                          <w:b/>
                          <w:color w:val="auto"/>
                          <w:sz w:val="24"/>
                          <w:szCs w:val="24"/>
                          <w:u w:val="none"/>
                        </w:rPr>
                      </w:pPr>
                      <w:r w:rsidRPr="00CC171B">
                        <w:rPr>
                          <w:rFonts w:eastAsia="Times New Roman"/>
                          <w:b/>
                          <w:color w:val="auto"/>
                          <w:sz w:val="24"/>
                          <w:szCs w:val="24"/>
                          <w:u w:val="none"/>
                        </w:rPr>
                        <w:t>Együtt tartózkodhatnak:</w:t>
                      </w:r>
                    </w:p>
                    <w:p w:rsidR="005D71E4" w:rsidRPr="00CC171B" w:rsidRDefault="005D71E4" w:rsidP="007132E8">
                      <w:pPr>
                        <w:numPr>
                          <w:ilvl w:val="0"/>
                          <w:numId w:val="30"/>
                        </w:numPr>
                        <w:tabs>
                          <w:tab w:val="left" w:pos="284"/>
                        </w:tabs>
                        <w:spacing w:after="0" w:line="240" w:lineRule="auto"/>
                        <w:ind w:left="284" w:hanging="284"/>
                        <w:jc w:val="both"/>
                        <w:rPr>
                          <w:rFonts w:eastAsia="Times New Roman"/>
                          <w:color w:val="auto"/>
                          <w:sz w:val="24"/>
                          <w:szCs w:val="24"/>
                          <w:u w:val="none"/>
                        </w:rPr>
                      </w:pPr>
                      <w:r w:rsidRPr="00CC171B">
                        <w:rPr>
                          <w:rFonts w:eastAsia="Times New Roman"/>
                          <w:color w:val="auto"/>
                          <w:sz w:val="24"/>
                          <w:szCs w:val="24"/>
                          <w:u w:val="none"/>
                        </w:rPr>
                        <w:t>szabad levegőn,</w:t>
                      </w:r>
                    </w:p>
                    <w:p w:rsidR="005D71E4" w:rsidRPr="00CC171B" w:rsidRDefault="005D71E4" w:rsidP="007132E8">
                      <w:pPr>
                        <w:numPr>
                          <w:ilvl w:val="0"/>
                          <w:numId w:val="30"/>
                        </w:numPr>
                        <w:tabs>
                          <w:tab w:val="left" w:pos="284"/>
                        </w:tabs>
                        <w:spacing w:after="0" w:line="240" w:lineRule="auto"/>
                        <w:ind w:left="284" w:hanging="284"/>
                        <w:jc w:val="both"/>
                        <w:rPr>
                          <w:rFonts w:eastAsia="Times New Roman"/>
                          <w:color w:val="auto"/>
                          <w:sz w:val="24"/>
                          <w:szCs w:val="24"/>
                          <w:u w:val="none"/>
                        </w:rPr>
                      </w:pPr>
                      <w:r w:rsidRPr="00CC171B">
                        <w:rPr>
                          <w:rFonts w:eastAsia="Times New Roman"/>
                          <w:color w:val="auto"/>
                          <w:sz w:val="24"/>
                          <w:szCs w:val="24"/>
                          <w:u w:val="none"/>
                        </w:rPr>
                        <w:t>közös étteremben.</w:t>
                      </w:r>
                    </w:p>
                    <w:p w:rsidR="005D71E4" w:rsidRDefault="005D71E4" w:rsidP="00593F2D">
                      <w:pPr>
                        <w:jc w:val="center"/>
                      </w:pPr>
                    </w:p>
                  </w:txbxContent>
                </v:textbox>
              </v:rect>
            </w:pict>
          </mc:Fallback>
        </mc:AlternateContent>
      </w: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jc w:val="both"/>
        <w:rPr>
          <w:rFonts w:eastAsia="Times New Roman"/>
          <w:b/>
          <w:color w:val="auto"/>
          <w:sz w:val="24"/>
          <w:szCs w:val="24"/>
          <w:u w:val="none"/>
        </w:rPr>
      </w:pPr>
    </w:p>
    <w:p w:rsidR="00593F2D" w:rsidRPr="005B3AAD" w:rsidRDefault="00593F2D" w:rsidP="005B3AAD">
      <w:pPr>
        <w:spacing w:after="0" w:line="240" w:lineRule="auto"/>
        <w:contextualSpacing/>
        <w:jc w:val="both"/>
        <w:rPr>
          <w:b/>
          <w:color w:val="auto"/>
          <w:sz w:val="24"/>
          <w:szCs w:val="24"/>
          <w:u w:val="none"/>
        </w:rPr>
      </w:pPr>
    </w:p>
    <w:p w:rsidR="00593F2D" w:rsidRPr="005B3AAD" w:rsidRDefault="00593F2D" w:rsidP="005B3AAD">
      <w:pPr>
        <w:spacing w:after="0" w:line="240" w:lineRule="auto"/>
        <w:contextualSpacing/>
        <w:jc w:val="both"/>
        <w:rPr>
          <w:b/>
          <w:color w:val="auto"/>
          <w:sz w:val="24"/>
          <w:szCs w:val="24"/>
          <w:u w:val="none"/>
        </w:rPr>
      </w:pPr>
    </w:p>
    <w:p w:rsidR="00593F2D" w:rsidRPr="005B3AAD" w:rsidRDefault="001007B2" w:rsidP="001007B2">
      <w:pPr>
        <w:pStyle w:val="Cmsor2"/>
        <w:numPr>
          <w:ilvl w:val="0"/>
          <w:numId w:val="0"/>
        </w:numPr>
        <w:spacing w:before="0" w:after="0"/>
        <w:ind w:left="567" w:hanging="567"/>
        <w:rPr>
          <w:szCs w:val="24"/>
        </w:rPr>
      </w:pPr>
      <w:bookmarkStart w:id="87" w:name="_Toc470697618"/>
      <w:r>
        <w:rPr>
          <w:szCs w:val="24"/>
        </w:rPr>
        <w:t xml:space="preserve">9.3. </w:t>
      </w:r>
      <w:r w:rsidR="00593F2D" w:rsidRPr="005B3AAD">
        <w:rPr>
          <w:szCs w:val="24"/>
        </w:rPr>
        <w:t>Az elhelyezés módja</w:t>
      </w:r>
      <w:bookmarkEnd w:id="87"/>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 xml:space="preserve">A büntetés-végrehajtási intézetben az elítéltek közvetlen elhelyezése (elszállásolása) céljára részleget, azon belül zárkákat és lakóhelyiségeket kell kialakítani. A részleg az intézet egyéb részeitől elhatárolt, zárkákat vagy lakóhelyiségeket magában foglaló területe.  </w:t>
      </w:r>
    </w:p>
    <w:p w:rsidR="00593F2D" w:rsidRPr="005B3AAD" w:rsidRDefault="00593F2D" w:rsidP="005B3AAD">
      <w:pPr>
        <w:spacing w:after="0" w:line="240" w:lineRule="auto"/>
        <w:jc w:val="both"/>
        <w:rPr>
          <w:b/>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b/>
          <w:color w:val="auto"/>
          <w:sz w:val="24"/>
          <w:szCs w:val="24"/>
          <w:u w:val="none"/>
        </w:rPr>
        <w:t>A zárka</w:t>
      </w:r>
      <w:r w:rsidRPr="005B3AAD">
        <w:rPr>
          <w:color w:val="auto"/>
          <w:sz w:val="24"/>
          <w:szCs w:val="24"/>
          <w:u w:val="none"/>
        </w:rPr>
        <w:t xml:space="preserve"> az elítéltek elhelyezésére szolgáló olyan helyiség, amelynek nyílászárói (ajtaja és ablaka) a külön rendelkezésekben meghatározott biztonsági követelményeknek megfelelnek.  A zárkában folyóvízzel ellátott mosdót, illetve – az ön vagy közveszélyes magatartást tanúsító elítéltek elhelyezésére  kialakított  zárka  kivételével – elkülönített, lehetőség szerint  önálló szellőzésű WC-t kell létesíteni. </w:t>
      </w:r>
    </w:p>
    <w:p w:rsidR="00593F2D" w:rsidRPr="005B3AAD" w:rsidRDefault="00593F2D" w:rsidP="005B3AAD">
      <w:pPr>
        <w:spacing w:after="0" w:line="240" w:lineRule="auto"/>
        <w:jc w:val="both"/>
        <w:rPr>
          <w:b/>
          <w:color w:val="auto"/>
          <w:sz w:val="24"/>
          <w:szCs w:val="24"/>
          <w:u w:val="none"/>
        </w:rPr>
      </w:pPr>
    </w:p>
    <w:p w:rsidR="00593F2D" w:rsidRPr="005B3AAD" w:rsidRDefault="00593F2D" w:rsidP="005B3AAD">
      <w:pPr>
        <w:spacing w:after="0" w:line="240" w:lineRule="auto"/>
        <w:jc w:val="both"/>
        <w:rPr>
          <w:b/>
          <w:color w:val="auto"/>
          <w:sz w:val="24"/>
          <w:szCs w:val="24"/>
          <w:u w:val="none"/>
        </w:rPr>
      </w:pPr>
      <w:r w:rsidRPr="005B3AAD">
        <w:rPr>
          <w:b/>
          <w:color w:val="auto"/>
          <w:sz w:val="24"/>
          <w:szCs w:val="24"/>
          <w:u w:val="none"/>
        </w:rPr>
        <w:t>Zárkában kell elhelyezni:</w:t>
      </w:r>
    </w:p>
    <w:p w:rsidR="00593F2D" w:rsidRPr="005B3AAD" w:rsidRDefault="00593F2D" w:rsidP="007132E8">
      <w:pPr>
        <w:pStyle w:val="Listaszerbekezds"/>
        <w:numPr>
          <w:ilvl w:val="0"/>
          <w:numId w:val="44"/>
        </w:numPr>
        <w:spacing w:after="0" w:line="240" w:lineRule="auto"/>
        <w:ind w:left="567" w:hanging="567"/>
        <w:jc w:val="both"/>
        <w:rPr>
          <w:color w:val="auto"/>
          <w:sz w:val="24"/>
          <w:szCs w:val="24"/>
          <w:u w:val="none"/>
        </w:rPr>
      </w:pPr>
      <w:r w:rsidRPr="005B3AAD">
        <w:rPr>
          <w:color w:val="auto"/>
          <w:sz w:val="24"/>
          <w:szCs w:val="24"/>
          <w:u w:val="none"/>
        </w:rPr>
        <w:t>a fegyház fokozatú, illetve általában a börtön fokozatú elítéltet,</w:t>
      </w:r>
    </w:p>
    <w:p w:rsidR="00593F2D" w:rsidRPr="005B3AAD" w:rsidRDefault="00593F2D" w:rsidP="007132E8">
      <w:pPr>
        <w:pStyle w:val="Listaszerbekezds"/>
        <w:numPr>
          <w:ilvl w:val="0"/>
          <w:numId w:val="44"/>
        </w:numPr>
        <w:spacing w:after="0" w:line="240" w:lineRule="auto"/>
        <w:ind w:left="567" w:hanging="567"/>
        <w:jc w:val="both"/>
        <w:rPr>
          <w:color w:val="auto"/>
          <w:sz w:val="24"/>
          <w:szCs w:val="24"/>
          <w:u w:val="none"/>
        </w:rPr>
      </w:pPr>
      <w:r w:rsidRPr="005B3AAD">
        <w:rPr>
          <w:color w:val="auto"/>
          <w:sz w:val="24"/>
          <w:szCs w:val="24"/>
          <w:u w:val="none"/>
        </w:rPr>
        <w:t>a biztonsági okból elkülönített elítéltet,</w:t>
      </w:r>
    </w:p>
    <w:p w:rsidR="00593F2D" w:rsidRPr="005B3AAD" w:rsidRDefault="00593F2D" w:rsidP="007132E8">
      <w:pPr>
        <w:pStyle w:val="Listaszerbekezds"/>
        <w:numPr>
          <w:ilvl w:val="0"/>
          <w:numId w:val="44"/>
        </w:numPr>
        <w:spacing w:after="0" w:line="240" w:lineRule="auto"/>
        <w:ind w:left="567" w:hanging="567"/>
        <w:jc w:val="both"/>
        <w:rPr>
          <w:color w:val="auto"/>
          <w:sz w:val="24"/>
          <w:szCs w:val="24"/>
          <w:u w:val="none"/>
        </w:rPr>
      </w:pPr>
      <w:r w:rsidRPr="005B3AAD">
        <w:rPr>
          <w:color w:val="auto"/>
          <w:sz w:val="24"/>
          <w:szCs w:val="24"/>
          <w:u w:val="none"/>
        </w:rPr>
        <w:t>az ideiglenesen befogadott elítéltet,</w:t>
      </w:r>
    </w:p>
    <w:p w:rsidR="00593F2D" w:rsidRPr="005B3AAD" w:rsidRDefault="00593F2D" w:rsidP="007132E8">
      <w:pPr>
        <w:pStyle w:val="Listaszerbekezds"/>
        <w:numPr>
          <w:ilvl w:val="0"/>
          <w:numId w:val="44"/>
        </w:numPr>
        <w:spacing w:after="0" w:line="240" w:lineRule="auto"/>
        <w:ind w:left="567" w:hanging="567"/>
        <w:jc w:val="both"/>
        <w:rPr>
          <w:color w:val="auto"/>
          <w:sz w:val="24"/>
          <w:szCs w:val="24"/>
          <w:u w:val="none"/>
        </w:rPr>
      </w:pPr>
      <w:r w:rsidRPr="005B3AAD">
        <w:rPr>
          <w:color w:val="auto"/>
          <w:sz w:val="24"/>
          <w:szCs w:val="24"/>
          <w:u w:val="none"/>
        </w:rPr>
        <w:t>a különleges biztonságú körletre, illetve zárkába helyezett elítéltet,</w:t>
      </w:r>
    </w:p>
    <w:p w:rsidR="00593F2D" w:rsidRPr="005B3AAD" w:rsidRDefault="00593F2D" w:rsidP="007132E8">
      <w:pPr>
        <w:pStyle w:val="Listaszerbekezds"/>
        <w:numPr>
          <w:ilvl w:val="0"/>
          <w:numId w:val="44"/>
        </w:numPr>
        <w:spacing w:after="0" w:line="240" w:lineRule="auto"/>
        <w:ind w:left="567" w:hanging="567"/>
        <w:jc w:val="both"/>
        <w:rPr>
          <w:color w:val="auto"/>
          <w:sz w:val="24"/>
          <w:szCs w:val="24"/>
          <w:u w:val="none"/>
        </w:rPr>
      </w:pPr>
      <w:r w:rsidRPr="005B3AAD">
        <w:rPr>
          <w:color w:val="auto"/>
          <w:sz w:val="24"/>
          <w:szCs w:val="24"/>
          <w:u w:val="none"/>
        </w:rPr>
        <w:t>letartóztatottat.</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b/>
          <w:color w:val="auto"/>
          <w:sz w:val="24"/>
          <w:szCs w:val="24"/>
          <w:u w:val="none"/>
        </w:rPr>
        <w:t>A lakóhelyiség</w:t>
      </w:r>
      <w:r w:rsidRPr="005B3AAD">
        <w:rPr>
          <w:color w:val="auto"/>
          <w:sz w:val="24"/>
          <w:szCs w:val="24"/>
          <w:u w:val="none"/>
        </w:rPr>
        <w:t xml:space="preserve"> annyiban tér el a zárkától, hogy a nyílászáróira biztonsági berendezés felszerelése mellőzhető, a tisztálkodáshoz szükséges folyóvizet, fürdőt, illetve WC-t körletenként is lehet biztosítani.  </w:t>
      </w:r>
    </w:p>
    <w:p w:rsidR="00593F2D" w:rsidRPr="005B3AAD" w:rsidRDefault="00593F2D" w:rsidP="005B3AAD">
      <w:pPr>
        <w:spacing w:after="0" w:line="240" w:lineRule="auto"/>
        <w:jc w:val="both"/>
        <w:rPr>
          <w:b/>
          <w:color w:val="auto"/>
          <w:sz w:val="24"/>
          <w:szCs w:val="24"/>
          <w:u w:val="none"/>
        </w:rPr>
      </w:pPr>
    </w:p>
    <w:p w:rsidR="00593F2D" w:rsidRPr="005B3AAD" w:rsidRDefault="00593F2D" w:rsidP="005B3AAD">
      <w:pPr>
        <w:spacing w:after="0" w:line="240" w:lineRule="auto"/>
        <w:jc w:val="both"/>
        <w:rPr>
          <w:b/>
          <w:color w:val="auto"/>
          <w:sz w:val="24"/>
          <w:szCs w:val="24"/>
          <w:u w:val="none"/>
        </w:rPr>
      </w:pPr>
      <w:r w:rsidRPr="005B3AAD">
        <w:rPr>
          <w:b/>
          <w:color w:val="auto"/>
          <w:sz w:val="24"/>
          <w:szCs w:val="24"/>
          <w:u w:val="none"/>
        </w:rPr>
        <w:t>Lakóhelyiségben lehet elhelyezni:</w:t>
      </w:r>
    </w:p>
    <w:p w:rsidR="00593F2D" w:rsidRPr="005B3AAD" w:rsidRDefault="00593F2D" w:rsidP="007132E8">
      <w:pPr>
        <w:pStyle w:val="Listaszerbekezds"/>
        <w:numPr>
          <w:ilvl w:val="0"/>
          <w:numId w:val="45"/>
        </w:numPr>
        <w:tabs>
          <w:tab w:val="left" w:pos="567"/>
        </w:tabs>
        <w:spacing w:after="0" w:line="240" w:lineRule="auto"/>
        <w:ind w:left="567" w:hanging="567"/>
        <w:jc w:val="both"/>
        <w:rPr>
          <w:color w:val="auto"/>
          <w:sz w:val="24"/>
          <w:szCs w:val="24"/>
          <w:u w:val="none"/>
        </w:rPr>
      </w:pPr>
      <w:r w:rsidRPr="005B3AAD">
        <w:rPr>
          <w:color w:val="auto"/>
          <w:sz w:val="24"/>
          <w:szCs w:val="24"/>
          <w:u w:val="none"/>
        </w:rPr>
        <w:t>a fogház, kivételesen a börtön fokozatú elítéltet,</w:t>
      </w:r>
    </w:p>
    <w:p w:rsidR="00593F2D" w:rsidRPr="005B3AAD" w:rsidRDefault="00593F2D" w:rsidP="007132E8">
      <w:pPr>
        <w:pStyle w:val="Listaszerbekezds"/>
        <w:numPr>
          <w:ilvl w:val="0"/>
          <w:numId w:val="45"/>
        </w:numPr>
        <w:tabs>
          <w:tab w:val="left" w:pos="567"/>
        </w:tabs>
        <w:spacing w:after="0" w:line="240" w:lineRule="auto"/>
        <w:ind w:left="567" w:hanging="567"/>
        <w:jc w:val="both"/>
        <w:rPr>
          <w:color w:val="auto"/>
          <w:sz w:val="24"/>
          <w:szCs w:val="24"/>
          <w:u w:val="none"/>
        </w:rPr>
      </w:pPr>
      <w:r w:rsidRPr="005B3AAD">
        <w:rPr>
          <w:color w:val="auto"/>
          <w:sz w:val="24"/>
          <w:szCs w:val="24"/>
          <w:u w:val="none"/>
        </w:rPr>
        <w:t>az átmeneti csoportba helyezett elítéltet,</w:t>
      </w:r>
    </w:p>
    <w:p w:rsidR="00593F2D" w:rsidRPr="005B3AAD" w:rsidRDefault="00593F2D" w:rsidP="007132E8">
      <w:pPr>
        <w:pStyle w:val="Listaszerbekezds"/>
        <w:numPr>
          <w:ilvl w:val="0"/>
          <w:numId w:val="45"/>
        </w:numPr>
        <w:tabs>
          <w:tab w:val="left" w:pos="567"/>
        </w:tabs>
        <w:spacing w:after="0" w:line="240" w:lineRule="auto"/>
        <w:ind w:left="567" w:hanging="567"/>
        <w:jc w:val="both"/>
        <w:rPr>
          <w:color w:val="auto"/>
          <w:sz w:val="24"/>
          <w:szCs w:val="24"/>
          <w:u w:val="none"/>
        </w:rPr>
      </w:pPr>
      <w:r w:rsidRPr="005B3AAD">
        <w:rPr>
          <w:color w:val="auto"/>
          <w:sz w:val="24"/>
          <w:szCs w:val="24"/>
          <w:u w:val="none"/>
        </w:rPr>
        <w:t>az EVSZ hatálya alá tartozó elítéltet,</w:t>
      </w:r>
    </w:p>
    <w:p w:rsidR="00593F2D" w:rsidRPr="005B3AAD" w:rsidRDefault="00593F2D" w:rsidP="007132E8">
      <w:pPr>
        <w:pStyle w:val="Listaszerbekezds"/>
        <w:numPr>
          <w:ilvl w:val="0"/>
          <w:numId w:val="45"/>
        </w:numPr>
        <w:tabs>
          <w:tab w:val="left" w:pos="567"/>
        </w:tabs>
        <w:spacing w:after="0" w:line="240" w:lineRule="auto"/>
        <w:ind w:left="567" w:hanging="567"/>
        <w:jc w:val="both"/>
        <w:rPr>
          <w:color w:val="auto"/>
          <w:sz w:val="24"/>
          <w:szCs w:val="24"/>
          <w:u w:val="none"/>
        </w:rPr>
      </w:pPr>
      <w:r w:rsidRPr="005B3AAD">
        <w:rPr>
          <w:color w:val="auto"/>
          <w:sz w:val="24"/>
          <w:szCs w:val="24"/>
          <w:u w:val="none"/>
        </w:rPr>
        <w:t>a szabadságát töltő elítéltet.</w:t>
      </w:r>
    </w:p>
    <w:p w:rsidR="00593F2D" w:rsidRPr="005B3AAD" w:rsidRDefault="00593F2D" w:rsidP="005B3AAD">
      <w:pPr>
        <w:tabs>
          <w:tab w:val="left" w:pos="709"/>
        </w:tabs>
        <w:spacing w:after="0" w:line="240" w:lineRule="auto"/>
        <w:ind w:left="284"/>
        <w:jc w:val="both"/>
        <w:rPr>
          <w:color w:val="auto"/>
          <w:sz w:val="24"/>
          <w:szCs w:val="24"/>
          <w:u w:val="none"/>
        </w:rPr>
      </w:pPr>
    </w:p>
    <w:p w:rsidR="00593F2D" w:rsidRPr="005B3AAD" w:rsidRDefault="00593F2D" w:rsidP="005B3AAD">
      <w:pPr>
        <w:spacing w:after="0" w:line="240" w:lineRule="auto"/>
        <w:jc w:val="both"/>
        <w:rPr>
          <w:b/>
          <w:color w:val="auto"/>
          <w:sz w:val="24"/>
          <w:szCs w:val="24"/>
          <w:u w:val="none"/>
        </w:rPr>
      </w:pPr>
      <w:r w:rsidRPr="005B3AAD">
        <w:rPr>
          <w:b/>
          <w:color w:val="auto"/>
          <w:sz w:val="24"/>
          <w:szCs w:val="24"/>
          <w:u w:val="none"/>
        </w:rPr>
        <w:t xml:space="preserve">Zárkára és lakóhelyiségre vonatkozó szabályok </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 xml:space="preserve">A bv. intézetben az állandó elhelyezést biztosító zárkákon, illetve lakóhelyiségeken túlmenően </w:t>
      </w:r>
      <w:r w:rsidRPr="005B3AAD">
        <w:rPr>
          <w:b/>
          <w:color w:val="auto"/>
          <w:sz w:val="24"/>
          <w:szCs w:val="24"/>
          <w:u w:val="none"/>
        </w:rPr>
        <w:t>befogadó, egészségügyi, fegyelmi, az ön- vagy közveszélyes magatartást tanúsító elítélt elhelyezésére szolgáló zárkát kell kialakítani, illetve kijelölni</w:t>
      </w:r>
      <w:r w:rsidRPr="005B3AAD">
        <w:rPr>
          <w:color w:val="auto"/>
          <w:sz w:val="24"/>
          <w:szCs w:val="24"/>
          <w:u w:val="none"/>
        </w:rPr>
        <w:t xml:space="preserve">. Az országos parancsnok engedélyével egyéb rendeltetésű zárkák és lakóhelyiségek is kialakíthatók. Az egyéb rendeltetésű zárkák és lakóhelyiségek az ott elhelyezett elítéltek sajátos helyzetére és különleges szükségleteire tekintettel létesíthetők. A bv. intézetben – a fogvatartottak összetételére figyelemmel – dohányzó, illetve dohányfüst-mentes zárkát (lakóhelyiséget) kell kijelölni. </w:t>
      </w:r>
    </w:p>
    <w:p w:rsidR="00593F2D" w:rsidRPr="005B3AAD" w:rsidRDefault="00593F2D" w:rsidP="005B3AAD">
      <w:pPr>
        <w:spacing w:after="0" w:line="240" w:lineRule="auto"/>
        <w:jc w:val="both"/>
        <w:rPr>
          <w:color w:val="auto"/>
          <w:sz w:val="24"/>
          <w:szCs w:val="24"/>
          <w:u w:val="none"/>
        </w:rPr>
      </w:pPr>
    </w:p>
    <w:p w:rsidR="00593F2D" w:rsidRPr="005B3AAD" w:rsidRDefault="001007B2" w:rsidP="005B3AAD">
      <w:pPr>
        <w:spacing w:after="0" w:line="240" w:lineRule="auto"/>
        <w:jc w:val="both"/>
        <w:rPr>
          <w:color w:val="auto"/>
          <w:sz w:val="24"/>
          <w:szCs w:val="24"/>
          <w:u w:val="none"/>
        </w:rPr>
      </w:pPr>
      <w:r>
        <w:rPr>
          <w:color w:val="auto"/>
          <w:sz w:val="24"/>
          <w:szCs w:val="24"/>
          <w:u w:val="none"/>
        </w:rPr>
        <w:t>A</w:t>
      </w:r>
      <w:r w:rsidR="00593F2D" w:rsidRPr="005B3AAD">
        <w:rPr>
          <w:color w:val="auto"/>
          <w:sz w:val="24"/>
          <w:szCs w:val="24"/>
          <w:u w:val="none"/>
        </w:rPr>
        <w:t xml:space="preserve"> Bv. tv. rendelkezése</w:t>
      </w:r>
      <w:r>
        <w:rPr>
          <w:color w:val="auto"/>
          <w:sz w:val="24"/>
          <w:szCs w:val="24"/>
          <w:u w:val="none"/>
        </w:rPr>
        <w:t>i</w:t>
      </w:r>
      <w:r w:rsidR="00593F2D" w:rsidRPr="005B3AAD">
        <w:rPr>
          <w:color w:val="auto"/>
          <w:sz w:val="24"/>
          <w:szCs w:val="24"/>
          <w:u w:val="none"/>
        </w:rPr>
        <w:t xml:space="preserve"> alapján  </w:t>
      </w:r>
      <w:r w:rsidR="00593F2D" w:rsidRPr="005B3AAD">
        <w:rPr>
          <w:b/>
          <w:color w:val="auto"/>
          <w:sz w:val="24"/>
          <w:szCs w:val="24"/>
          <w:u w:val="none"/>
        </w:rPr>
        <w:t>az  elítéltek  közösen  helyezhetők  el,  de  ha  erre lehetőség van,  az  elítéltet  egyedül  kell  elhelyezni</w:t>
      </w:r>
      <w:r w:rsidR="00593F2D" w:rsidRPr="005B3AAD">
        <w:rPr>
          <w:color w:val="auto"/>
          <w:sz w:val="24"/>
          <w:szCs w:val="24"/>
          <w:u w:val="none"/>
        </w:rPr>
        <w:t xml:space="preserve">.  </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lastRenderedPageBreak/>
        <w:t>A zárkában elhelyezett elítéltek számára személyenként fekhelyet, ülőkét és mosdótálat (lavórt) kell biztosítani. A zárkában (lakóhelyiségben) elhelyezett szekrényt az elítélt saját költségére lakattal lezárhatja, ennek kulcsát magánál tarthatja. Az elítélteket ágyneművel ellátva és legfeljebb egyemeletes ágyon kell elhelyezni, ettől eltérni csak rendkívül indokolt esetben lehet.</w:t>
      </w:r>
    </w:p>
    <w:p w:rsidR="00593F2D" w:rsidRPr="005B3AAD" w:rsidRDefault="00593F2D" w:rsidP="005B3AAD">
      <w:pPr>
        <w:spacing w:after="0" w:line="240" w:lineRule="auto"/>
        <w:jc w:val="both"/>
        <w:rPr>
          <w:b/>
          <w:color w:val="auto"/>
          <w:sz w:val="24"/>
          <w:szCs w:val="24"/>
          <w:u w:val="none"/>
        </w:rPr>
      </w:pPr>
    </w:p>
    <w:p w:rsidR="00593F2D" w:rsidRPr="005B3AAD" w:rsidRDefault="00593F2D" w:rsidP="005B3AAD">
      <w:pPr>
        <w:spacing w:after="0" w:line="240" w:lineRule="auto"/>
        <w:jc w:val="both"/>
        <w:rPr>
          <w:rFonts w:eastAsia="Times New Roman"/>
          <w:color w:val="auto"/>
          <w:sz w:val="24"/>
          <w:szCs w:val="24"/>
          <w:u w:val="none"/>
          <w:lang w:val="en" w:eastAsia="hu-HU"/>
        </w:rPr>
      </w:pPr>
      <w:r w:rsidRPr="005B3AAD">
        <w:rPr>
          <w:rFonts w:eastAsia="Times New Roman"/>
          <w:color w:val="auto"/>
          <w:sz w:val="24"/>
          <w:szCs w:val="24"/>
          <w:u w:val="none"/>
          <w:lang w:val="en" w:eastAsia="hu-HU"/>
        </w:rPr>
        <w:t xml:space="preserve">A zárkában vagy a lakóhelyiségben elhelyezhető létszámot úgy kell meghatározni, hogy </w:t>
      </w:r>
      <w:r w:rsidRPr="005B3AAD">
        <w:rPr>
          <w:rFonts w:eastAsia="Times New Roman"/>
          <w:b/>
          <w:color w:val="auto"/>
          <w:sz w:val="24"/>
          <w:szCs w:val="24"/>
          <w:u w:val="none"/>
          <w:lang w:val="en" w:eastAsia="hu-HU"/>
        </w:rPr>
        <w:t>minden elítéltre hat köbméter légtér és egyéni elhelyezés esetén legalább hat</w:t>
      </w:r>
      <w:r w:rsidRPr="005B3AAD">
        <w:rPr>
          <w:rFonts w:eastAsia="Times New Roman"/>
          <w:color w:val="auto"/>
          <w:sz w:val="24"/>
          <w:szCs w:val="24"/>
          <w:u w:val="none"/>
          <w:lang w:val="en" w:eastAsia="hu-HU"/>
        </w:rPr>
        <w:t xml:space="preserve">, </w:t>
      </w:r>
      <w:r w:rsidRPr="005B3AAD">
        <w:rPr>
          <w:rFonts w:eastAsia="Times New Roman"/>
          <w:b/>
          <w:color w:val="auto"/>
          <w:sz w:val="24"/>
          <w:szCs w:val="24"/>
          <w:u w:val="none"/>
          <w:lang w:val="en" w:eastAsia="hu-HU"/>
        </w:rPr>
        <w:t>közösen elhelyezett elítéltek esetén személyenként legalább négy négyzetméter élettér jusson</w:t>
      </w:r>
      <w:r w:rsidRPr="005B3AAD">
        <w:rPr>
          <w:rFonts w:eastAsia="Times New Roman"/>
          <w:color w:val="auto"/>
          <w:sz w:val="24"/>
          <w:szCs w:val="24"/>
          <w:u w:val="none"/>
          <w:lang w:val="en" w:eastAsia="hu-HU"/>
        </w:rPr>
        <w:t>.</w:t>
      </w:r>
    </w:p>
    <w:p w:rsidR="00593F2D" w:rsidRPr="005B3AAD" w:rsidRDefault="00593F2D" w:rsidP="005B3AAD">
      <w:pPr>
        <w:spacing w:after="0" w:line="240" w:lineRule="auto"/>
        <w:jc w:val="both"/>
        <w:rPr>
          <w:rFonts w:eastAsia="Times New Roman"/>
          <w:color w:val="auto"/>
          <w:sz w:val="24"/>
          <w:szCs w:val="24"/>
          <w:u w:val="none"/>
          <w:lang w:val="en" w:eastAsia="hu-HU"/>
        </w:rPr>
      </w:pPr>
      <w:r w:rsidRPr="005B3AAD">
        <w:rPr>
          <w:rFonts w:eastAsia="Times New Roman"/>
          <w:color w:val="auto"/>
          <w:sz w:val="24"/>
          <w:szCs w:val="24"/>
          <w:u w:val="none"/>
          <w:lang w:val="en" w:eastAsia="hu-HU"/>
        </w:rPr>
        <w:t>Az élettér kiszámításakor a zárka vagy a lakóhelyiség alapterületéből az illemhely és a mosdó által elfoglalt területet - függetlenül attól, hogy ezek leválasztása megtörtént-e - figyelmen kívül kell hagyni.</w:t>
      </w:r>
    </w:p>
    <w:p w:rsidR="00593F2D" w:rsidRPr="005B3AAD" w:rsidRDefault="00593F2D" w:rsidP="005B3AAD">
      <w:pPr>
        <w:spacing w:after="0" w:line="240" w:lineRule="auto"/>
        <w:jc w:val="both"/>
        <w:rPr>
          <w:color w:val="auto"/>
          <w:sz w:val="24"/>
          <w:szCs w:val="24"/>
          <w:u w:val="none"/>
        </w:rPr>
      </w:pPr>
    </w:p>
    <w:p w:rsidR="00593F2D" w:rsidRPr="005B3AAD" w:rsidRDefault="001007B2" w:rsidP="001007B2">
      <w:pPr>
        <w:pStyle w:val="Cmsor2"/>
        <w:numPr>
          <w:ilvl w:val="0"/>
          <w:numId w:val="0"/>
        </w:numPr>
        <w:spacing w:before="0" w:after="0"/>
        <w:ind w:left="567" w:hanging="567"/>
        <w:rPr>
          <w:szCs w:val="24"/>
        </w:rPr>
      </w:pPr>
      <w:bookmarkStart w:id="88" w:name="_Toc470697620"/>
      <w:r>
        <w:rPr>
          <w:szCs w:val="24"/>
        </w:rPr>
        <w:t xml:space="preserve">9.4. </w:t>
      </w:r>
      <w:r w:rsidR="00593F2D" w:rsidRPr="005B3AAD">
        <w:rPr>
          <w:szCs w:val="24"/>
        </w:rPr>
        <w:t>Egyéb helyiségek és létesítmények</w:t>
      </w:r>
      <w:bookmarkEnd w:id="88"/>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A büntetés-végrehajtási intézet rendeltetésszerű működése, az elítéltek jogainak az érvényesítése egyéb helyiségek és létesítmények kialakítását, működtetését igényli. Erre tekintettel minden bv. intézetben kötelező kialakítani:</w:t>
      </w:r>
    </w:p>
    <w:p w:rsidR="00593F2D" w:rsidRPr="005B3AAD" w:rsidRDefault="00593F2D" w:rsidP="007132E8">
      <w:pPr>
        <w:pStyle w:val="Listaszerbekezds"/>
        <w:numPr>
          <w:ilvl w:val="0"/>
          <w:numId w:val="43"/>
        </w:numPr>
        <w:spacing w:after="0" w:line="240" w:lineRule="auto"/>
        <w:ind w:left="567" w:hanging="567"/>
        <w:jc w:val="both"/>
        <w:rPr>
          <w:rFonts w:eastAsia="Times New Roman"/>
          <w:color w:val="auto"/>
          <w:sz w:val="24"/>
          <w:szCs w:val="24"/>
          <w:u w:val="none"/>
          <w:lang w:eastAsia="hu-HU"/>
        </w:rPr>
      </w:pPr>
      <w:r w:rsidRPr="005B3AAD">
        <w:rPr>
          <w:rFonts w:eastAsia="Times New Roman"/>
          <w:color w:val="auto"/>
          <w:sz w:val="24"/>
          <w:szCs w:val="24"/>
          <w:u w:val="none"/>
          <w:lang w:eastAsia="hu-HU"/>
        </w:rPr>
        <w:t>orvosi rendelőt, betegszobát, fertőző elkülönítő szobát,</w:t>
      </w:r>
    </w:p>
    <w:p w:rsidR="00593F2D" w:rsidRPr="005B3AAD" w:rsidRDefault="00593F2D" w:rsidP="007132E8">
      <w:pPr>
        <w:pStyle w:val="Listaszerbekezds"/>
        <w:numPr>
          <w:ilvl w:val="0"/>
          <w:numId w:val="43"/>
        </w:numPr>
        <w:spacing w:after="0" w:line="240" w:lineRule="auto"/>
        <w:ind w:left="567" w:hanging="567"/>
        <w:jc w:val="both"/>
        <w:rPr>
          <w:rFonts w:eastAsia="Times New Roman"/>
          <w:color w:val="auto"/>
          <w:sz w:val="24"/>
          <w:szCs w:val="24"/>
          <w:u w:val="none"/>
          <w:lang w:eastAsia="hu-HU"/>
        </w:rPr>
      </w:pPr>
      <w:r w:rsidRPr="005B3AAD">
        <w:rPr>
          <w:rFonts w:eastAsia="Times New Roman"/>
          <w:color w:val="auto"/>
          <w:sz w:val="24"/>
          <w:szCs w:val="24"/>
          <w:u w:val="none"/>
          <w:lang w:eastAsia="hu-HU"/>
        </w:rPr>
        <w:t>fürdőhelyiséget,</w:t>
      </w:r>
    </w:p>
    <w:p w:rsidR="00593F2D" w:rsidRPr="005B3AAD" w:rsidRDefault="00593F2D" w:rsidP="007132E8">
      <w:pPr>
        <w:pStyle w:val="Listaszerbekezds"/>
        <w:numPr>
          <w:ilvl w:val="0"/>
          <w:numId w:val="43"/>
        </w:numPr>
        <w:spacing w:after="0" w:line="240" w:lineRule="auto"/>
        <w:ind w:left="567" w:hanging="567"/>
        <w:jc w:val="both"/>
        <w:rPr>
          <w:rFonts w:eastAsia="Times New Roman"/>
          <w:color w:val="auto"/>
          <w:sz w:val="24"/>
          <w:szCs w:val="24"/>
          <w:u w:val="none"/>
          <w:lang w:eastAsia="hu-HU"/>
        </w:rPr>
      </w:pPr>
      <w:r w:rsidRPr="005B3AAD">
        <w:rPr>
          <w:rFonts w:eastAsia="Times New Roman"/>
          <w:color w:val="auto"/>
          <w:sz w:val="24"/>
          <w:szCs w:val="24"/>
          <w:u w:val="none"/>
          <w:lang w:eastAsia="hu-HU"/>
        </w:rPr>
        <w:t>konyhát és a lehetőségek szerint közös étkezőhelyiségeket,</w:t>
      </w:r>
    </w:p>
    <w:p w:rsidR="00593F2D" w:rsidRPr="005B3AAD" w:rsidRDefault="00593F2D" w:rsidP="007132E8">
      <w:pPr>
        <w:pStyle w:val="Listaszerbekezds"/>
        <w:numPr>
          <w:ilvl w:val="0"/>
          <w:numId w:val="43"/>
        </w:numPr>
        <w:spacing w:after="0" w:line="240" w:lineRule="auto"/>
        <w:ind w:left="567" w:hanging="567"/>
        <w:jc w:val="both"/>
        <w:rPr>
          <w:rFonts w:eastAsia="Times New Roman"/>
          <w:color w:val="auto"/>
          <w:sz w:val="24"/>
          <w:szCs w:val="24"/>
          <w:u w:val="none"/>
          <w:lang w:eastAsia="hu-HU"/>
        </w:rPr>
      </w:pPr>
      <w:r w:rsidRPr="005B3AAD">
        <w:rPr>
          <w:rFonts w:eastAsia="Times New Roman"/>
          <w:color w:val="auto"/>
          <w:sz w:val="24"/>
          <w:szCs w:val="24"/>
          <w:u w:val="none"/>
          <w:lang w:eastAsia="hu-HU"/>
        </w:rPr>
        <w:t>látogató helyiséget, a védővel, valamint más személyekkel történő hivatalos érintkezés céljára alkalmas helyiséget,</w:t>
      </w:r>
    </w:p>
    <w:p w:rsidR="00593F2D" w:rsidRPr="005B3AAD" w:rsidRDefault="00593F2D" w:rsidP="007132E8">
      <w:pPr>
        <w:pStyle w:val="Listaszerbekezds"/>
        <w:numPr>
          <w:ilvl w:val="0"/>
          <w:numId w:val="43"/>
        </w:numPr>
        <w:spacing w:after="0" w:line="240" w:lineRule="auto"/>
        <w:ind w:left="567" w:hanging="567"/>
        <w:jc w:val="both"/>
        <w:rPr>
          <w:rFonts w:eastAsia="Times New Roman"/>
          <w:color w:val="auto"/>
          <w:sz w:val="24"/>
          <w:szCs w:val="24"/>
          <w:u w:val="none"/>
          <w:lang w:eastAsia="hu-HU"/>
        </w:rPr>
      </w:pPr>
      <w:r w:rsidRPr="005B3AAD">
        <w:rPr>
          <w:rFonts w:eastAsia="Times New Roman"/>
          <w:color w:val="auto"/>
          <w:sz w:val="24"/>
          <w:szCs w:val="24"/>
          <w:u w:val="none"/>
          <w:lang w:eastAsia="hu-HU"/>
        </w:rPr>
        <w:t>könyvtárat, a szabadidő eltöltésére, a közös foglalkozásra és a közös vallásgyakorlásra szolgáló helyiségeket,</w:t>
      </w:r>
    </w:p>
    <w:p w:rsidR="00593F2D" w:rsidRPr="005B3AAD" w:rsidRDefault="00593F2D" w:rsidP="007132E8">
      <w:pPr>
        <w:pStyle w:val="Listaszerbekezds"/>
        <w:numPr>
          <w:ilvl w:val="0"/>
          <w:numId w:val="43"/>
        </w:numPr>
        <w:spacing w:after="0" w:line="240" w:lineRule="auto"/>
        <w:ind w:left="567" w:hanging="567"/>
        <w:jc w:val="both"/>
        <w:rPr>
          <w:rFonts w:eastAsia="Times New Roman"/>
          <w:color w:val="auto"/>
          <w:sz w:val="24"/>
          <w:szCs w:val="24"/>
          <w:u w:val="none"/>
          <w:lang w:eastAsia="hu-HU"/>
        </w:rPr>
      </w:pPr>
      <w:r w:rsidRPr="005B3AAD">
        <w:rPr>
          <w:rFonts w:eastAsia="Times New Roman"/>
          <w:color w:val="auto"/>
          <w:sz w:val="24"/>
          <w:szCs w:val="24"/>
          <w:u w:val="none"/>
          <w:lang w:eastAsia="hu-HU"/>
        </w:rPr>
        <w:t>a szabad levegőn való tartózkodásra alkalmas területet,</w:t>
      </w:r>
    </w:p>
    <w:p w:rsidR="00593F2D" w:rsidRPr="005B3AAD" w:rsidRDefault="00593F2D" w:rsidP="007132E8">
      <w:pPr>
        <w:pStyle w:val="Listaszerbekezds"/>
        <w:numPr>
          <w:ilvl w:val="0"/>
          <w:numId w:val="43"/>
        </w:numPr>
        <w:spacing w:after="0" w:line="240" w:lineRule="auto"/>
        <w:ind w:left="567" w:hanging="567"/>
        <w:jc w:val="both"/>
        <w:rPr>
          <w:rFonts w:eastAsia="Times New Roman"/>
          <w:color w:val="auto"/>
          <w:sz w:val="24"/>
          <w:szCs w:val="24"/>
          <w:u w:val="none"/>
          <w:lang w:eastAsia="hu-HU"/>
        </w:rPr>
      </w:pPr>
      <w:r w:rsidRPr="005B3AAD">
        <w:rPr>
          <w:rFonts w:eastAsia="Times New Roman"/>
          <w:color w:val="auto"/>
          <w:sz w:val="24"/>
          <w:szCs w:val="24"/>
          <w:u w:val="none"/>
          <w:lang w:eastAsia="hu-HU"/>
        </w:rPr>
        <w:t>sportolásra alkalmas területet,</w:t>
      </w:r>
    </w:p>
    <w:p w:rsidR="00593F2D" w:rsidRPr="005B3AAD" w:rsidRDefault="00593F2D" w:rsidP="007132E8">
      <w:pPr>
        <w:pStyle w:val="Listaszerbekezds"/>
        <w:numPr>
          <w:ilvl w:val="0"/>
          <w:numId w:val="43"/>
        </w:numPr>
        <w:spacing w:after="0" w:line="240" w:lineRule="auto"/>
        <w:ind w:left="567" w:hanging="567"/>
        <w:jc w:val="both"/>
        <w:rPr>
          <w:rFonts w:eastAsia="Times New Roman"/>
          <w:color w:val="auto"/>
          <w:sz w:val="24"/>
          <w:szCs w:val="24"/>
          <w:u w:val="none"/>
          <w:lang w:eastAsia="hu-HU"/>
        </w:rPr>
      </w:pPr>
      <w:r w:rsidRPr="005B3AAD">
        <w:rPr>
          <w:rFonts w:eastAsia="Times New Roman"/>
          <w:color w:val="auto"/>
          <w:sz w:val="24"/>
          <w:szCs w:val="24"/>
          <w:u w:val="none"/>
          <w:lang w:eastAsia="hu-HU"/>
        </w:rPr>
        <w:t>kondicionáló termet</w:t>
      </w: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kell kialakítani.</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 xml:space="preserve">A kijelölt intézetekben az elítéltek iskolai oktatásához, szakirányú képzéséhez tanterem. </w:t>
      </w:r>
    </w:p>
    <w:p w:rsidR="00593F2D" w:rsidRPr="005B3AAD" w:rsidRDefault="00593F2D" w:rsidP="005B3AAD">
      <w:pPr>
        <w:spacing w:after="0" w:line="240" w:lineRule="auto"/>
        <w:jc w:val="both"/>
        <w:rPr>
          <w:b/>
          <w:color w:val="auto"/>
          <w:sz w:val="24"/>
          <w:szCs w:val="24"/>
          <w:u w:val="none"/>
        </w:rPr>
      </w:pPr>
    </w:p>
    <w:p w:rsidR="00593F2D" w:rsidRPr="005B3AAD" w:rsidRDefault="001007B2" w:rsidP="001007B2">
      <w:pPr>
        <w:pStyle w:val="Cmsor2"/>
        <w:numPr>
          <w:ilvl w:val="0"/>
          <w:numId w:val="0"/>
        </w:numPr>
        <w:spacing w:before="0" w:after="0"/>
        <w:ind w:left="567" w:hanging="567"/>
        <w:rPr>
          <w:szCs w:val="24"/>
        </w:rPr>
      </w:pPr>
      <w:bookmarkStart w:id="89" w:name="_Toc470697622"/>
      <w:r>
        <w:rPr>
          <w:szCs w:val="24"/>
        </w:rPr>
        <w:t xml:space="preserve">9.5. </w:t>
      </w:r>
      <w:r w:rsidR="00593F2D" w:rsidRPr="005B3AAD">
        <w:rPr>
          <w:szCs w:val="24"/>
        </w:rPr>
        <w:t>Közüzemi ellátás</w:t>
      </w:r>
      <w:bookmarkEnd w:id="89"/>
      <w:r w:rsidR="00593F2D" w:rsidRPr="005B3AAD">
        <w:rPr>
          <w:szCs w:val="24"/>
        </w:rPr>
        <w:t xml:space="preserve"> </w:t>
      </w:r>
    </w:p>
    <w:p w:rsidR="00593F2D" w:rsidRPr="005B3AAD" w:rsidRDefault="00593F2D" w:rsidP="005B3AAD">
      <w:pPr>
        <w:spacing w:after="0" w:line="240" w:lineRule="auto"/>
        <w:jc w:val="both"/>
        <w:rPr>
          <w:b/>
          <w:color w:val="auto"/>
          <w:sz w:val="24"/>
          <w:szCs w:val="24"/>
          <w:u w:val="none"/>
        </w:rPr>
      </w:pP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A bv. intézetnek gondoskodni kell:</w:t>
      </w:r>
    </w:p>
    <w:p w:rsidR="00593F2D" w:rsidRPr="005B3AAD" w:rsidRDefault="00593F2D" w:rsidP="007132E8">
      <w:pPr>
        <w:numPr>
          <w:ilvl w:val="0"/>
          <w:numId w:val="17"/>
        </w:numPr>
        <w:tabs>
          <w:tab w:val="clear" w:pos="927"/>
          <w:tab w:val="num" w:pos="567"/>
        </w:tabs>
        <w:spacing w:after="0" w:line="240" w:lineRule="auto"/>
        <w:ind w:left="567" w:hanging="567"/>
        <w:jc w:val="both"/>
        <w:rPr>
          <w:color w:val="auto"/>
          <w:sz w:val="24"/>
          <w:szCs w:val="24"/>
          <w:u w:val="none"/>
        </w:rPr>
      </w:pPr>
      <w:r w:rsidRPr="005B3AAD">
        <w:rPr>
          <w:color w:val="auto"/>
          <w:sz w:val="24"/>
          <w:szCs w:val="24"/>
          <w:u w:val="none"/>
        </w:rPr>
        <w:t xml:space="preserve">megfelelő minőségű és mennyiségű </w:t>
      </w:r>
      <w:r w:rsidRPr="005B3AAD">
        <w:rPr>
          <w:b/>
          <w:color w:val="auto"/>
          <w:sz w:val="24"/>
          <w:szCs w:val="24"/>
          <w:u w:val="none"/>
        </w:rPr>
        <w:t>ivóvízről,</w:t>
      </w:r>
      <w:r w:rsidRPr="005B3AAD">
        <w:rPr>
          <w:color w:val="auto"/>
          <w:sz w:val="24"/>
          <w:szCs w:val="24"/>
          <w:u w:val="none"/>
        </w:rPr>
        <w:t xml:space="preserve"> (a vízellátás során a közegészségügyi szabályokat maradéktalanul be kell tartani);</w:t>
      </w:r>
    </w:p>
    <w:p w:rsidR="00593F2D" w:rsidRPr="005B3AAD" w:rsidRDefault="00593F2D" w:rsidP="007132E8">
      <w:pPr>
        <w:numPr>
          <w:ilvl w:val="0"/>
          <w:numId w:val="18"/>
        </w:numPr>
        <w:tabs>
          <w:tab w:val="clear" w:pos="927"/>
          <w:tab w:val="num" w:pos="567"/>
        </w:tabs>
        <w:spacing w:after="0" w:line="240" w:lineRule="auto"/>
        <w:ind w:left="567" w:hanging="567"/>
        <w:jc w:val="both"/>
        <w:rPr>
          <w:color w:val="auto"/>
          <w:sz w:val="24"/>
          <w:szCs w:val="24"/>
          <w:u w:val="none"/>
        </w:rPr>
      </w:pPr>
      <w:r w:rsidRPr="005B3AAD">
        <w:rPr>
          <w:color w:val="auto"/>
          <w:sz w:val="24"/>
          <w:szCs w:val="24"/>
          <w:u w:val="none"/>
        </w:rPr>
        <w:t>a körletek, zárkák (lakóhelyiségek) és egyéb - az elítélt által használt - helyiségek jó szellőztetéséről</w:t>
      </w:r>
      <w:r w:rsidRPr="005B3AAD">
        <w:rPr>
          <w:b/>
          <w:color w:val="auto"/>
          <w:sz w:val="24"/>
          <w:szCs w:val="24"/>
          <w:u w:val="none"/>
        </w:rPr>
        <w:t>, világításáról</w:t>
      </w:r>
      <w:r w:rsidRPr="005B3AAD">
        <w:rPr>
          <w:color w:val="auto"/>
          <w:sz w:val="24"/>
          <w:szCs w:val="24"/>
          <w:u w:val="none"/>
        </w:rPr>
        <w:t xml:space="preserve">; </w:t>
      </w:r>
    </w:p>
    <w:p w:rsidR="001007B2" w:rsidRDefault="001007B2" w:rsidP="005B3AAD">
      <w:pPr>
        <w:tabs>
          <w:tab w:val="num" w:pos="567"/>
        </w:tabs>
        <w:spacing w:after="0" w:line="240" w:lineRule="auto"/>
        <w:ind w:left="567" w:hanging="567"/>
        <w:jc w:val="both"/>
        <w:rPr>
          <w:color w:val="auto"/>
          <w:sz w:val="24"/>
          <w:szCs w:val="24"/>
          <w:u w:val="none"/>
        </w:rPr>
      </w:pPr>
    </w:p>
    <w:p w:rsidR="00593F2D" w:rsidRPr="005B3AAD" w:rsidRDefault="00593F2D" w:rsidP="005B3AAD">
      <w:pPr>
        <w:tabs>
          <w:tab w:val="num" w:pos="567"/>
        </w:tabs>
        <w:spacing w:after="0" w:line="240" w:lineRule="auto"/>
        <w:ind w:left="567" w:hanging="567"/>
        <w:jc w:val="both"/>
        <w:rPr>
          <w:color w:val="auto"/>
          <w:sz w:val="24"/>
          <w:szCs w:val="24"/>
          <w:u w:val="none"/>
        </w:rPr>
      </w:pPr>
      <w:r w:rsidRPr="005B3AAD">
        <w:rPr>
          <w:color w:val="auto"/>
          <w:sz w:val="24"/>
          <w:szCs w:val="24"/>
          <w:u w:val="none"/>
        </w:rPr>
        <w:t>Az áramellátást úgy kell kialakítani, hogy kívülről kikapcsolható legyen, továbbá a zárkában (lakóhelyiségben) a természetes fény vagy a mesterséges megvilágítás olvasásra alkalmas legyen A zárkát (lakóhelyiséget) állandóan megvilágítani csak akkor szabad, ha azt a parancsnok biztonsági okból átmenetileg elrendelte.</w:t>
      </w:r>
    </w:p>
    <w:p w:rsidR="001007B2" w:rsidRPr="001007B2" w:rsidRDefault="001007B2" w:rsidP="001007B2">
      <w:pPr>
        <w:spacing w:after="0" w:line="240" w:lineRule="auto"/>
        <w:ind w:left="567"/>
        <w:jc w:val="both"/>
        <w:rPr>
          <w:color w:val="auto"/>
          <w:sz w:val="24"/>
          <w:szCs w:val="24"/>
          <w:u w:val="none"/>
        </w:rPr>
      </w:pPr>
    </w:p>
    <w:p w:rsidR="00593F2D" w:rsidRPr="005B3AAD" w:rsidRDefault="00593F2D" w:rsidP="007132E8">
      <w:pPr>
        <w:numPr>
          <w:ilvl w:val="0"/>
          <w:numId w:val="19"/>
        </w:numPr>
        <w:tabs>
          <w:tab w:val="clear" w:pos="927"/>
          <w:tab w:val="num" w:pos="567"/>
        </w:tabs>
        <w:spacing w:after="0" w:line="240" w:lineRule="auto"/>
        <w:ind w:left="567" w:hanging="567"/>
        <w:jc w:val="both"/>
        <w:rPr>
          <w:color w:val="auto"/>
          <w:sz w:val="24"/>
          <w:szCs w:val="24"/>
          <w:u w:val="none"/>
        </w:rPr>
      </w:pPr>
      <w:r w:rsidRPr="005B3AAD">
        <w:rPr>
          <w:b/>
          <w:color w:val="auto"/>
          <w:sz w:val="24"/>
          <w:szCs w:val="24"/>
          <w:u w:val="none"/>
        </w:rPr>
        <w:t>a fűtés</w:t>
      </w:r>
      <w:r w:rsidRPr="005B3AAD">
        <w:rPr>
          <w:color w:val="auto"/>
          <w:sz w:val="24"/>
          <w:szCs w:val="24"/>
          <w:u w:val="none"/>
        </w:rPr>
        <w:t xml:space="preserve">i idény - október 15-étől, április 15-ig tart (időjárástól függően ettől a parancsnok eltérhet), ha egymás követő 3 napon keresztül a napi középhőmérséklet 12 C </w:t>
      </w:r>
      <w:r w:rsidRPr="005B3AAD">
        <w:rPr>
          <w:color w:val="auto"/>
          <w:sz w:val="24"/>
          <w:szCs w:val="24"/>
          <w:u w:val="none"/>
          <w:vertAlign w:val="superscript"/>
        </w:rPr>
        <w:t>0</w:t>
      </w:r>
      <w:r w:rsidRPr="005B3AAD">
        <w:rPr>
          <w:color w:val="auto"/>
          <w:sz w:val="24"/>
          <w:szCs w:val="24"/>
          <w:u w:val="none"/>
        </w:rPr>
        <w:t xml:space="preserve"> meghaladja a PK szüneteltetheti a fűtés.</w:t>
      </w:r>
    </w:p>
    <w:p w:rsidR="00593F2D" w:rsidRPr="005B3AAD" w:rsidRDefault="00593F2D" w:rsidP="005B3AAD">
      <w:pPr>
        <w:spacing w:after="0" w:line="240" w:lineRule="auto"/>
        <w:jc w:val="both"/>
        <w:rPr>
          <w:b/>
          <w:color w:val="auto"/>
          <w:sz w:val="24"/>
          <w:szCs w:val="24"/>
          <w:u w:val="none"/>
        </w:rPr>
      </w:pPr>
    </w:p>
    <w:p w:rsidR="00593F2D" w:rsidRPr="005B3AAD" w:rsidRDefault="001007B2" w:rsidP="001007B2">
      <w:pPr>
        <w:pStyle w:val="Cmsor2"/>
        <w:numPr>
          <w:ilvl w:val="0"/>
          <w:numId w:val="0"/>
        </w:numPr>
        <w:spacing w:before="0" w:after="0"/>
        <w:ind w:left="567" w:hanging="567"/>
        <w:rPr>
          <w:szCs w:val="24"/>
        </w:rPr>
      </w:pPr>
      <w:bookmarkStart w:id="90" w:name="_Toc470697623"/>
      <w:r>
        <w:rPr>
          <w:szCs w:val="24"/>
        </w:rPr>
        <w:lastRenderedPageBreak/>
        <w:t>9.6. S</w:t>
      </w:r>
      <w:r w:rsidR="00593F2D" w:rsidRPr="005B3AAD">
        <w:rPr>
          <w:szCs w:val="24"/>
        </w:rPr>
        <w:t>zolgáltatások</w:t>
      </w:r>
      <w:bookmarkEnd w:id="90"/>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 xml:space="preserve">Az elítélt </w:t>
      </w:r>
      <w:r w:rsidRPr="005B3AAD">
        <w:rPr>
          <w:b/>
          <w:color w:val="auto"/>
          <w:sz w:val="24"/>
          <w:szCs w:val="24"/>
          <w:u w:val="none"/>
        </w:rPr>
        <w:t>köteles a tisztálkodási felszerelés költségét megtéríteni</w:t>
      </w:r>
      <w:r w:rsidRPr="005B3AAD">
        <w:rPr>
          <w:color w:val="auto"/>
          <w:sz w:val="24"/>
          <w:szCs w:val="24"/>
          <w:u w:val="none"/>
        </w:rPr>
        <w:t xml:space="preserve">. Ez alól a szabály alól </w:t>
      </w:r>
      <w:r w:rsidRPr="005B3AAD">
        <w:rPr>
          <w:b/>
          <w:color w:val="auto"/>
          <w:sz w:val="24"/>
          <w:szCs w:val="24"/>
          <w:u w:val="none"/>
        </w:rPr>
        <w:t>kivételt képez az, ha az elítélt nem rendelkezik letéti pénzzel, ilyenkor az alapvető tisztálkodási felszerelést a bv. intézetnek kell biztosítania</w:t>
      </w:r>
      <w:r w:rsidRPr="005B3AAD">
        <w:rPr>
          <w:color w:val="auto"/>
          <w:sz w:val="24"/>
          <w:szCs w:val="24"/>
          <w:u w:val="none"/>
        </w:rPr>
        <w:t xml:space="preserve">. </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 xml:space="preserve">Az elítélt köteles továbbá a jogszabályban meghatározott </w:t>
      </w:r>
      <w:r w:rsidRPr="005B3AAD">
        <w:rPr>
          <w:b/>
          <w:color w:val="auto"/>
          <w:sz w:val="24"/>
          <w:szCs w:val="24"/>
          <w:u w:val="none"/>
        </w:rPr>
        <w:t>többletszolgáltatások</w:t>
      </w:r>
      <w:r w:rsidRPr="005B3AAD">
        <w:rPr>
          <w:color w:val="auto"/>
          <w:sz w:val="24"/>
          <w:szCs w:val="24"/>
          <w:u w:val="none"/>
        </w:rPr>
        <w:t xml:space="preserve"> igénybevételét megtéríteni, így különösen</w:t>
      </w:r>
    </w:p>
    <w:p w:rsidR="00593F2D" w:rsidRPr="005B3AAD" w:rsidRDefault="00593F2D" w:rsidP="005B3AAD">
      <w:pPr>
        <w:spacing w:after="0" w:line="240" w:lineRule="auto"/>
        <w:ind w:left="567" w:hanging="567"/>
        <w:jc w:val="both"/>
        <w:rPr>
          <w:color w:val="auto"/>
          <w:sz w:val="24"/>
          <w:szCs w:val="24"/>
          <w:u w:val="none"/>
        </w:rPr>
      </w:pPr>
      <w:r w:rsidRPr="005B3AAD">
        <w:rPr>
          <w:color w:val="auto"/>
          <w:sz w:val="24"/>
          <w:szCs w:val="24"/>
          <w:u w:val="none"/>
        </w:rPr>
        <w:t xml:space="preserve">a) </w:t>
      </w:r>
      <w:r w:rsidRPr="005B3AAD">
        <w:rPr>
          <w:color w:val="auto"/>
          <w:sz w:val="24"/>
          <w:szCs w:val="24"/>
          <w:u w:val="none"/>
        </w:rPr>
        <w:tab/>
        <w:t>a kondicionáló terem használati díját;</w:t>
      </w:r>
    </w:p>
    <w:p w:rsidR="00593F2D" w:rsidRPr="005B3AAD" w:rsidRDefault="00593F2D" w:rsidP="005B3AAD">
      <w:pPr>
        <w:spacing w:after="0" w:line="240" w:lineRule="auto"/>
        <w:ind w:left="567" w:hanging="567"/>
        <w:jc w:val="both"/>
        <w:rPr>
          <w:color w:val="auto"/>
          <w:sz w:val="24"/>
          <w:szCs w:val="24"/>
          <w:u w:val="none"/>
        </w:rPr>
      </w:pPr>
      <w:r w:rsidRPr="005B3AAD">
        <w:rPr>
          <w:color w:val="auto"/>
          <w:sz w:val="24"/>
          <w:szCs w:val="24"/>
          <w:u w:val="none"/>
        </w:rPr>
        <w:t xml:space="preserve">b) </w:t>
      </w:r>
      <w:r w:rsidRPr="005B3AAD">
        <w:rPr>
          <w:color w:val="auto"/>
          <w:sz w:val="24"/>
          <w:szCs w:val="24"/>
          <w:u w:val="none"/>
        </w:rPr>
        <w:tab/>
        <w:t>a hűtőszekrény használati díját;</w:t>
      </w:r>
    </w:p>
    <w:p w:rsidR="00593F2D" w:rsidRPr="005B3AAD" w:rsidRDefault="00593F2D" w:rsidP="005B3AAD">
      <w:pPr>
        <w:spacing w:after="0" w:line="240" w:lineRule="auto"/>
        <w:ind w:left="567" w:hanging="567"/>
        <w:jc w:val="both"/>
        <w:rPr>
          <w:color w:val="auto"/>
          <w:sz w:val="24"/>
          <w:szCs w:val="24"/>
          <w:u w:val="none"/>
        </w:rPr>
      </w:pPr>
      <w:r w:rsidRPr="005B3AAD">
        <w:rPr>
          <w:color w:val="auto"/>
          <w:sz w:val="24"/>
          <w:szCs w:val="24"/>
          <w:u w:val="none"/>
        </w:rPr>
        <w:t xml:space="preserve">c) </w:t>
      </w:r>
      <w:r w:rsidRPr="005B3AAD">
        <w:rPr>
          <w:color w:val="auto"/>
          <w:sz w:val="24"/>
          <w:szCs w:val="24"/>
          <w:u w:val="none"/>
        </w:rPr>
        <w:tab/>
        <w:t>a vízmelegítő használati díját.</w:t>
      </w:r>
    </w:p>
    <w:p w:rsidR="00593F2D" w:rsidRPr="005B3AAD" w:rsidRDefault="00593F2D" w:rsidP="005B3AAD">
      <w:pPr>
        <w:spacing w:after="0" w:line="240" w:lineRule="auto"/>
        <w:ind w:left="567" w:hanging="567"/>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A kondicionálás céljából kialakított termek igénybe vételi díjának megtérítése a Bv. tv. új eleme, amellyel a bv. intézetek bevételeinek növelése a cél. Tekintettel arra, hogy az elítéltek reintegrációja miatt fontos a fizikai állapot megfelelő szinten tartása, a térítési díjakat nem a piaci árak alapján, hanem az elítéltek lehetőségeinek szem előtt tartásával kell megállapítani úgy, hogy az az átlagos elítélt számára is elérhető legyen. Azon elítéltek számára, akik nem tudnak fizetni a kondicionáló terem használatáért, vagy a bv. intézet nem rendelkezik ilyen lehetőséggel, az elítéltek más jellegű mozgásához a bv. intézetek a sétaudvarokon biztosítanak ingyenesen használható eszközöket, amelyek minden elítélt számára díjmentesen rendelkezésre állnak.</w:t>
      </w:r>
    </w:p>
    <w:p w:rsidR="00593F2D" w:rsidRPr="005B3AAD" w:rsidRDefault="00593F2D" w:rsidP="005B3AAD">
      <w:pPr>
        <w:shd w:val="clear" w:color="auto" w:fill="FFFFFF"/>
        <w:spacing w:after="0" w:line="240" w:lineRule="auto"/>
        <w:ind w:left="567" w:hanging="567"/>
        <w:contextualSpacing/>
        <w:jc w:val="both"/>
        <w:rPr>
          <w:b/>
          <w:color w:val="auto"/>
          <w:sz w:val="24"/>
          <w:szCs w:val="24"/>
          <w:u w:val="none"/>
        </w:rPr>
      </w:pPr>
    </w:p>
    <w:p w:rsidR="00593F2D" w:rsidRPr="005B3AAD" w:rsidRDefault="001007B2" w:rsidP="001007B2">
      <w:pPr>
        <w:pStyle w:val="Cmsor2"/>
        <w:numPr>
          <w:ilvl w:val="0"/>
          <w:numId w:val="0"/>
        </w:numPr>
        <w:spacing w:before="0" w:after="0"/>
        <w:ind w:left="567" w:hanging="567"/>
        <w:rPr>
          <w:szCs w:val="24"/>
        </w:rPr>
      </w:pPr>
      <w:bookmarkStart w:id="91" w:name="_Toc470697624"/>
      <w:r>
        <w:rPr>
          <w:szCs w:val="24"/>
        </w:rPr>
        <w:t xml:space="preserve">9.7. </w:t>
      </w:r>
      <w:r w:rsidR="00593F2D" w:rsidRPr="005B3AAD">
        <w:rPr>
          <w:szCs w:val="24"/>
        </w:rPr>
        <w:t>Az intézet tisztántartása</w:t>
      </w:r>
      <w:bookmarkEnd w:id="91"/>
    </w:p>
    <w:p w:rsidR="00593F2D" w:rsidRPr="005B3AAD" w:rsidRDefault="00593F2D" w:rsidP="005B3AAD">
      <w:pPr>
        <w:shd w:val="clear" w:color="auto" w:fill="FFFFFF"/>
        <w:spacing w:after="0" w:line="240" w:lineRule="auto"/>
        <w:jc w:val="both"/>
        <w:rPr>
          <w:color w:val="auto"/>
          <w:sz w:val="24"/>
          <w:szCs w:val="24"/>
          <w:u w:val="none"/>
        </w:rPr>
      </w:pPr>
    </w:p>
    <w:p w:rsidR="00593F2D" w:rsidRDefault="00593F2D" w:rsidP="005B3AAD">
      <w:pPr>
        <w:spacing w:after="0" w:line="240" w:lineRule="auto"/>
        <w:jc w:val="both"/>
        <w:rPr>
          <w:rFonts w:eastAsia="Times New Roman"/>
          <w:color w:val="auto"/>
          <w:sz w:val="24"/>
          <w:szCs w:val="24"/>
          <w:u w:val="none"/>
        </w:rPr>
      </w:pPr>
      <w:r w:rsidRPr="005B3AAD">
        <w:rPr>
          <w:rFonts w:eastAsia="Times New Roman"/>
          <w:color w:val="auto"/>
          <w:sz w:val="24"/>
          <w:szCs w:val="24"/>
          <w:u w:val="none"/>
        </w:rPr>
        <w:t>Az intézet tisztán tartásában csak olyan fogvatartott vehet részt, aki egyéb</w:t>
      </w:r>
      <w:r w:rsidR="001007B2">
        <w:rPr>
          <w:rFonts w:eastAsia="Times New Roman"/>
          <w:color w:val="auto"/>
          <w:sz w:val="24"/>
          <w:szCs w:val="24"/>
          <w:u w:val="none"/>
        </w:rPr>
        <w:t xml:space="preserve">ként munkáltatásra is alkalmas. </w:t>
      </w:r>
      <w:r w:rsidRPr="005B3AAD">
        <w:rPr>
          <w:rFonts w:eastAsia="Times New Roman"/>
          <w:b/>
          <w:color w:val="auto"/>
          <w:sz w:val="24"/>
          <w:szCs w:val="24"/>
          <w:u w:val="none"/>
        </w:rPr>
        <w:t>Naponta kell elvégezni</w:t>
      </w:r>
      <w:r w:rsidRPr="005B3AAD">
        <w:rPr>
          <w:rFonts w:eastAsia="Times New Roman"/>
          <w:color w:val="auto"/>
          <w:sz w:val="24"/>
          <w:szCs w:val="24"/>
          <w:u w:val="none"/>
        </w:rPr>
        <w:t>:</w:t>
      </w:r>
    </w:p>
    <w:p w:rsidR="001007B2" w:rsidRPr="005B3AAD" w:rsidRDefault="001007B2" w:rsidP="005B3AAD">
      <w:pPr>
        <w:spacing w:after="0" w:line="240" w:lineRule="auto"/>
        <w:jc w:val="both"/>
        <w:rPr>
          <w:rFonts w:eastAsia="Times New Roman"/>
          <w:color w:val="auto"/>
          <w:sz w:val="24"/>
          <w:szCs w:val="24"/>
          <w:u w:val="none"/>
        </w:rPr>
      </w:pPr>
    </w:p>
    <w:p w:rsidR="00593F2D" w:rsidRPr="005B3AAD" w:rsidRDefault="00593F2D" w:rsidP="007132E8">
      <w:pPr>
        <w:numPr>
          <w:ilvl w:val="0"/>
          <w:numId w:val="34"/>
        </w:numPr>
        <w:spacing w:after="0" w:line="240" w:lineRule="auto"/>
        <w:ind w:left="720" w:hanging="360"/>
        <w:jc w:val="both"/>
        <w:rPr>
          <w:rFonts w:eastAsia="Times New Roman"/>
          <w:color w:val="auto"/>
          <w:sz w:val="24"/>
          <w:szCs w:val="24"/>
          <w:u w:val="none"/>
        </w:rPr>
      </w:pPr>
      <w:r w:rsidRPr="005B3AAD">
        <w:rPr>
          <w:rFonts w:eastAsia="Times New Roman"/>
          <w:color w:val="auto"/>
          <w:sz w:val="24"/>
          <w:szCs w:val="24"/>
          <w:u w:val="none"/>
        </w:rPr>
        <w:t>a zárkák, lakóhelyiségek takarítását,</w:t>
      </w:r>
    </w:p>
    <w:p w:rsidR="00593F2D" w:rsidRPr="005B3AAD" w:rsidRDefault="00593F2D" w:rsidP="007132E8">
      <w:pPr>
        <w:numPr>
          <w:ilvl w:val="0"/>
          <w:numId w:val="34"/>
        </w:numPr>
        <w:spacing w:after="0" w:line="240" w:lineRule="auto"/>
        <w:ind w:left="720" w:hanging="360"/>
        <w:jc w:val="both"/>
        <w:rPr>
          <w:rFonts w:eastAsia="Times New Roman"/>
          <w:color w:val="auto"/>
          <w:sz w:val="24"/>
          <w:szCs w:val="24"/>
          <w:u w:val="none"/>
        </w:rPr>
      </w:pPr>
      <w:r w:rsidRPr="005B3AAD">
        <w:rPr>
          <w:rFonts w:eastAsia="Times New Roman"/>
          <w:color w:val="auto"/>
          <w:sz w:val="24"/>
          <w:szCs w:val="24"/>
          <w:u w:val="none"/>
        </w:rPr>
        <w:t>az egészségügyi blokk takarítását, fertőtlenítését,</w:t>
      </w:r>
    </w:p>
    <w:p w:rsidR="00593F2D" w:rsidRPr="005B3AAD" w:rsidRDefault="00593F2D" w:rsidP="007132E8">
      <w:pPr>
        <w:numPr>
          <w:ilvl w:val="0"/>
          <w:numId w:val="34"/>
        </w:numPr>
        <w:spacing w:after="0" w:line="240" w:lineRule="auto"/>
        <w:ind w:left="720" w:hanging="360"/>
        <w:jc w:val="both"/>
        <w:rPr>
          <w:rFonts w:eastAsia="Times New Roman"/>
          <w:color w:val="auto"/>
          <w:sz w:val="24"/>
          <w:szCs w:val="24"/>
          <w:u w:val="none"/>
        </w:rPr>
      </w:pPr>
      <w:r w:rsidRPr="005B3AAD">
        <w:rPr>
          <w:rFonts w:eastAsia="Times New Roman"/>
          <w:color w:val="auto"/>
          <w:sz w:val="24"/>
          <w:szCs w:val="24"/>
          <w:u w:val="none"/>
        </w:rPr>
        <w:t>a mosdók, vízkiöntők, WC-k takarítását, tisztántartását és az egészségügyi előírásoknak megfelelő fertőtlenítését,</w:t>
      </w:r>
    </w:p>
    <w:p w:rsidR="00593F2D" w:rsidRPr="005B3AAD" w:rsidRDefault="00593F2D" w:rsidP="007132E8">
      <w:pPr>
        <w:numPr>
          <w:ilvl w:val="0"/>
          <w:numId w:val="34"/>
        </w:numPr>
        <w:tabs>
          <w:tab w:val="left" w:pos="567"/>
        </w:tabs>
        <w:spacing w:after="0" w:line="240" w:lineRule="auto"/>
        <w:ind w:left="720" w:hanging="360"/>
        <w:jc w:val="both"/>
        <w:rPr>
          <w:rFonts w:eastAsia="Times New Roman"/>
          <w:color w:val="auto"/>
          <w:sz w:val="24"/>
          <w:szCs w:val="24"/>
          <w:u w:val="none"/>
        </w:rPr>
      </w:pPr>
      <w:r w:rsidRPr="005B3AAD">
        <w:rPr>
          <w:rFonts w:eastAsia="Times New Roman"/>
          <w:color w:val="auto"/>
          <w:sz w:val="24"/>
          <w:szCs w:val="24"/>
          <w:u w:val="none"/>
        </w:rPr>
        <w:t>valamennyi helyiség padlózatának és berendezési tárgyainak portalanítását,</w:t>
      </w:r>
    </w:p>
    <w:p w:rsidR="00593F2D" w:rsidRPr="005B3AAD" w:rsidRDefault="00593F2D" w:rsidP="007132E8">
      <w:pPr>
        <w:numPr>
          <w:ilvl w:val="0"/>
          <w:numId w:val="34"/>
        </w:numPr>
        <w:tabs>
          <w:tab w:val="left" w:pos="567"/>
        </w:tabs>
        <w:spacing w:after="0" w:line="240" w:lineRule="auto"/>
        <w:ind w:left="720" w:hanging="360"/>
        <w:jc w:val="both"/>
        <w:rPr>
          <w:rFonts w:eastAsia="Times New Roman"/>
          <w:color w:val="auto"/>
          <w:sz w:val="24"/>
          <w:szCs w:val="24"/>
          <w:u w:val="none"/>
        </w:rPr>
      </w:pPr>
      <w:r w:rsidRPr="005B3AAD">
        <w:rPr>
          <w:rFonts w:eastAsia="Times New Roman"/>
          <w:color w:val="auto"/>
          <w:sz w:val="24"/>
          <w:szCs w:val="24"/>
          <w:u w:val="none"/>
        </w:rPr>
        <w:t>a hidegpadlós helyiségek felmosását,</w:t>
      </w:r>
    </w:p>
    <w:p w:rsidR="00593F2D" w:rsidRPr="005B3AAD" w:rsidRDefault="00593F2D" w:rsidP="007132E8">
      <w:pPr>
        <w:numPr>
          <w:ilvl w:val="0"/>
          <w:numId w:val="34"/>
        </w:numPr>
        <w:tabs>
          <w:tab w:val="left" w:pos="567"/>
        </w:tabs>
        <w:spacing w:after="0" w:line="240" w:lineRule="auto"/>
        <w:ind w:left="720" w:hanging="360"/>
        <w:jc w:val="both"/>
        <w:rPr>
          <w:rFonts w:eastAsia="Times New Roman"/>
          <w:color w:val="auto"/>
          <w:sz w:val="24"/>
          <w:szCs w:val="24"/>
          <w:u w:val="none"/>
        </w:rPr>
      </w:pPr>
      <w:r w:rsidRPr="005B3AAD">
        <w:rPr>
          <w:rFonts w:eastAsia="Times New Roman"/>
          <w:color w:val="auto"/>
          <w:sz w:val="24"/>
          <w:szCs w:val="24"/>
          <w:u w:val="none"/>
        </w:rPr>
        <w:t>a járdák és utak tisztán tartását.</w:t>
      </w:r>
    </w:p>
    <w:p w:rsidR="00593F2D" w:rsidRPr="005B3AAD" w:rsidRDefault="00593F2D" w:rsidP="005B3AAD">
      <w:pPr>
        <w:spacing w:after="0" w:line="240" w:lineRule="auto"/>
        <w:ind w:left="567"/>
        <w:jc w:val="both"/>
        <w:rPr>
          <w:rFonts w:eastAsia="Times New Roman"/>
          <w:color w:val="auto"/>
          <w:sz w:val="24"/>
          <w:szCs w:val="24"/>
          <w:u w:val="none"/>
        </w:rPr>
      </w:pPr>
    </w:p>
    <w:p w:rsidR="00593F2D" w:rsidRPr="005B3AAD" w:rsidRDefault="00593F2D" w:rsidP="005B3AAD">
      <w:pPr>
        <w:spacing w:after="0" w:line="240" w:lineRule="auto"/>
        <w:jc w:val="both"/>
        <w:rPr>
          <w:rFonts w:eastAsia="Times New Roman"/>
          <w:color w:val="auto"/>
          <w:sz w:val="24"/>
          <w:szCs w:val="24"/>
          <w:u w:val="none"/>
        </w:rPr>
      </w:pPr>
      <w:r w:rsidRPr="005B3AAD">
        <w:rPr>
          <w:rFonts w:eastAsia="Times New Roman"/>
          <w:color w:val="auto"/>
          <w:sz w:val="24"/>
          <w:szCs w:val="24"/>
          <w:u w:val="none"/>
        </w:rPr>
        <w:t>Az udvarokat, vízelvezető árkokat, és az intézet egyéb területeit tisztán kell tartani. Télen gondoskodni kell a hó eltakarításától, a közlekedési utak, a járdák balesetves</w:t>
      </w:r>
      <w:r w:rsidR="001007B2">
        <w:rPr>
          <w:rFonts w:eastAsia="Times New Roman"/>
          <w:color w:val="auto"/>
          <w:sz w:val="24"/>
          <w:szCs w:val="24"/>
          <w:u w:val="none"/>
        </w:rPr>
        <w:t xml:space="preserve">zélyességének megszüntetéséről. </w:t>
      </w:r>
      <w:r w:rsidRPr="005B3AAD">
        <w:rPr>
          <w:rFonts w:eastAsia="Times New Roman"/>
          <w:color w:val="auto"/>
          <w:sz w:val="24"/>
          <w:szCs w:val="24"/>
          <w:u w:val="none"/>
        </w:rPr>
        <w:t xml:space="preserve">A környezetvédelmi szabályok betartásával biztosítani kell a rovarok, a rágcsálók rendszeres irtását. </w:t>
      </w:r>
    </w:p>
    <w:p w:rsidR="00593F2D" w:rsidRPr="005B3AAD" w:rsidRDefault="00593F2D" w:rsidP="005B3AAD">
      <w:pPr>
        <w:spacing w:after="0" w:line="240" w:lineRule="auto"/>
        <w:jc w:val="both"/>
        <w:rPr>
          <w:b/>
          <w:color w:val="auto"/>
          <w:sz w:val="24"/>
          <w:szCs w:val="24"/>
          <w:u w:val="none"/>
        </w:rPr>
      </w:pPr>
    </w:p>
    <w:p w:rsidR="00593F2D" w:rsidRPr="005B3AAD" w:rsidRDefault="001007B2" w:rsidP="001007B2">
      <w:pPr>
        <w:pStyle w:val="Cmsor2"/>
        <w:numPr>
          <w:ilvl w:val="0"/>
          <w:numId w:val="0"/>
        </w:numPr>
        <w:spacing w:before="0" w:after="0"/>
        <w:ind w:left="567" w:hanging="567"/>
        <w:rPr>
          <w:szCs w:val="24"/>
        </w:rPr>
      </w:pPr>
      <w:bookmarkStart w:id="92" w:name="_Toc140293451"/>
      <w:bookmarkStart w:id="93" w:name="_Toc469908746"/>
      <w:bookmarkStart w:id="94" w:name="_Toc470697625"/>
      <w:r>
        <w:rPr>
          <w:szCs w:val="24"/>
        </w:rPr>
        <w:t xml:space="preserve">9.8. </w:t>
      </w:r>
      <w:r w:rsidR="00593F2D" w:rsidRPr="005B3AAD">
        <w:rPr>
          <w:szCs w:val="24"/>
        </w:rPr>
        <w:t>Az elítélt tisztálkodási lehetőségeinek biztosítása</w:t>
      </w:r>
      <w:bookmarkEnd w:id="92"/>
      <w:bookmarkEnd w:id="93"/>
      <w:bookmarkEnd w:id="94"/>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noProof/>
          <w:color w:val="auto"/>
          <w:sz w:val="24"/>
          <w:szCs w:val="24"/>
          <w:u w:val="none"/>
          <w:lang w:eastAsia="hu-HU"/>
        </w:rPr>
        <mc:AlternateContent>
          <mc:Choice Requires="wps">
            <w:drawing>
              <wp:anchor distT="0" distB="0" distL="114300" distR="114300" simplePos="0" relativeHeight="251679744" behindDoc="0" locked="0" layoutInCell="1" allowOverlap="1" wp14:anchorId="506A10FD" wp14:editId="101AA4E9">
                <wp:simplePos x="0" y="0"/>
                <wp:positionH relativeFrom="column">
                  <wp:posOffset>4445</wp:posOffset>
                </wp:positionH>
                <wp:positionV relativeFrom="paragraph">
                  <wp:posOffset>-4445</wp:posOffset>
                </wp:positionV>
                <wp:extent cx="5781675" cy="1352550"/>
                <wp:effectExtent l="57150" t="38100" r="85725" b="95250"/>
                <wp:wrapNone/>
                <wp:docPr id="150" name="Téglalap 150"/>
                <wp:cNvGraphicFramePr/>
                <a:graphic xmlns:a="http://schemas.openxmlformats.org/drawingml/2006/main">
                  <a:graphicData uri="http://schemas.microsoft.com/office/word/2010/wordprocessingShape">
                    <wps:wsp>
                      <wps:cNvSpPr/>
                      <wps:spPr>
                        <a:xfrm>
                          <a:off x="0" y="0"/>
                          <a:ext cx="5781675" cy="13525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D71E4" w:rsidRPr="00E84768" w:rsidRDefault="005D71E4" w:rsidP="00593F2D">
                            <w:pPr>
                              <w:spacing w:after="0" w:line="240" w:lineRule="auto"/>
                              <w:jc w:val="both"/>
                              <w:rPr>
                                <w:rFonts w:eastAsia="Times New Roman"/>
                                <w:color w:val="auto"/>
                                <w:sz w:val="24"/>
                                <w:szCs w:val="24"/>
                                <w:u w:val="none"/>
                                <w:lang w:eastAsia="hu-HU"/>
                              </w:rPr>
                            </w:pPr>
                            <w:r w:rsidRPr="00E84768">
                              <w:rPr>
                                <w:rFonts w:eastAsia="Times New Roman"/>
                                <w:color w:val="auto"/>
                                <w:sz w:val="24"/>
                                <w:szCs w:val="24"/>
                                <w:u w:val="none"/>
                                <w:lang w:eastAsia="hu-HU"/>
                              </w:rPr>
                              <w:t>Az elítélt</w:t>
                            </w:r>
                            <w:r>
                              <w:rPr>
                                <w:rFonts w:eastAsia="Times New Roman"/>
                                <w:color w:val="auto"/>
                                <w:sz w:val="24"/>
                                <w:szCs w:val="24"/>
                                <w:u w:val="none"/>
                                <w:lang w:eastAsia="hu-HU"/>
                              </w:rPr>
                              <w:t xml:space="preserve"> és az egyéb jogcímen fogvatartott</w:t>
                            </w:r>
                            <w:r w:rsidRPr="00E84768">
                              <w:rPr>
                                <w:rFonts w:eastAsia="Times New Roman"/>
                                <w:color w:val="auto"/>
                                <w:sz w:val="24"/>
                                <w:szCs w:val="24"/>
                                <w:u w:val="none"/>
                                <w:lang w:eastAsia="hu-HU"/>
                              </w:rPr>
                              <w:t xml:space="preserve"> részére az alapvető tisztálkodási cikkeket és felszereléseket biztosítani kell:</w:t>
                            </w:r>
                          </w:p>
                          <w:p w:rsidR="005D71E4" w:rsidRPr="00E84768" w:rsidRDefault="005D71E4" w:rsidP="007132E8">
                            <w:pPr>
                              <w:numPr>
                                <w:ilvl w:val="0"/>
                                <w:numId w:val="19"/>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szappan;</w:t>
                            </w:r>
                          </w:p>
                          <w:p w:rsidR="005D71E4" w:rsidRPr="00E84768" w:rsidRDefault="005D71E4" w:rsidP="007132E8">
                            <w:pPr>
                              <w:numPr>
                                <w:ilvl w:val="0"/>
                                <w:numId w:val="19"/>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fogkefe, fogkrém, fogmosó pohár;</w:t>
                            </w:r>
                          </w:p>
                          <w:p w:rsidR="005D71E4" w:rsidRPr="00E84768" w:rsidRDefault="005D71E4" w:rsidP="007132E8">
                            <w:pPr>
                              <w:numPr>
                                <w:ilvl w:val="0"/>
                                <w:numId w:val="19"/>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WC-papír;</w:t>
                            </w:r>
                          </w:p>
                          <w:p w:rsidR="005D71E4" w:rsidRPr="00E84768" w:rsidRDefault="005D71E4" w:rsidP="007132E8">
                            <w:pPr>
                              <w:numPr>
                                <w:ilvl w:val="0"/>
                                <w:numId w:val="19"/>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nők részére egészségügyi vatta, tampon, egészségügyi betét;</w:t>
                            </w:r>
                          </w:p>
                          <w:p w:rsidR="005D71E4" w:rsidRPr="00E84768" w:rsidRDefault="005D71E4" w:rsidP="007132E8">
                            <w:pPr>
                              <w:numPr>
                                <w:ilvl w:val="0"/>
                                <w:numId w:val="19"/>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borotválkozási felszerelés;</w:t>
                            </w:r>
                          </w:p>
                          <w:p w:rsidR="005D71E4" w:rsidRPr="00E84768" w:rsidRDefault="005D71E4" w:rsidP="007132E8">
                            <w:pPr>
                              <w:numPr>
                                <w:ilvl w:val="0"/>
                                <w:numId w:val="19"/>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sampon.</w:t>
                            </w:r>
                          </w:p>
                          <w:p w:rsidR="005D71E4" w:rsidRDefault="005D71E4" w:rsidP="00593F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50" o:spid="_x0000_s1040" style="position:absolute;left:0;text-align:left;margin-left:.35pt;margin-top:-.35pt;width:455.25pt;height:10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" fillcolor="#a5d5e2 [1624]" strokecolor="#40a7c2 [3048]">
                <v:fill color2="#e4f2f6 [504]" rotate="t" angle="180" colors="0 #9eeaff;22938f #bbefff;1 #e4f9ff" focus="100%" type="gradient"/>
                <v:shadow on="t" color="black" opacity="24903f" origin=",.5" offset="0,.55556mm"/>
                <v:textbox>
                  <w:txbxContent>
                    <w:p w:rsidR="005D71E4" w:rsidRPr="00E84768" w:rsidRDefault="005D71E4" w:rsidP="00593F2D">
                      <w:pPr>
                        <w:spacing w:after="0" w:line="240" w:lineRule="auto"/>
                        <w:jc w:val="both"/>
                        <w:rPr>
                          <w:rFonts w:eastAsia="Times New Roman"/>
                          <w:color w:val="auto"/>
                          <w:sz w:val="24"/>
                          <w:szCs w:val="24"/>
                          <w:u w:val="none"/>
                          <w:lang w:eastAsia="hu-HU"/>
                        </w:rPr>
                      </w:pPr>
                      <w:r w:rsidRPr="00E84768">
                        <w:rPr>
                          <w:rFonts w:eastAsia="Times New Roman"/>
                          <w:color w:val="auto"/>
                          <w:sz w:val="24"/>
                          <w:szCs w:val="24"/>
                          <w:u w:val="none"/>
                          <w:lang w:eastAsia="hu-HU"/>
                        </w:rPr>
                        <w:t>Az elítélt</w:t>
                      </w:r>
                      <w:r>
                        <w:rPr>
                          <w:rFonts w:eastAsia="Times New Roman"/>
                          <w:color w:val="auto"/>
                          <w:sz w:val="24"/>
                          <w:szCs w:val="24"/>
                          <w:u w:val="none"/>
                          <w:lang w:eastAsia="hu-HU"/>
                        </w:rPr>
                        <w:t xml:space="preserve"> és az egyéb jogcímen fogvatartott</w:t>
                      </w:r>
                      <w:r w:rsidRPr="00E84768">
                        <w:rPr>
                          <w:rFonts w:eastAsia="Times New Roman"/>
                          <w:color w:val="auto"/>
                          <w:sz w:val="24"/>
                          <w:szCs w:val="24"/>
                          <w:u w:val="none"/>
                          <w:lang w:eastAsia="hu-HU"/>
                        </w:rPr>
                        <w:t xml:space="preserve"> részére az alapvető tisztálkodási cikkeket és felszereléseket biztosítani kell:</w:t>
                      </w:r>
                    </w:p>
                    <w:p w:rsidR="005D71E4" w:rsidRPr="00E84768" w:rsidRDefault="005D71E4" w:rsidP="007132E8">
                      <w:pPr>
                        <w:numPr>
                          <w:ilvl w:val="0"/>
                          <w:numId w:val="19"/>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szappan;</w:t>
                      </w:r>
                    </w:p>
                    <w:p w:rsidR="005D71E4" w:rsidRPr="00E84768" w:rsidRDefault="005D71E4" w:rsidP="007132E8">
                      <w:pPr>
                        <w:numPr>
                          <w:ilvl w:val="0"/>
                          <w:numId w:val="19"/>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fogkefe, fogkrém, fogmosó pohár;</w:t>
                      </w:r>
                    </w:p>
                    <w:p w:rsidR="005D71E4" w:rsidRPr="00E84768" w:rsidRDefault="005D71E4" w:rsidP="007132E8">
                      <w:pPr>
                        <w:numPr>
                          <w:ilvl w:val="0"/>
                          <w:numId w:val="19"/>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WC-papír;</w:t>
                      </w:r>
                    </w:p>
                    <w:p w:rsidR="005D71E4" w:rsidRPr="00E84768" w:rsidRDefault="005D71E4" w:rsidP="007132E8">
                      <w:pPr>
                        <w:numPr>
                          <w:ilvl w:val="0"/>
                          <w:numId w:val="19"/>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nők részére egészségügyi vatta, tampon, egészségügyi betét;</w:t>
                      </w:r>
                    </w:p>
                    <w:p w:rsidR="005D71E4" w:rsidRPr="00E84768" w:rsidRDefault="005D71E4" w:rsidP="007132E8">
                      <w:pPr>
                        <w:numPr>
                          <w:ilvl w:val="0"/>
                          <w:numId w:val="19"/>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borotválkozási felszerelés;</w:t>
                      </w:r>
                    </w:p>
                    <w:p w:rsidR="005D71E4" w:rsidRPr="00E84768" w:rsidRDefault="005D71E4" w:rsidP="007132E8">
                      <w:pPr>
                        <w:numPr>
                          <w:ilvl w:val="0"/>
                          <w:numId w:val="19"/>
                        </w:numPr>
                        <w:tabs>
                          <w:tab w:val="clear" w:pos="927"/>
                          <w:tab w:val="num" w:pos="567"/>
                        </w:tabs>
                        <w:spacing w:after="0" w:line="240" w:lineRule="auto"/>
                        <w:ind w:left="567" w:hanging="567"/>
                        <w:jc w:val="both"/>
                        <w:rPr>
                          <w:b/>
                          <w:color w:val="auto"/>
                          <w:sz w:val="24"/>
                          <w:szCs w:val="24"/>
                          <w:u w:val="none"/>
                        </w:rPr>
                      </w:pPr>
                      <w:r w:rsidRPr="00E84768">
                        <w:rPr>
                          <w:b/>
                          <w:color w:val="auto"/>
                          <w:sz w:val="24"/>
                          <w:szCs w:val="24"/>
                          <w:u w:val="none"/>
                        </w:rPr>
                        <w:t>sampon.</w:t>
                      </w:r>
                    </w:p>
                    <w:p w:rsidR="005D71E4" w:rsidRDefault="005D71E4" w:rsidP="00593F2D">
                      <w:pPr>
                        <w:jc w:val="center"/>
                      </w:pPr>
                    </w:p>
                  </w:txbxContent>
                </v:textbox>
              </v:rect>
            </w:pict>
          </mc:Fallback>
        </mc:AlternateContent>
      </w:r>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93F2D" w:rsidP="005B3AAD">
      <w:pPr>
        <w:spacing w:after="0" w:line="240" w:lineRule="auto"/>
        <w:jc w:val="both"/>
        <w:rPr>
          <w:rFonts w:eastAsia="Times New Roman"/>
          <w:color w:val="auto"/>
          <w:sz w:val="24"/>
          <w:szCs w:val="24"/>
          <w:u w:val="none"/>
          <w:lang w:eastAsia="hu-HU"/>
        </w:rPr>
      </w:pPr>
    </w:p>
    <w:p w:rsidR="001007B2" w:rsidRPr="005B3AAD" w:rsidRDefault="001007B2" w:rsidP="001007B2">
      <w:pPr>
        <w:spacing w:after="0" w:line="240" w:lineRule="auto"/>
        <w:jc w:val="both"/>
        <w:rPr>
          <w:color w:val="auto"/>
          <w:sz w:val="24"/>
          <w:szCs w:val="24"/>
          <w:u w:val="none"/>
        </w:rPr>
      </w:pPr>
      <w:r>
        <w:rPr>
          <w:color w:val="auto"/>
          <w:sz w:val="24"/>
          <w:szCs w:val="24"/>
          <w:u w:val="none"/>
        </w:rPr>
        <w:lastRenderedPageBreak/>
        <w:t>A</w:t>
      </w:r>
      <w:r w:rsidRPr="005B3AAD">
        <w:rPr>
          <w:color w:val="auto"/>
          <w:sz w:val="24"/>
          <w:szCs w:val="24"/>
          <w:u w:val="none"/>
        </w:rPr>
        <w:t xml:space="preserve"> személyi tisztasági előírások betartását</w:t>
      </w:r>
      <w:r>
        <w:rPr>
          <w:color w:val="auto"/>
          <w:sz w:val="24"/>
          <w:szCs w:val="24"/>
          <w:u w:val="none"/>
        </w:rPr>
        <w:t xml:space="preserve"> meg kell követelni</w:t>
      </w:r>
      <w:r w:rsidRPr="005B3AAD">
        <w:rPr>
          <w:color w:val="auto"/>
          <w:sz w:val="24"/>
          <w:szCs w:val="24"/>
          <w:u w:val="none"/>
        </w:rPr>
        <w:t>.</w:t>
      </w:r>
    </w:p>
    <w:p w:rsidR="00593F2D" w:rsidRPr="005B3AAD" w:rsidRDefault="00593F2D" w:rsidP="005B3AAD">
      <w:pPr>
        <w:spacing w:after="0" w:line="240" w:lineRule="auto"/>
        <w:jc w:val="both"/>
        <w:rPr>
          <w:b/>
          <w:color w:val="auto"/>
          <w:sz w:val="24"/>
          <w:szCs w:val="24"/>
          <w:u w:val="none"/>
        </w:rPr>
      </w:pP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 xml:space="preserve">A házirend és a napirend szabályozásánál figyelembe kell venni, hogy az elítéltnek legyen ideje a tisztálkodásra, a szakáll és a haj ápolására. </w:t>
      </w:r>
      <w:r w:rsidRPr="005B3AAD">
        <w:rPr>
          <w:color w:val="auto"/>
          <w:sz w:val="24"/>
          <w:szCs w:val="24"/>
          <w:u w:val="none"/>
        </w:rPr>
        <w:t>A hajvágást az erre a célra kialakított fodrászműhelyben kell elvégezni. A hajvágással lehetőleg hozzáértő – fodrász munkakörben foglalkoztatatott – elítéltet kell megbízni, aki a munkáját a közegészségügyi szabályok betartásával köteles végezni.</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A fegyelmi és az elkülönítő zárkában elhelyezett elítélt borotválkozását, hajvágását elitélt fodrásszal – felügyelet mellett – kell végeztetni.</w:t>
      </w: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 xml:space="preserve">Súlyosan beteg vagy a mozgásában korlátozott elítélt borotválását, hajápolását – felügyelet mellett – az elitélt fodrásszal kell végeztetni. </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b/>
          <w:color w:val="auto"/>
          <w:sz w:val="24"/>
          <w:szCs w:val="24"/>
          <w:u w:val="none"/>
        </w:rPr>
      </w:pPr>
      <w:r w:rsidRPr="005B3AAD">
        <w:rPr>
          <w:color w:val="auto"/>
          <w:sz w:val="24"/>
          <w:szCs w:val="24"/>
          <w:u w:val="none"/>
        </w:rPr>
        <w:t>Az elítélt részére biztosítani kell, hogy a szükségleti cikkek vásárlására fordítható összegből az előírt tisztasági felszereléseket, kozmetikai cikket vásárolhasson</w:t>
      </w:r>
      <w:r w:rsidRPr="005B3AAD">
        <w:rPr>
          <w:b/>
          <w:color w:val="auto"/>
          <w:sz w:val="24"/>
          <w:szCs w:val="24"/>
          <w:u w:val="none"/>
        </w:rPr>
        <w:t xml:space="preserve"> </w:t>
      </w:r>
    </w:p>
    <w:p w:rsidR="00593F2D" w:rsidRDefault="00593F2D" w:rsidP="005B3AAD">
      <w:pPr>
        <w:spacing w:after="0" w:line="240" w:lineRule="auto"/>
        <w:contextualSpacing/>
        <w:jc w:val="both"/>
        <w:outlineLvl w:val="1"/>
        <w:rPr>
          <w:color w:val="auto"/>
          <w:sz w:val="24"/>
          <w:szCs w:val="24"/>
          <w:u w:val="none"/>
        </w:rPr>
      </w:pPr>
      <w:bookmarkStart w:id="95" w:name="_Toc140293452"/>
    </w:p>
    <w:p w:rsidR="001007B2" w:rsidRPr="00D44AB9" w:rsidRDefault="00D44AB9" w:rsidP="005B3AAD">
      <w:pPr>
        <w:spacing w:after="0" w:line="240" w:lineRule="auto"/>
        <w:contextualSpacing/>
        <w:jc w:val="both"/>
        <w:outlineLvl w:val="1"/>
        <w:rPr>
          <w:color w:val="auto"/>
          <w:sz w:val="24"/>
          <w:szCs w:val="24"/>
        </w:rPr>
      </w:pPr>
      <w:r w:rsidRPr="00D44AB9">
        <w:rPr>
          <w:color w:val="auto"/>
          <w:sz w:val="24"/>
          <w:szCs w:val="24"/>
        </w:rPr>
        <w:t>Várható vizsgakérdések:</w:t>
      </w:r>
    </w:p>
    <w:p w:rsidR="001007B2" w:rsidRPr="00D44AB9" w:rsidRDefault="001007B2" w:rsidP="00D44AB9">
      <w:pPr>
        <w:spacing w:after="0" w:line="240" w:lineRule="auto"/>
        <w:contextualSpacing/>
        <w:jc w:val="both"/>
        <w:outlineLvl w:val="1"/>
        <w:rPr>
          <w:color w:val="auto"/>
          <w:sz w:val="24"/>
          <w:szCs w:val="24"/>
          <w:u w:val="none"/>
        </w:rPr>
      </w:pPr>
    </w:p>
    <w:p w:rsidR="00D44AB9" w:rsidRPr="00D44AB9" w:rsidRDefault="00D44AB9" w:rsidP="00D44AB9">
      <w:pPr>
        <w:spacing w:after="0" w:line="240" w:lineRule="auto"/>
        <w:jc w:val="both"/>
        <w:rPr>
          <w:rFonts w:eastAsia="Times New Roman"/>
          <w:color w:val="auto"/>
          <w:sz w:val="24"/>
          <w:szCs w:val="24"/>
          <w:u w:val="none"/>
          <w:lang w:eastAsia="hu-HU"/>
        </w:rPr>
      </w:pPr>
      <w:r w:rsidRPr="00D44AB9">
        <w:rPr>
          <w:rFonts w:eastAsia="Times New Roman"/>
          <w:color w:val="auto"/>
          <w:sz w:val="24"/>
          <w:szCs w:val="24"/>
          <w:u w:val="none"/>
          <w:lang w:eastAsia="hu-HU"/>
        </w:rPr>
        <w:t>A felügyelőnek különböző fogvatartottakat kell zárkába helyeznie. Ismertesse valamennyi elkülönítési szabályt, amire tekintettel kell lennie, illetve egy kivételt valamelyik szabály alól!</w:t>
      </w:r>
    </w:p>
    <w:p w:rsidR="00D44AB9" w:rsidRPr="00D44AB9" w:rsidRDefault="00D44AB9" w:rsidP="00D44AB9">
      <w:pPr>
        <w:spacing w:after="0" w:line="240" w:lineRule="auto"/>
        <w:jc w:val="both"/>
        <w:rPr>
          <w:rFonts w:eastAsia="Times New Roman"/>
          <w:color w:val="auto"/>
          <w:sz w:val="24"/>
          <w:szCs w:val="24"/>
          <w:u w:val="none"/>
          <w:lang w:eastAsia="hu-HU"/>
        </w:rPr>
      </w:pPr>
    </w:p>
    <w:p w:rsidR="00D44AB9" w:rsidRPr="00D44AB9" w:rsidRDefault="00D44AB9" w:rsidP="00D44AB9">
      <w:pPr>
        <w:spacing w:after="0" w:line="240" w:lineRule="auto"/>
        <w:jc w:val="both"/>
        <w:rPr>
          <w:rFonts w:eastAsia="Times New Roman"/>
          <w:color w:val="auto"/>
          <w:sz w:val="24"/>
          <w:szCs w:val="24"/>
          <w:u w:val="none"/>
          <w:lang w:eastAsia="hu-HU"/>
        </w:rPr>
      </w:pPr>
      <w:r w:rsidRPr="00D44AB9">
        <w:rPr>
          <w:rFonts w:eastAsia="Times New Roman"/>
          <w:color w:val="auto"/>
          <w:sz w:val="24"/>
          <w:szCs w:val="24"/>
          <w:u w:val="none"/>
          <w:lang w:eastAsia="hu-HU"/>
        </w:rPr>
        <w:t>A felügyelőnek különböző fogvatartottakat kell elhelyeznie. Ismertesse, hogy kiket helyezhet el lakóhelyiségben, és kiket kell zárkába helyeznie! Miben tér el a két helyiség?</w:t>
      </w:r>
    </w:p>
    <w:p w:rsidR="00D44AB9" w:rsidRPr="00D44AB9" w:rsidRDefault="00D44AB9" w:rsidP="00D44AB9">
      <w:pPr>
        <w:spacing w:after="0" w:line="240" w:lineRule="auto"/>
        <w:jc w:val="both"/>
        <w:rPr>
          <w:rFonts w:eastAsia="Times New Roman"/>
          <w:color w:val="auto"/>
          <w:sz w:val="24"/>
          <w:szCs w:val="24"/>
          <w:u w:val="none"/>
          <w:lang w:eastAsia="hu-HU"/>
        </w:rPr>
      </w:pPr>
    </w:p>
    <w:p w:rsidR="00D44AB9" w:rsidRPr="00D44AB9" w:rsidRDefault="00D44AB9" w:rsidP="00D44AB9">
      <w:pPr>
        <w:spacing w:after="0" w:line="240" w:lineRule="auto"/>
        <w:jc w:val="both"/>
        <w:rPr>
          <w:rFonts w:eastAsia="Times New Roman"/>
          <w:color w:val="auto"/>
          <w:sz w:val="24"/>
          <w:szCs w:val="24"/>
          <w:u w:val="none"/>
          <w:lang w:eastAsia="hu-HU"/>
        </w:rPr>
      </w:pPr>
      <w:r w:rsidRPr="00D44AB9">
        <w:rPr>
          <w:rFonts w:eastAsia="Times New Roman"/>
          <w:color w:val="auto"/>
          <w:sz w:val="24"/>
          <w:szCs w:val="24"/>
          <w:u w:val="none"/>
          <w:lang w:eastAsia="hu-HU"/>
        </w:rPr>
        <w:t>A bv. intézet tisztántartása és fenntartása keretében milyen munkákat és milyen gyakorisággal kell végrehajtani?</w:t>
      </w:r>
    </w:p>
    <w:p w:rsidR="001007B2" w:rsidRPr="00D44AB9" w:rsidRDefault="001007B2" w:rsidP="00D44AB9">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1007B2" w:rsidRDefault="001007B2" w:rsidP="005B3AAD">
      <w:pPr>
        <w:spacing w:after="0" w:line="240" w:lineRule="auto"/>
        <w:contextualSpacing/>
        <w:jc w:val="both"/>
        <w:outlineLvl w:val="1"/>
        <w:rPr>
          <w:color w:val="auto"/>
          <w:sz w:val="24"/>
          <w:szCs w:val="24"/>
          <w:u w:val="none"/>
        </w:rPr>
      </w:pPr>
    </w:p>
    <w:p w:rsidR="00593F2D" w:rsidRPr="005B3AAD" w:rsidRDefault="001007B2" w:rsidP="001007B2">
      <w:pPr>
        <w:pStyle w:val="Cmsor2"/>
        <w:numPr>
          <w:ilvl w:val="0"/>
          <w:numId w:val="0"/>
        </w:numPr>
        <w:spacing w:before="0" w:after="0"/>
        <w:ind w:left="567" w:hanging="567"/>
        <w:jc w:val="center"/>
        <w:rPr>
          <w:szCs w:val="24"/>
        </w:rPr>
      </w:pPr>
      <w:bookmarkStart w:id="96" w:name="_Toc469908747"/>
      <w:bookmarkStart w:id="97" w:name="_Toc470697626"/>
      <w:r>
        <w:rPr>
          <w:szCs w:val="24"/>
        </w:rPr>
        <w:lastRenderedPageBreak/>
        <w:t xml:space="preserve">10. </w:t>
      </w:r>
      <w:r w:rsidR="00593F2D" w:rsidRPr="005B3AAD">
        <w:rPr>
          <w:szCs w:val="24"/>
        </w:rPr>
        <w:t>Ruházati ellátás</w:t>
      </w:r>
      <w:bookmarkEnd w:id="95"/>
      <w:bookmarkEnd w:id="96"/>
      <w:bookmarkEnd w:id="97"/>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Az elítéltet az évszaknak megfelelő formaruhával, alsóruhával és lábbelivel kell ellátni. A formaruha nem lehet megalázó vagy lealacsonyító. A munka végzéséhez az elítéltnek munkaruhát, külön jogszabály szerint védőruhát és védőfelszerelést kell biztosítani. Az elitélt részére az intézet által biztosított felső ruházatán, továbbá a munkaruhán, az ágy- és más felszerelésen a “</w:t>
      </w:r>
      <w:r w:rsidRPr="005B3AAD">
        <w:rPr>
          <w:b/>
          <w:color w:val="auto"/>
          <w:sz w:val="24"/>
          <w:szCs w:val="24"/>
          <w:u w:val="none"/>
        </w:rPr>
        <w:t>BV</w:t>
      </w:r>
      <w:r w:rsidRPr="005B3AAD">
        <w:rPr>
          <w:color w:val="auto"/>
          <w:sz w:val="24"/>
          <w:szCs w:val="24"/>
          <w:u w:val="none"/>
        </w:rPr>
        <w:t>” jelzést fel kell tüntetni.</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Az elítélt részére csak viselésre alkalmas, tiszta, megfelelő méretű ruházat és lábbeli, valamint használatra alkalmas és tiszta ágyfelszerelés adható ki.</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A bv. intézet gondoskodik arról, hogy a használatban levő ruházat mindig tiszta, karbantartott állapotban legyen. Az elítélt viszont köteles a használatra kiadott ruhát megóvni, rendeltetés- szerűen használni és azon kisebb, szakértelmet nem igénylő javításokat elvégezni.</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rFonts w:eastAsia="Times New Roman"/>
          <w:color w:val="auto"/>
          <w:sz w:val="24"/>
          <w:szCs w:val="24"/>
          <w:u w:val="none"/>
          <w:lang w:eastAsia="hu-HU"/>
        </w:rPr>
      </w:pPr>
      <w:r w:rsidRPr="005B3AAD">
        <w:rPr>
          <w:rFonts w:eastAsia="Times New Roman"/>
          <w:color w:val="auto"/>
          <w:sz w:val="24"/>
          <w:szCs w:val="24"/>
          <w:u w:val="none"/>
          <w:lang w:eastAsia="hu-HU"/>
        </w:rPr>
        <w:t>A bv. intézet gondoskodik az általa kiadott ruházat tisztításáról:</w:t>
      </w:r>
    </w:p>
    <w:p w:rsidR="00593F2D" w:rsidRPr="005B3AAD" w:rsidRDefault="00593F2D" w:rsidP="007132E8">
      <w:pPr>
        <w:numPr>
          <w:ilvl w:val="0"/>
          <w:numId w:val="42"/>
        </w:numPr>
        <w:spacing w:after="0" w:line="240" w:lineRule="auto"/>
        <w:ind w:left="567" w:hanging="567"/>
        <w:jc w:val="both"/>
        <w:rPr>
          <w:color w:val="auto"/>
          <w:sz w:val="24"/>
          <w:szCs w:val="24"/>
          <w:u w:val="none"/>
        </w:rPr>
      </w:pPr>
      <w:r w:rsidRPr="005B3AAD">
        <w:rPr>
          <w:color w:val="auto"/>
          <w:sz w:val="24"/>
          <w:szCs w:val="24"/>
          <w:u w:val="none"/>
        </w:rPr>
        <w:t>a fehérneműt, törülközőt legalább hetenként egyszer,</w:t>
      </w:r>
    </w:p>
    <w:p w:rsidR="00593F2D" w:rsidRPr="005B3AAD" w:rsidRDefault="00593F2D" w:rsidP="007132E8">
      <w:pPr>
        <w:numPr>
          <w:ilvl w:val="0"/>
          <w:numId w:val="42"/>
        </w:numPr>
        <w:spacing w:after="0" w:line="240" w:lineRule="auto"/>
        <w:ind w:left="567" w:hanging="567"/>
        <w:jc w:val="both"/>
        <w:rPr>
          <w:color w:val="auto"/>
          <w:sz w:val="24"/>
          <w:szCs w:val="24"/>
          <w:u w:val="none"/>
        </w:rPr>
      </w:pPr>
      <w:r w:rsidRPr="005B3AAD">
        <w:rPr>
          <w:color w:val="auto"/>
          <w:sz w:val="24"/>
          <w:szCs w:val="24"/>
          <w:u w:val="none"/>
        </w:rPr>
        <w:t>az ágyneműt kéthetenként kell tisztára cserélni,</w:t>
      </w:r>
    </w:p>
    <w:p w:rsidR="00593F2D" w:rsidRPr="005B3AAD" w:rsidRDefault="00593F2D" w:rsidP="007132E8">
      <w:pPr>
        <w:numPr>
          <w:ilvl w:val="0"/>
          <w:numId w:val="42"/>
        </w:numPr>
        <w:spacing w:after="0" w:line="240" w:lineRule="auto"/>
        <w:ind w:left="567" w:hanging="567"/>
        <w:jc w:val="both"/>
        <w:rPr>
          <w:color w:val="auto"/>
          <w:sz w:val="24"/>
          <w:szCs w:val="24"/>
          <w:u w:val="none"/>
        </w:rPr>
      </w:pPr>
      <w:r w:rsidRPr="005B3AAD">
        <w:rPr>
          <w:color w:val="auto"/>
          <w:sz w:val="24"/>
          <w:szCs w:val="24"/>
          <w:u w:val="none"/>
        </w:rPr>
        <w:t>a munkaruházatként használt felsőruházat cseréjét, mosását, tisztítását a szükséges</w:t>
      </w:r>
    </w:p>
    <w:p w:rsidR="00593F2D" w:rsidRPr="005B3AAD" w:rsidRDefault="00593F2D" w:rsidP="007132E8">
      <w:pPr>
        <w:numPr>
          <w:ilvl w:val="0"/>
          <w:numId w:val="42"/>
        </w:numPr>
        <w:spacing w:after="0" w:line="240" w:lineRule="auto"/>
        <w:ind w:left="567" w:hanging="567"/>
        <w:jc w:val="both"/>
        <w:rPr>
          <w:color w:val="auto"/>
          <w:sz w:val="24"/>
          <w:szCs w:val="24"/>
          <w:u w:val="none"/>
        </w:rPr>
      </w:pPr>
      <w:r w:rsidRPr="005B3AAD">
        <w:rPr>
          <w:color w:val="auto"/>
          <w:sz w:val="24"/>
          <w:szCs w:val="24"/>
          <w:u w:val="none"/>
        </w:rPr>
        <w:t>időközönként kell elvégezni.</w:t>
      </w:r>
    </w:p>
    <w:p w:rsidR="00593F2D" w:rsidRPr="005B3AAD" w:rsidRDefault="00593F2D" w:rsidP="005B3AAD">
      <w:pPr>
        <w:spacing w:after="0" w:line="240" w:lineRule="auto"/>
        <w:jc w:val="both"/>
        <w:rPr>
          <w:rFonts w:eastAsia="Times New Roman"/>
          <w:color w:val="auto"/>
          <w:sz w:val="24"/>
          <w:szCs w:val="24"/>
          <w:u w:val="none"/>
          <w:lang w:eastAsia="hu-HU"/>
        </w:rPr>
      </w:pPr>
    </w:p>
    <w:p w:rsidR="00593F2D" w:rsidRPr="005B3AAD" w:rsidRDefault="00593F2D" w:rsidP="005B3AAD">
      <w:pPr>
        <w:spacing w:after="0" w:line="240" w:lineRule="auto"/>
        <w:jc w:val="both"/>
        <w:rPr>
          <w:b/>
          <w:color w:val="auto"/>
          <w:sz w:val="24"/>
          <w:szCs w:val="24"/>
          <w:u w:val="none"/>
        </w:rPr>
      </w:pPr>
      <w:r w:rsidRPr="005B3AAD">
        <w:rPr>
          <w:b/>
          <w:color w:val="auto"/>
          <w:sz w:val="24"/>
          <w:szCs w:val="24"/>
          <w:u w:val="none"/>
        </w:rPr>
        <w:t>A ruházati cikkek viselése szempontjából megkülönböztetünk:</w:t>
      </w:r>
    </w:p>
    <w:p w:rsidR="00593F2D" w:rsidRPr="005B3AAD" w:rsidRDefault="00593F2D" w:rsidP="007132E8">
      <w:pPr>
        <w:numPr>
          <w:ilvl w:val="0"/>
          <w:numId w:val="21"/>
        </w:numPr>
        <w:spacing w:after="0" w:line="240" w:lineRule="auto"/>
        <w:jc w:val="both"/>
        <w:rPr>
          <w:b/>
          <w:color w:val="auto"/>
          <w:sz w:val="24"/>
          <w:szCs w:val="24"/>
          <w:u w:val="none"/>
        </w:rPr>
      </w:pPr>
      <w:r w:rsidRPr="005B3AAD">
        <w:rPr>
          <w:b/>
          <w:color w:val="auto"/>
          <w:sz w:val="24"/>
          <w:szCs w:val="24"/>
          <w:u w:val="none"/>
        </w:rPr>
        <w:t>nyári időszakot és</w:t>
      </w:r>
    </w:p>
    <w:p w:rsidR="00593F2D" w:rsidRPr="005B3AAD" w:rsidRDefault="00593F2D" w:rsidP="007132E8">
      <w:pPr>
        <w:numPr>
          <w:ilvl w:val="0"/>
          <w:numId w:val="21"/>
        </w:numPr>
        <w:spacing w:after="0" w:line="240" w:lineRule="auto"/>
        <w:jc w:val="both"/>
        <w:rPr>
          <w:color w:val="auto"/>
          <w:sz w:val="24"/>
          <w:szCs w:val="24"/>
          <w:u w:val="none"/>
        </w:rPr>
      </w:pPr>
      <w:r w:rsidRPr="005B3AAD">
        <w:rPr>
          <w:b/>
          <w:color w:val="auto"/>
          <w:sz w:val="24"/>
          <w:szCs w:val="24"/>
          <w:u w:val="none"/>
        </w:rPr>
        <w:t>téli időszakot</w:t>
      </w:r>
      <w:r w:rsidRPr="005B3AAD">
        <w:rPr>
          <w:color w:val="auto"/>
          <w:sz w:val="24"/>
          <w:szCs w:val="24"/>
          <w:u w:val="none"/>
        </w:rPr>
        <w:t>.</w:t>
      </w: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A nyári időszak április 16-tól október 15-ig, a téli időszak pedig október 16-tól április 15-ig tart.</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b/>
          <w:color w:val="auto"/>
          <w:sz w:val="24"/>
          <w:szCs w:val="24"/>
          <w:u w:val="none"/>
        </w:rPr>
        <w:t>Az elítéltek ruházati ellátásának részletes normáit</w:t>
      </w:r>
      <w:r w:rsidRPr="005B3AAD">
        <w:rPr>
          <w:color w:val="auto"/>
          <w:sz w:val="24"/>
          <w:szCs w:val="24"/>
          <w:u w:val="none"/>
        </w:rPr>
        <w:t xml:space="preserve"> OP intézkedés és annak függeléke tartalmazza, mely az alábbi lehet:</w:t>
      </w:r>
    </w:p>
    <w:p w:rsidR="00593F2D" w:rsidRPr="005B3AAD" w:rsidRDefault="00593F2D" w:rsidP="007132E8">
      <w:pPr>
        <w:numPr>
          <w:ilvl w:val="0"/>
          <w:numId w:val="41"/>
        </w:numPr>
        <w:spacing w:after="0" w:line="240" w:lineRule="auto"/>
        <w:ind w:left="567" w:hanging="567"/>
        <w:jc w:val="both"/>
        <w:rPr>
          <w:b/>
          <w:color w:val="auto"/>
          <w:sz w:val="24"/>
          <w:szCs w:val="24"/>
          <w:u w:val="none"/>
        </w:rPr>
      </w:pPr>
      <w:r w:rsidRPr="005B3AAD">
        <w:rPr>
          <w:color w:val="auto"/>
          <w:sz w:val="24"/>
          <w:szCs w:val="24"/>
          <w:u w:val="none"/>
        </w:rPr>
        <w:t xml:space="preserve">a felnőtt korú elitéltet </w:t>
      </w:r>
      <w:r w:rsidRPr="005B3AAD">
        <w:rPr>
          <w:b/>
          <w:color w:val="auto"/>
          <w:sz w:val="24"/>
          <w:szCs w:val="24"/>
          <w:u w:val="none"/>
        </w:rPr>
        <w:t>szürke színű zsávoly</w:t>
      </w:r>
    </w:p>
    <w:p w:rsidR="00593F2D" w:rsidRPr="005B3AAD" w:rsidRDefault="00593F2D" w:rsidP="007132E8">
      <w:pPr>
        <w:numPr>
          <w:ilvl w:val="0"/>
          <w:numId w:val="41"/>
        </w:numPr>
        <w:spacing w:after="0" w:line="240" w:lineRule="auto"/>
        <w:ind w:left="567" w:hanging="567"/>
        <w:jc w:val="both"/>
        <w:rPr>
          <w:color w:val="auto"/>
          <w:sz w:val="24"/>
          <w:szCs w:val="24"/>
          <w:u w:val="none"/>
        </w:rPr>
      </w:pPr>
      <w:r w:rsidRPr="005B3AAD">
        <w:rPr>
          <w:color w:val="auto"/>
          <w:sz w:val="24"/>
          <w:szCs w:val="24"/>
          <w:u w:val="none"/>
        </w:rPr>
        <w:t xml:space="preserve">a fiatalkorú elitélteket </w:t>
      </w:r>
      <w:r w:rsidRPr="005B3AAD">
        <w:rPr>
          <w:b/>
          <w:color w:val="auto"/>
          <w:sz w:val="24"/>
          <w:szCs w:val="24"/>
          <w:u w:val="none"/>
        </w:rPr>
        <w:t>zöld színű</w:t>
      </w:r>
      <w:r w:rsidRPr="005B3AAD">
        <w:rPr>
          <w:color w:val="auto"/>
          <w:sz w:val="24"/>
          <w:szCs w:val="24"/>
          <w:u w:val="none"/>
        </w:rPr>
        <w:t xml:space="preserve"> felső formaruházattal,</w:t>
      </w:r>
    </w:p>
    <w:p w:rsidR="00593F2D" w:rsidRPr="005B3AAD" w:rsidRDefault="00593F2D" w:rsidP="007132E8">
      <w:pPr>
        <w:numPr>
          <w:ilvl w:val="0"/>
          <w:numId w:val="41"/>
        </w:numPr>
        <w:spacing w:after="0" w:line="240" w:lineRule="auto"/>
        <w:ind w:left="567" w:hanging="567"/>
        <w:jc w:val="both"/>
        <w:rPr>
          <w:color w:val="auto"/>
          <w:sz w:val="24"/>
          <w:szCs w:val="24"/>
          <w:u w:val="none"/>
        </w:rPr>
      </w:pPr>
      <w:r w:rsidRPr="005B3AAD">
        <w:rPr>
          <w:color w:val="auto"/>
          <w:sz w:val="24"/>
          <w:szCs w:val="24"/>
          <w:u w:val="none"/>
        </w:rPr>
        <w:t xml:space="preserve">az intézet betegszobájában, a BV. Központi Kórházban, a Nagyfai Krónikus Utókezelő részlegben elhelyezett betegeket, az Igazságügyi Megfigyelő és Elmegyógyító Intézetben (továbbiakban: IMEI) Elme-megfigyelésre, elmegyógyászati és ideggyógyászati kivizsgálásra és kezelésre beutalt elitéltet </w:t>
      </w:r>
      <w:r w:rsidRPr="005B3AAD">
        <w:rPr>
          <w:b/>
          <w:color w:val="auto"/>
          <w:sz w:val="24"/>
          <w:szCs w:val="24"/>
          <w:u w:val="none"/>
        </w:rPr>
        <w:t>kórházi öltözettel</w:t>
      </w:r>
      <w:r w:rsidRPr="005B3AAD">
        <w:rPr>
          <w:color w:val="auto"/>
          <w:sz w:val="24"/>
          <w:szCs w:val="24"/>
          <w:u w:val="none"/>
        </w:rPr>
        <w:t xml:space="preserve"> kell ellátni,</w:t>
      </w:r>
    </w:p>
    <w:p w:rsidR="00593F2D" w:rsidRPr="005B3AAD" w:rsidRDefault="00593F2D" w:rsidP="007132E8">
      <w:pPr>
        <w:numPr>
          <w:ilvl w:val="0"/>
          <w:numId w:val="41"/>
        </w:numPr>
        <w:spacing w:after="0" w:line="240" w:lineRule="auto"/>
        <w:ind w:left="567" w:hanging="567"/>
        <w:jc w:val="both"/>
        <w:rPr>
          <w:color w:val="auto"/>
          <w:sz w:val="24"/>
          <w:szCs w:val="24"/>
          <w:u w:val="none"/>
        </w:rPr>
      </w:pPr>
      <w:r w:rsidRPr="005B3AAD">
        <w:rPr>
          <w:color w:val="auto"/>
          <w:sz w:val="24"/>
          <w:szCs w:val="24"/>
          <w:u w:val="none"/>
        </w:rPr>
        <w:t xml:space="preserve">az IMEI-ben elhelyezett kényszergyógykezelt, kóros elmeállapotúvá vált elitéltet </w:t>
      </w:r>
      <w:r w:rsidRPr="005B3AAD">
        <w:rPr>
          <w:b/>
          <w:color w:val="auto"/>
          <w:sz w:val="24"/>
          <w:szCs w:val="24"/>
          <w:u w:val="none"/>
        </w:rPr>
        <w:t xml:space="preserve">barna színű zsávoly </w:t>
      </w:r>
      <w:r w:rsidRPr="005B3AAD">
        <w:rPr>
          <w:color w:val="auto"/>
          <w:sz w:val="24"/>
          <w:szCs w:val="24"/>
          <w:u w:val="none"/>
        </w:rPr>
        <w:t>ruházattal kell ellátni.</w:t>
      </w:r>
    </w:p>
    <w:p w:rsidR="00593F2D" w:rsidRPr="005B3AAD" w:rsidRDefault="00593F2D" w:rsidP="007132E8">
      <w:pPr>
        <w:numPr>
          <w:ilvl w:val="0"/>
          <w:numId w:val="41"/>
        </w:numPr>
        <w:spacing w:after="0" w:line="240" w:lineRule="auto"/>
        <w:ind w:left="567" w:hanging="567"/>
        <w:jc w:val="both"/>
        <w:rPr>
          <w:color w:val="auto"/>
          <w:sz w:val="24"/>
          <w:szCs w:val="24"/>
          <w:u w:val="none"/>
        </w:rPr>
      </w:pPr>
      <w:r w:rsidRPr="005B3AAD">
        <w:rPr>
          <w:color w:val="auto"/>
          <w:sz w:val="24"/>
          <w:szCs w:val="24"/>
          <w:u w:val="none"/>
        </w:rPr>
        <w:t>Amennyiben a helyi adottságok és a munkakörülmények indokolttá teszik, az időszaktól és a normában meghatározott ruhafajtától eltérést az országos parancsnokhelyettes engedélyezhet.</w:t>
      </w:r>
    </w:p>
    <w:p w:rsidR="00593F2D" w:rsidRPr="005B3AAD" w:rsidRDefault="00593F2D" w:rsidP="005B3AAD">
      <w:pPr>
        <w:spacing w:after="0" w:line="240" w:lineRule="auto"/>
        <w:ind w:left="709"/>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Speciális: a nők és a fiatalkorú elítéltek részére polgári jellegű formaruha is rendszeresíthető.</w:t>
      </w:r>
    </w:p>
    <w:p w:rsidR="00593F2D" w:rsidRPr="005B3AAD" w:rsidRDefault="00593F2D" w:rsidP="005B3AAD">
      <w:pPr>
        <w:spacing w:after="0" w:line="240" w:lineRule="auto"/>
        <w:jc w:val="both"/>
        <w:rPr>
          <w:b/>
          <w:color w:val="auto"/>
          <w:sz w:val="24"/>
          <w:szCs w:val="24"/>
          <w:u w:val="none"/>
        </w:rPr>
      </w:pPr>
    </w:p>
    <w:p w:rsidR="00593F2D" w:rsidRPr="005B3AAD" w:rsidRDefault="00593F2D" w:rsidP="005B3AAD">
      <w:pPr>
        <w:spacing w:after="0" w:line="240" w:lineRule="auto"/>
        <w:jc w:val="both"/>
        <w:rPr>
          <w:b/>
          <w:color w:val="auto"/>
          <w:sz w:val="24"/>
          <w:szCs w:val="24"/>
          <w:u w:val="none"/>
        </w:rPr>
      </w:pPr>
      <w:r w:rsidRPr="005B3AAD">
        <w:rPr>
          <w:b/>
          <w:color w:val="auto"/>
          <w:sz w:val="24"/>
          <w:szCs w:val="24"/>
          <w:u w:val="none"/>
        </w:rPr>
        <w:t>Saját alsó ruhanemű és lábbeli használata</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 xml:space="preserve">Korábban az alsóruházat az alapellátáshoz tartozott, azonban ebben a költségtakarékos gazdálkodás érdekében változás történt. Ma főszabály szerint a fogvatartott saját fehérneműjét, harisnyáját, zokniját, hálóruháját, papucsát viselheti. Amennyiben a fogvatartott ezen ruházattal nem rendelkezik, azt az intézet biztosítja számára a munkadíja, rendszeres </w:t>
      </w:r>
      <w:r w:rsidRPr="005B3AAD">
        <w:rPr>
          <w:color w:val="auto"/>
          <w:sz w:val="24"/>
          <w:szCs w:val="24"/>
          <w:u w:val="none"/>
        </w:rPr>
        <w:lastRenderedPageBreak/>
        <w:t xml:space="preserve">pénzellátása vagy letéti pénze terhére. Ha a fogvatartott nem rendelkezik munkadíjjal, nem részesül rendszeres pénzellátásban, vagy nem rendelkezik letéti pénzzel, a ruházatot az intézet saját költségevetése terhére köteles biztosítani. </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Az elítélt a saját ruházata és lábbelije tisztántartásáról, javításáról saját költségén önmaga gondoskodik, illetve térítés ellenében, - ha ennek feltételei adottak - kérelmére az intézet is elvégezheti.</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Amennyiben a bv. intézet ideiglenesen nem tud formaruhát biztosítani az elítéltnek (pl: túlsúlyos alkat miatt nincs megfelelő méret), ennek idejére saját ruháját viselheti. Ilyen esetben viszont az elítélt saját ruhájának tisztítása az intézet feladata. Amennyiben a fogvatartott kéri, térítés ellenében (a fogvatartottak által igénybe vett többletszolgáltatások díjáról szóló szakutasítás szerint) saját ruházatának tisztítása az intézetben és intézeten kívül is engedélyezhető.</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Az intézet térítésmentesen gondoskodik az elitélt letétben levő ruházatának és lábbelijének a tisztán tartásáról és arról, hogy azok a szabadulás napjára lehetőleg viselésre alkalmas állapotban legyenek.</w:t>
      </w:r>
      <w:bookmarkStart w:id="98" w:name="_Toc140293454"/>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b/>
          <w:color w:val="auto"/>
          <w:sz w:val="24"/>
          <w:szCs w:val="24"/>
          <w:u w:val="none"/>
        </w:rPr>
      </w:pPr>
      <w:r w:rsidRPr="005B3AAD">
        <w:rPr>
          <w:b/>
          <w:color w:val="auto"/>
          <w:sz w:val="24"/>
          <w:szCs w:val="24"/>
          <w:u w:val="none"/>
        </w:rPr>
        <w:t>Fertőzött ruházat</w:t>
      </w:r>
    </w:p>
    <w:p w:rsidR="00593F2D" w:rsidRPr="005B3AAD" w:rsidRDefault="00593F2D" w:rsidP="005B3AAD">
      <w:pPr>
        <w:spacing w:after="0" w:line="240" w:lineRule="auto"/>
        <w:jc w:val="both"/>
        <w:rPr>
          <w:color w:val="auto"/>
          <w:sz w:val="24"/>
          <w:szCs w:val="24"/>
          <w:u w:val="none"/>
        </w:rPr>
      </w:pPr>
    </w:p>
    <w:p w:rsidR="00593F2D" w:rsidRPr="005B3AAD" w:rsidRDefault="00593F2D" w:rsidP="005B3AAD">
      <w:pPr>
        <w:spacing w:after="0" w:line="240" w:lineRule="auto"/>
        <w:jc w:val="both"/>
        <w:rPr>
          <w:color w:val="auto"/>
          <w:sz w:val="24"/>
          <w:szCs w:val="24"/>
          <w:u w:val="none"/>
        </w:rPr>
      </w:pPr>
      <w:r w:rsidRPr="005B3AAD">
        <w:rPr>
          <w:color w:val="auto"/>
          <w:sz w:val="24"/>
          <w:szCs w:val="24"/>
          <w:u w:val="none"/>
        </w:rPr>
        <w:t>Fertőzött ruházat esetén a fogvatartottól a fertőzött ruházatot, felszerelési termékeket el kell venni, azt elkülönítetten kell tárolni. A tárolás során a ruházatot olyan zsákban kell elhelyezni, mely biztosítja, hogy a fertőzés ne terjedjen tovább. Az egészségügyi szakterület véleménye alapján gondoskodni kell a ruházati termékek fertőtlenítéséről, vagy a termékek megsemmisítéséről. A fertőtlenítést vagy megsemmisítést az intézet költségére kell végrehajtani.</w:t>
      </w:r>
    </w:p>
    <w:p w:rsidR="00593F2D" w:rsidRPr="00D44AB9" w:rsidRDefault="00593F2D" w:rsidP="00D44AB9">
      <w:pPr>
        <w:spacing w:after="0" w:line="240" w:lineRule="auto"/>
        <w:jc w:val="both"/>
        <w:rPr>
          <w:color w:val="auto"/>
          <w:sz w:val="24"/>
          <w:szCs w:val="24"/>
          <w:u w:val="none"/>
        </w:rPr>
      </w:pPr>
    </w:p>
    <w:p w:rsidR="001007B2" w:rsidRPr="00D44AB9" w:rsidRDefault="00D44AB9" w:rsidP="00D44AB9">
      <w:pPr>
        <w:spacing w:after="0" w:line="240" w:lineRule="auto"/>
        <w:jc w:val="both"/>
        <w:rPr>
          <w:color w:val="auto"/>
          <w:sz w:val="24"/>
          <w:szCs w:val="24"/>
        </w:rPr>
      </w:pPr>
      <w:bookmarkStart w:id="99" w:name="_Toc469908748"/>
      <w:bookmarkStart w:id="100" w:name="_Toc470697627"/>
      <w:r w:rsidRPr="00D44AB9">
        <w:rPr>
          <w:color w:val="auto"/>
          <w:sz w:val="24"/>
          <w:szCs w:val="24"/>
        </w:rPr>
        <w:t>Várható vizsgakérdés:</w:t>
      </w:r>
    </w:p>
    <w:p w:rsidR="00D44AB9" w:rsidRPr="00D44AB9" w:rsidRDefault="00D44AB9" w:rsidP="00D44AB9">
      <w:pPr>
        <w:spacing w:after="0" w:line="240" w:lineRule="auto"/>
        <w:jc w:val="both"/>
        <w:rPr>
          <w:color w:val="auto"/>
          <w:sz w:val="24"/>
          <w:szCs w:val="24"/>
          <w:u w:val="none"/>
        </w:rPr>
      </w:pPr>
    </w:p>
    <w:p w:rsidR="00D44AB9" w:rsidRPr="00D44AB9" w:rsidRDefault="00D44AB9" w:rsidP="00D44AB9">
      <w:pPr>
        <w:spacing w:after="0" w:line="240" w:lineRule="auto"/>
        <w:jc w:val="both"/>
        <w:rPr>
          <w:color w:val="auto"/>
          <w:sz w:val="24"/>
          <w:szCs w:val="24"/>
          <w:u w:val="none"/>
        </w:rPr>
      </w:pPr>
      <w:r w:rsidRPr="00D44AB9">
        <w:rPr>
          <w:color w:val="auto"/>
          <w:sz w:val="24"/>
          <w:szCs w:val="24"/>
          <w:u w:val="none"/>
        </w:rPr>
        <w:t>A felügyelő milyen rendszeresített ruházatú elítéltekkel találkozhat a feladatellátása során?</w:t>
      </w:r>
    </w:p>
    <w:p w:rsidR="00D44AB9" w:rsidRPr="00D44AB9" w:rsidRDefault="00D44AB9" w:rsidP="00D44AB9">
      <w:pPr>
        <w:spacing w:after="0" w:line="240" w:lineRule="auto"/>
        <w:jc w:val="both"/>
        <w:rPr>
          <w:color w:val="auto"/>
          <w:sz w:val="24"/>
          <w:szCs w:val="24"/>
          <w:u w:val="none"/>
        </w:rPr>
      </w:pPr>
    </w:p>
    <w:p w:rsidR="001007B2" w:rsidRDefault="001007B2" w:rsidP="001007B2">
      <w:pPr>
        <w:pStyle w:val="Cmsor2"/>
        <w:numPr>
          <w:ilvl w:val="0"/>
          <w:numId w:val="0"/>
        </w:numPr>
        <w:spacing w:before="0" w:after="0"/>
        <w:ind w:left="567" w:hanging="567"/>
        <w:rPr>
          <w:szCs w:val="24"/>
        </w:rPr>
      </w:pPr>
    </w:p>
    <w:p w:rsidR="001007B2" w:rsidRDefault="001007B2" w:rsidP="001007B2">
      <w:pPr>
        <w:pStyle w:val="Cmsor2"/>
        <w:numPr>
          <w:ilvl w:val="0"/>
          <w:numId w:val="0"/>
        </w:numPr>
        <w:spacing w:before="0" w:after="0"/>
        <w:ind w:left="567" w:hanging="567"/>
        <w:rPr>
          <w:szCs w:val="24"/>
        </w:rPr>
      </w:pPr>
    </w:p>
    <w:p w:rsidR="001007B2" w:rsidRDefault="001007B2" w:rsidP="001007B2">
      <w:pPr>
        <w:pStyle w:val="Cmsor2"/>
        <w:numPr>
          <w:ilvl w:val="0"/>
          <w:numId w:val="0"/>
        </w:numPr>
        <w:spacing w:before="0" w:after="0"/>
        <w:ind w:left="567" w:hanging="567"/>
        <w:rPr>
          <w:szCs w:val="24"/>
        </w:rPr>
      </w:pPr>
    </w:p>
    <w:p w:rsidR="001007B2" w:rsidRDefault="001007B2" w:rsidP="001007B2">
      <w:pPr>
        <w:pStyle w:val="Cmsor2"/>
        <w:numPr>
          <w:ilvl w:val="0"/>
          <w:numId w:val="0"/>
        </w:numPr>
        <w:spacing w:before="0" w:after="0"/>
        <w:ind w:left="567" w:hanging="567"/>
        <w:rPr>
          <w:szCs w:val="24"/>
        </w:rPr>
      </w:pPr>
    </w:p>
    <w:p w:rsidR="001007B2" w:rsidRDefault="001007B2" w:rsidP="001007B2">
      <w:pPr>
        <w:pStyle w:val="Cmsor2"/>
        <w:numPr>
          <w:ilvl w:val="0"/>
          <w:numId w:val="0"/>
        </w:numPr>
        <w:spacing w:before="0" w:after="0"/>
        <w:ind w:left="567" w:hanging="567"/>
        <w:rPr>
          <w:szCs w:val="24"/>
        </w:rPr>
      </w:pPr>
    </w:p>
    <w:p w:rsidR="001007B2" w:rsidRDefault="001007B2" w:rsidP="001007B2">
      <w:pPr>
        <w:pStyle w:val="Cmsor2"/>
        <w:numPr>
          <w:ilvl w:val="0"/>
          <w:numId w:val="0"/>
        </w:numPr>
        <w:spacing w:before="0" w:after="0"/>
        <w:ind w:left="567" w:hanging="567"/>
        <w:rPr>
          <w:szCs w:val="24"/>
        </w:rPr>
      </w:pPr>
    </w:p>
    <w:p w:rsidR="001007B2" w:rsidRDefault="001007B2" w:rsidP="001007B2">
      <w:pPr>
        <w:pStyle w:val="Cmsor2"/>
        <w:numPr>
          <w:ilvl w:val="0"/>
          <w:numId w:val="0"/>
        </w:numPr>
        <w:spacing w:before="0" w:after="0"/>
        <w:ind w:left="567" w:hanging="567"/>
        <w:rPr>
          <w:szCs w:val="24"/>
        </w:rPr>
      </w:pPr>
    </w:p>
    <w:p w:rsidR="001007B2" w:rsidRDefault="001007B2" w:rsidP="001007B2">
      <w:pPr>
        <w:pStyle w:val="Cmsor2"/>
        <w:numPr>
          <w:ilvl w:val="0"/>
          <w:numId w:val="0"/>
        </w:numPr>
        <w:spacing w:before="0" w:after="0"/>
        <w:ind w:left="567" w:hanging="567"/>
        <w:rPr>
          <w:szCs w:val="24"/>
        </w:rPr>
      </w:pPr>
    </w:p>
    <w:p w:rsidR="001007B2" w:rsidRDefault="001007B2" w:rsidP="001007B2">
      <w:pPr>
        <w:pStyle w:val="Cmsor2"/>
        <w:numPr>
          <w:ilvl w:val="0"/>
          <w:numId w:val="0"/>
        </w:numPr>
        <w:spacing w:before="0" w:after="0"/>
        <w:ind w:left="567" w:hanging="567"/>
        <w:rPr>
          <w:szCs w:val="24"/>
        </w:rPr>
      </w:pPr>
    </w:p>
    <w:p w:rsidR="001007B2" w:rsidRDefault="001007B2" w:rsidP="001007B2">
      <w:pPr>
        <w:pStyle w:val="Cmsor2"/>
        <w:numPr>
          <w:ilvl w:val="0"/>
          <w:numId w:val="0"/>
        </w:numPr>
        <w:spacing w:before="0" w:after="0"/>
        <w:ind w:left="567" w:hanging="567"/>
        <w:rPr>
          <w:szCs w:val="24"/>
        </w:rPr>
      </w:pPr>
    </w:p>
    <w:p w:rsidR="001007B2" w:rsidRDefault="001007B2" w:rsidP="001007B2">
      <w:pPr>
        <w:pStyle w:val="Cmsor2"/>
        <w:numPr>
          <w:ilvl w:val="0"/>
          <w:numId w:val="0"/>
        </w:numPr>
        <w:spacing w:before="0" w:after="0"/>
        <w:ind w:left="567" w:hanging="567"/>
        <w:rPr>
          <w:szCs w:val="24"/>
        </w:rPr>
      </w:pPr>
    </w:p>
    <w:p w:rsidR="00D44AB9" w:rsidRPr="00D44AB9" w:rsidRDefault="00D44AB9" w:rsidP="00D44AB9">
      <w:pPr>
        <w:rPr>
          <w:lang w:eastAsia="hu-HU"/>
        </w:rPr>
      </w:pPr>
    </w:p>
    <w:p w:rsidR="001007B2" w:rsidRDefault="001007B2" w:rsidP="001007B2">
      <w:pPr>
        <w:pStyle w:val="Cmsor2"/>
        <w:numPr>
          <w:ilvl w:val="0"/>
          <w:numId w:val="0"/>
        </w:numPr>
        <w:spacing w:before="0" w:after="0"/>
        <w:ind w:left="567" w:hanging="567"/>
        <w:rPr>
          <w:szCs w:val="24"/>
        </w:rPr>
      </w:pPr>
    </w:p>
    <w:p w:rsidR="001007B2" w:rsidRPr="001007B2" w:rsidRDefault="001007B2" w:rsidP="001007B2">
      <w:pPr>
        <w:rPr>
          <w:lang w:eastAsia="hu-HU"/>
        </w:rPr>
      </w:pPr>
    </w:p>
    <w:p w:rsidR="00593F2D" w:rsidRPr="00CC4ACD" w:rsidRDefault="001007B2" w:rsidP="00CC4ACD">
      <w:pPr>
        <w:pStyle w:val="Cmsor2"/>
        <w:numPr>
          <w:ilvl w:val="0"/>
          <w:numId w:val="0"/>
        </w:numPr>
        <w:spacing w:before="0" w:after="0"/>
        <w:ind w:left="567" w:hanging="567"/>
        <w:jc w:val="center"/>
        <w:rPr>
          <w:szCs w:val="24"/>
        </w:rPr>
      </w:pPr>
      <w:r w:rsidRPr="00CC4ACD">
        <w:rPr>
          <w:szCs w:val="24"/>
        </w:rPr>
        <w:lastRenderedPageBreak/>
        <w:t xml:space="preserve">11. </w:t>
      </w:r>
      <w:r w:rsidR="00593F2D" w:rsidRPr="00CC4ACD">
        <w:rPr>
          <w:szCs w:val="24"/>
        </w:rPr>
        <w:t>Élelmezés</w:t>
      </w:r>
      <w:bookmarkEnd w:id="98"/>
      <w:bookmarkEnd w:id="99"/>
      <w:bookmarkEnd w:id="100"/>
    </w:p>
    <w:p w:rsidR="00593F2D" w:rsidRPr="00CC4ACD" w:rsidRDefault="00593F2D" w:rsidP="00CC4ACD">
      <w:pPr>
        <w:keepNext/>
        <w:spacing w:after="0" w:line="240" w:lineRule="auto"/>
        <w:jc w:val="both"/>
        <w:outlineLvl w:val="1"/>
        <w:rPr>
          <w:rFonts w:eastAsia="Times New Roman"/>
          <w:b/>
          <w:color w:val="auto"/>
          <w:sz w:val="24"/>
          <w:szCs w:val="24"/>
          <w:u w:val="none"/>
          <w:lang w:eastAsia="hu-HU"/>
        </w:rPr>
      </w:pPr>
    </w:p>
    <w:p w:rsidR="00593F2D" w:rsidRPr="00CC4ACD" w:rsidRDefault="00593F2D" w:rsidP="00CC4ACD">
      <w:pPr>
        <w:keepNext/>
        <w:spacing w:after="0" w:line="240" w:lineRule="auto"/>
        <w:jc w:val="both"/>
        <w:outlineLvl w:val="1"/>
        <w:rPr>
          <w:rFonts w:eastAsia="Times New Roman"/>
          <w:color w:val="auto"/>
          <w:sz w:val="24"/>
          <w:szCs w:val="24"/>
          <w:u w:val="none"/>
          <w:lang w:eastAsia="hu-HU"/>
        </w:rPr>
      </w:pPr>
      <w:bookmarkStart w:id="101" w:name="_Toc469908749"/>
      <w:bookmarkStart w:id="102" w:name="_Toc470697628"/>
      <w:r w:rsidRPr="00CC4ACD">
        <w:rPr>
          <w:rFonts w:eastAsia="Times New Roman"/>
          <w:color w:val="auto"/>
          <w:sz w:val="24"/>
          <w:szCs w:val="24"/>
          <w:u w:val="none"/>
          <w:lang w:eastAsia="hu-HU"/>
        </w:rPr>
        <w:t>Az elítéltek közérzetét jelentős mértékben befolyásoló, a büntetés-végrehajtási intézet rendje és biztonsága szempontjából is kiemelkedően fontos tényező az élelmezés minősége, változatossága és mennyisége, emellett a megfelelő ellátás hozzájárul az egészségük, munkaképességük megőrzéséhez.</w:t>
      </w:r>
      <w:bookmarkEnd w:id="101"/>
      <w:bookmarkEnd w:id="102"/>
    </w:p>
    <w:p w:rsidR="00593F2D" w:rsidRPr="00CC4ACD" w:rsidRDefault="00593F2D" w:rsidP="00CC4ACD">
      <w:pPr>
        <w:keepNext/>
        <w:spacing w:after="0" w:line="240" w:lineRule="auto"/>
        <w:jc w:val="both"/>
        <w:outlineLvl w:val="1"/>
        <w:rPr>
          <w:rFonts w:eastAsia="Times New Roman"/>
          <w:color w:val="auto"/>
          <w:sz w:val="24"/>
          <w:szCs w:val="24"/>
          <w:u w:val="none"/>
          <w:lang w:eastAsia="hu-HU"/>
        </w:rPr>
      </w:pPr>
    </w:p>
    <w:p w:rsidR="00593F2D" w:rsidRPr="00CC4ACD" w:rsidRDefault="00593F2D" w:rsidP="00CC4ACD">
      <w:pPr>
        <w:spacing w:after="0" w:line="240" w:lineRule="auto"/>
        <w:jc w:val="both"/>
        <w:rPr>
          <w:rFonts w:eastAsia="Times New Roman"/>
          <w:color w:val="auto"/>
          <w:sz w:val="24"/>
          <w:szCs w:val="24"/>
          <w:u w:val="none"/>
        </w:rPr>
      </w:pPr>
      <w:r w:rsidRPr="00CC4ACD">
        <w:rPr>
          <w:rFonts w:eastAsia="Times New Roman"/>
          <w:color w:val="auto"/>
          <w:sz w:val="24"/>
          <w:szCs w:val="24"/>
          <w:u w:val="none"/>
        </w:rPr>
        <w:t>A fogvatartottak élelmezése a bv. intézet feladata. Részükre, legalább napi háromszori étkezést kell biztosítani, figyelembe véve:</w:t>
      </w:r>
    </w:p>
    <w:p w:rsidR="00593F2D" w:rsidRPr="00CC4ACD" w:rsidRDefault="00593F2D" w:rsidP="00CC4ACD">
      <w:pPr>
        <w:numPr>
          <w:ilvl w:val="0"/>
          <w:numId w:val="32"/>
        </w:numPr>
        <w:tabs>
          <w:tab w:val="left" w:pos="567"/>
        </w:tabs>
        <w:spacing w:after="0" w:line="240" w:lineRule="auto"/>
        <w:ind w:left="927" w:hanging="927"/>
        <w:jc w:val="both"/>
        <w:rPr>
          <w:rFonts w:eastAsia="Times New Roman"/>
          <w:b/>
          <w:color w:val="auto"/>
          <w:sz w:val="24"/>
          <w:szCs w:val="24"/>
          <w:u w:val="none"/>
        </w:rPr>
      </w:pPr>
      <w:r w:rsidRPr="00CC4ACD">
        <w:rPr>
          <w:rFonts w:eastAsia="Times New Roman"/>
          <w:color w:val="auto"/>
          <w:sz w:val="24"/>
          <w:szCs w:val="24"/>
          <w:u w:val="none"/>
        </w:rPr>
        <w:t xml:space="preserve">az általuk </w:t>
      </w:r>
      <w:r w:rsidRPr="00CC4ACD">
        <w:rPr>
          <w:rFonts w:eastAsia="Times New Roman"/>
          <w:b/>
          <w:color w:val="auto"/>
          <w:sz w:val="24"/>
          <w:szCs w:val="24"/>
          <w:u w:val="none"/>
        </w:rPr>
        <w:t>végzett munka jellegét,</w:t>
      </w:r>
    </w:p>
    <w:p w:rsidR="00593F2D" w:rsidRPr="00CC4ACD" w:rsidRDefault="00593F2D" w:rsidP="00CC4ACD">
      <w:pPr>
        <w:numPr>
          <w:ilvl w:val="0"/>
          <w:numId w:val="32"/>
        </w:numPr>
        <w:tabs>
          <w:tab w:val="left" w:pos="567"/>
        </w:tabs>
        <w:spacing w:after="0" w:line="240" w:lineRule="auto"/>
        <w:ind w:left="927" w:hanging="927"/>
        <w:jc w:val="both"/>
        <w:rPr>
          <w:rFonts w:eastAsia="Times New Roman"/>
          <w:color w:val="auto"/>
          <w:sz w:val="24"/>
          <w:szCs w:val="24"/>
          <w:u w:val="none"/>
        </w:rPr>
      </w:pPr>
      <w:r w:rsidRPr="00CC4ACD">
        <w:rPr>
          <w:rFonts w:eastAsia="Times New Roman"/>
          <w:color w:val="auto"/>
          <w:sz w:val="24"/>
          <w:szCs w:val="24"/>
          <w:u w:val="none"/>
        </w:rPr>
        <w:t xml:space="preserve">az </w:t>
      </w:r>
      <w:r w:rsidRPr="00CC4ACD">
        <w:rPr>
          <w:rFonts w:eastAsia="Times New Roman"/>
          <w:b/>
          <w:color w:val="auto"/>
          <w:sz w:val="24"/>
          <w:szCs w:val="24"/>
          <w:u w:val="none"/>
        </w:rPr>
        <w:t>egészségi állapotukat</w:t>
      </w:r>
      <w:r w:rsidRPr="00CC4ACD">
        <w:rPr>
          <w:rFonts w:eastAsia="Times New Roman"/>
          <w:color w:val="auto"/>
          <w:sz w:val="24"/>
          <w:szCs w:val="24"/>
          <w:u w:val="none"/>
        </w:rPr>
        <w:t xml:space="preserve"> és</w:t>
      </w:r>
    </w:p>
    <w:p w:rsidR="00593F2D" w:rsidRPr="00CC4ACD" w:rsidRDefault="00593F2D" w:rsidP="00CC4ACD">
      <w:pPr>
        <w:numPr>
          <w:ilvl w:val="0"/>
          <w:numId w:val="32"/>
        </w:numPr>
        <w:tabs>
          <w:tab w:val="left" w:pos="567"/>
        </w:tabs>
        <w:spacing w:after="0" w:line="240" w:lineRule="auto"/>
        <w:ind w:left="927" w:hanging="927"/>
        <w:jc w:val="both"/>
        <w:rPr>
          <w:rFonts w:eastAsia="Times New Roman"/>
          <w:b/>
          <w:color w:val="auto"/>
          <w:sz w:val="24"/>
          <w:szCs w:val="24"/>
          <w:u w:val="none"/>
        </w:rPr>
      </w:pPr>
      <w:r w:rsidRPr="00CC4ACD">
        <w:rPr>
          <w:rFonts w:eastAsia="Times New Roman"/>
          <w:color w:val="auto"/>
          <w:sz w:val="24"/>
          <w:szCs w:val="24"/>
          <w:u w:val="none"/>
        </w:rPr>
        <w:t xml:space="preserve">az </w:t>
      </w:r>
      <w:r w:rsidRPr="00CC4ACD">
        <w:rPr>
          <w:rFonts w:eastAsia="Times New Roman"/>
          <w:b/>
          <w:color w:val="auto"/>
          <w:sz w:val="24"/>
          <w:szCs w:val="24"/>
          <w:u w:val="none"/>
        </w:rPr>
        <w:t>életkorukat</w:t>
      </w:r>
    </w:p>
    <w:p w:rsidR="00593F2D" w:rsidRPr="00CC4ACD" w:rsidRDefault="00593F2D" w:rsidP="00CC4ACD">
      <w:pPr>
        <w:numPr>
          <w:ilvl w:val="0"/>
          <w:numId w:val="32"/>
        </w:numPr>
        <w:tabs>
          <w:tab w:val="left" w:pos="567"/>
        </w:tabs>
        <w:spacing w:after="0" w:line="240" w:lineRule="auto"/>
        <w:ind w:left="927" w:hanging="927"/>
        <w:jc w:val="both"/>
        <w:rPr>
          <w:rFonts w:eastAsia="Times New Roman"/>
          <w:b/>
          <w:color w:val="auto"/>
          <w:sz w:val="24"/>
          <w:szCs w:val="24"/>
          <w:u w:val="none"/>
        </w:rPr>
      </w:pPr>
      <w:r w:rsidRPr="00CC4ACD">
        <w:rPr>
          <w:rFonts w:eastAsia="Times New Roman"/>
          <w:b/>
          <w:color w:val="auto"/>
          <w:sz w:val="24"/>
          <w:szCs w:val="24"/>
          <w:u w:val="none"/>
        </w:rPr>
        <w:t>gyakorolt vallásukat.</w:t>
      </w:r>
    </w:p>
    <w:p w:rsidR="00593F2D" w:rsidRPr="00CC4ACD" w:rsidRDefault="00593F2D" w:rsidP="00CC4ACD">
      <w:pPr>
        <w:tabs>
          <w:tab w:val="left" w:pos="567"/>
        </w:tabs>
        <w:spacing w:after="0" w:line="240" w:lineRule="auto"/>
        <w:ind w:hanging="927"/>
        <w:jc w:val="both"/>
        <w:rPr>
          <w:rFonts w:eastAsia="Times New Roman"/>
          <w:b/>
          <w:color w:val="auto"/>
          <w:sz w:val="24"/>
          <w:szCs w:val="24"/>
          <w:u w:val="none"/>
        </w:rPr>
      </w:pPr>
    </w:p>
    <w:p w:rsidR="00593F2D" w:rsidRPr="00CC4ACD" w:rsidRDefault="00593F2D" w:rsidP="00CC4ACD">
      <w:pPr>
        <w:spacing w:after="0" w:line="240" w:lineRule="auto"/>
        <w:jc w:val="both"/>
        <w:rPr>
          <w:rFonts w:eastAsia="Times New Roman"/>
          <w:color w:val="auto"/>
          <w:sz w:val="24"/>
          <w:szCs w:val="24"/>
          <w:u w:val="none"/>
        </w:rPr>
      </w:pPr>
      <w:r w:rsidRPr="00CC4ACD">
        <w:rPr>
          <w:rFonts w:eastAsia="Times New Roman"/>
          <w:color w:val="auto"/>
          <w:sz w:val="24"/>
          <w:szCs w:val="24"/>
          <w:u w:val="none"/>
        </w:rPr>
        <w:t xml:space="preserve">A fogvatartott részére </w:t>
      </w:r>
      <w:r w:rsidRPr="00CC4ACD">
        <w:rPr>
          <w:rFonts w:eastAsia="Times New Roman"/>
          <w:b/>
          <w:color w:val="auto"/>
          <w:sz w:val="24"/>
          <w:szCs w:val="24"/>
          <w:u w:val="none"/>
        </w:rPr>
        <w:t>legalább napi egy alkalommal meleg ételt</w:t>
      </w:r>
      <w:r w:rsidRPr="00CC4ACD">
        <w:rPr>
          <w:rFonts w:eastAsia="Times New Roman"/>
          <w:color w:val="auto"/>
          <w:sz w:val="24"/>
          <w:szCs w:val="24"/>
          <w:u w:val="none"/>
        </w:rPr>
        <w:t xml:space="preserve"> kell biztosítani. Hideg élelemmel:</w:t>
      </w:r>
    </w:p>
    <w:p w:rsidR="00593F2D" w:rsidRPr="00CC4ACD" w:rsidRDefault="00593F2D" w:rsidP="00CC4ACD">
      <w:pPr>
        <w:numPr>
          <w:ilvl w:val="0"/>
          <w:numId w:val="33"/>
        </w:numPr>
        <w:tabs>
          <w:tab w:val="left" w:pos="567"/>
        </w:tabs>
        <w:spacing w:after="0" w:line="240" w:lineRule="auto"/>
        <w:ind w:left="927" w:hanging="360"/>
        <w:jc w:val="both"/>
        <w:rPr>
          <w:rFonts w:eastAsia="Times New Roman"/>
          <w:color w:val="auto"/>
          <w:sz w:val="24"/>
          <w:szCs w:val="24"/>
          <w:u w:val="none"/>
        </w:rPr>
      </w:pPr>
      <w:r w:rsidRPr="00CC4ACD">
        <w:rPr>
          <w:rFonts w:eastAsia="Times New Roman"/>
          <w:color w:val="auto"/>
          <w:sz w:val="24"/>
          <w:szCs w:val="24"/>
          <w:u w:val="none"/>
        </w:rPr>
        <w:t xml:space="preserve">rendkívüli esemény esetén </w:t>
      </w:r>
      <w:r w:rsidRPr="00CC4ACD">
        <w:rPr>
          <w:rFonts w:eastAsia="Times New Roman"/>
          <w:b/>
          <w:color w:val="auto"/>
          <w:sz w:val="24"/>
          <w:szCs w:val="24"/>
          <w:u w:val="none"/>
        </w:rPr>
        <w:t>legfeljebb 3 napig</w:t>
      </w:r>
      <w:r w:rsidRPr="00CC4ACD">
        <w:rPr>
          <w:rFonts w:eastAsia="Times New Roman"/>
          <w:color w:val="auto"/>
          <w:sz w:val="24"/>
          <w:szCs w:val="24"/>
          <w:u w:val="none"/>
        </w:rPr>
        <w:t xml:space="preserve"> láthatók el, illetve</w:t>
      </w:r>
    </w:p>
    <w:p w:rsidR="00593F2D" w:rsidRPr="00CC4ACD" w:rsidRDefault="00593F2D" w:rsidP="00CC4ACD">
      <w:pPr>
        <w:numPr>
          <w:ilvl w:val="0"/>
          <w:numId w:val="33"/>
        </w:numPr>
        <w:tabs>
          <w:tab w:val="left" w:pos="567"/>
        </w:tabs>
        <w:spacing w:after="0" w:line="240" w:lineRule="auto"/>
        <w:ind w:left="927" w:hanging="360"/>
        <w:jc w:val="both"/>
        <w:rPr>
          <w:rFonts w:eastAsia="Times New Roman"/>
          <w:color w:val="auto"/>
          <w:sz w:val="24"/>
          <w:szCs w:val="24"/>
          <w:u w:val="none"/>
        </w:rPr>
      </w:pPr>
      <w:r w:rsidRPr="00CC4ACD">
        <w:rPr>
          <w:rFonts w:eastAsia="Times New Roman"/>
          <w:color w:val="auto"/>
          <w:sz w:val="24"/>
          <w:szCs w:val="24"/>
          <w:u w:val="none"/>
        </w:rPr>
        <w:t xml:space="preserve">higiénikusan csomagolva </w:t>
      </w:r>
      <w:r w:rsidRPr="00CC4ACD">
        <w:rPr>
          <w:rFonts w:eastAsia="Times New Roman"/>
          <w:b/>
          <w:color w:val="auto"/>
          <w:sz w:val="24"/>
          <w:szCs w:val="24"/>
          <w:u w:val="none"/>
        </w:rPr>
        <w:t>átszállítás, előállítás során</w:t>
      </w:r>
      <w:r w:rsidRPr="00CC4ACD">
        <w:rPr>
          <w:rFonts w:eastAsia="Times New Roman"/>
          <w:color w:val="auto"/>
          <w:sz w:val="24"/>
          <w:szCs w:val="24"/>
          <w:u w:val="none"/>
        </w:rPr>
        <w:t>.</w:t>
      </w:r>
    </w:p>
    <w:p w:rsidR="00593F2D" w:rsidRPr="00CC4ACD" w:rsidRDefault="00593F2D" w:rsidP="00CC4ACD">
      <w:pPr>
        <w:tabs>
          <w:tab w:val="left" w:pos="567"/>
        </w:tabs>
        <w:spacing w:after="0" w:line="240" w:lineRule="auto"/>
        <w:ind w:hanging="927"/>
        <w:jc w:val="both"/>
        <w:rPr>
          <w:rFonts w:eastAsia="Times New Roman"/>
          <w:color w:val="auto"/>
          <w:sz w:val="24"/>
          <w:szCs w:val="24"/>
          <w:u w:val="none"/>
        </w:rPr>
      </w:pPr>
    </w:p>
    <w:p w:rsidR="00593F2D" w:rsidRPr="00CC4ACD" w:rsidRDefault="00593F2D" w:rsidP="00CC4ACD">
      <w:pPr>
        <w:spacing w:after="0" w:line="240" w:lineRule="auto"/>
        <w:jc w:val="both"/>
        <w:rPr>
          <w:rFonts w:eastAsia="Times New Roman"/>
          <w:color w:val="auto"/>
          <w:sz w:val="24"/>
          <w:szCs w:val="24"/>
          <w:u w:val="none"/>
        </w:rPr>
      </w:pPr>
      <w:r w:rsidRPr="00CC4ACD">
        <w:rPr>
          <w:rFonts w:eastAsia="Times New Roman"/>
          <w:color w:val="auto"/>
          <w:sz w:val="24"/>
          <w:szCs w:val="24"/>
          <w:u w:val="none"/>
        </w:rPr>
        <w:t>A hideg élelem fogyasztásához szükséges eszközöket (pl. konzervnyitó) a bv. intézet biztosítja.A fogvatartott részére orvosi javaslat alapján egészségügyi állapotának megfelelő (diétás, kímélő) ételt kell biztosítani. A mindenkor érvényben levő országos parancsnoki intézkedés rendelkezik részletesen a fogva tartottak részére a diétás étkezés biztosításáról.</w:t>
      </w:r>
    </w:p>
    <w:p w:rsidR="00593F2D" w:rsidRPr="00CC4ACD" w:rsidRDefault="00593F2D" w:rsidP="00CC4ACD">
      <w:pPr>
        <w:keepNext/>
        <w:spacing w:after="0" w:line="240" w:lineRule="auto"/>
        <w:jc w:val="both"/>
        <w:outlineLvl w:val="1"/>
        <w:rPr>
          <w:rFonts w:eastAsia="Times New Roman"/>
          <w:color w:val="auto"/>
          <w:sz w:val="24"/>
          <w:szCs w:val="24"/>
          <w:u w:val="none"/>
          <w:lang w:eastAsia="hu-HU"/>
        </w:rPr>
      </w:pPr>
    </w:p>
    <w:p w:rsidR="00593F2D" w:rsidRPr="00CC4ACD" w:rsidRDefault="00593F2D" w:rsidP="00CC4ACD">
      <w:pPr>
        <w:keepNext/>
        <w:spacing w:after="0" w:line="240" w:lineRule="auto"/>
        <w:jc w:val="both"/>
        <w:outlineLvl w:val="1"/>
        <w:rPr>
          <w:rFonts w:eastAsia="Times New Roman"/>
          <w:color w:val="auto"/>
          <w:sz w:val="24"/>
          <w:szCs w:val="24"/>
          <w:u w:val="none"/>
          <w:lang w:eastAsia="hu-HU"/>
        </w:rPr>
      </w:pPr>
      <w:bookmarkStart w:id="103" w:name="_Toc469908750"/>
      <w:bookmarkStart w:id="104" w:name="_Toc470697629"/>
      <w:r w:rsidRPr="00CC4ACD">
        <w:rPr>
          <w:rFonts w:eastAsia="Times New Roman"/>
          <w:color w:val="auto"/>
          <w:sz w:val="24"/>
          <w:szCs w:val="24"/>
          <w:u w:val="none"/>
          <w:lang w:eastAsia="hu-HU"/>
        </w:rPr>
        <w:t xml:space="preserve">Az étkeztetéssel kapcsolatos minőségi követelmények egyike az étrend változatossága. Összeállításánál célszerű figyelembe venni az elítéltek teljesíthető igényeit, javaslatait. Az étrend kialakításánál gondoskodni kell arról, hogy az elítéltek – </w:t>
      </w:r>
      <w:r w:rsidRPr="00CC4ACD">
        <w:rPr>
          <w:rFonts w:eastAsia="Times New Roman"/>
          <w:b/>
          <w:color w:val="auto"/>
          <w:sz w:val="24"/>
          <w:szCs w:val="24"/>
          <w:u w:val="none"/>
          <w:lang w:eastAsia="hu-HU"/>
        </w:rPr>
        <w:t>orvosi javaslat alapján</w:t>
      </w:r>
      <w:r w:rsidRPr="00CC4ACD">
        <w:rPr>
          <w:rFonts w:eastAsia="Times New Roman"/>
          <w:color w:val="auto"/>
          <w:sz w:val="24"/>
          <w:szCs w:val="24"/>
          <w:u w:val="none"/>
          <w:lang w:eastAsia="hu-HU"/>
        </w:rPr>
        <w:t xml:space="preserve">, a vonatkozó normakereten belül – </w:t>
      </w:r>
      <w:r w:rsidRPr="00CC4ACD">
        <w:rPr>
          <w:rFonts w:eastAsia="Times New Roman"/>
          <w:b/>
          <w:color w:val="auto"/>
          <w:sz w:val="24"/>
          <w:szCs w:val="24"/>
          <w:u w:val="none"/>
          <w:lang w:eastAsia="hu-HU"/>
        </w:rPr>
        <w:t>diétás vagy kímélő ellátás</w:t>
      </w:r>
      <w:r w:rsidRPr="00CC4ACD">
        <w:rPr>
          <w:rFonts w:eastAsia="Times New Roman"/>
          <w:color w:val="auto"/>
          <w:sz w:val="24"/>
          <w:szCs w:val="24"/>
          <w:u w:val="none"/>
          <w:lang w:eastAsia="hu-HU"/>
        </w:rPr>
        <w:t xml:space="preserve">ban részesüljenek. Az élelmezésnél </w:t>
      </w:r>
      <w:r w:rsidRPr="00CC4ACD">
        <w:rPr>
          <w:rFonts w:eastAsia="Times New Roman"/>
          <w:b/>
          <w:color w:val="auto"/>
          <w:sz w:val="24"/>
          <w:szCs w:val="24"/>
          <w:u w:val="none"/>
          <w:lang w:eastAsia="hu-HU"/>
        </w:rPr>
        <w:t>az intézet lehetőségein belül figyelemmel kell lenni az elítélt vallási igényeire</w:t>
      </w:r>
      <w:r w:rsidRPr="00CC4ACD">
        <w:rPr>
          <w:rFonts w:eastAsia="Times New Roman"/>
          <w:color w:val="auto"/>
          <w:sz w:val="24"/>
          <w:szCs w:val="24"/>
          <w:u w:val="none"/>
          <w:lang w:eastAsia="hu-HU"/>
        </w:rPr>
        <w:t>. Ez egyrészt azt jelenti, hogy nem kényszeríthető olyan ételek elfogyasztására, amelyektől a vallása tiltja, másrészt az intézet köteles betartani a normakeretet, és csak az adott (beszerzési, technikai) lehetőségeken belül köteles elfogadható alternatívát jelentő ételek étrendbe állítására.</w:t>
      </w:r>
      <w:bookmarkEnd w:id="103"/>
      <w:bookmarkEnd w:id="104"/>
    </w:p>
    <w:p w:rsidR="00593F2D" w:rsidRPr="00CC4ACD" w:rsidRDefault="00593F2D" w:rsidP="00CC4ACD">
      <w:pPr>
        <w:keepNext/>
        <w:spacing w:after="0" w:line="240" w:lineRule="auto"/>
        <w:jc w:val="both"/>
        <w:outlineLvl w:val="1"/>
        <w:rPr>
          <w:rFonts w:eastAsia="Times New Roman"/>
          <w:color w:val="auto"/>
          <w:sz w:val="24"/>
          <w:szCs w:val="24"/>
          <w:u w:val="none"/>
          <w:lang w:eastAsia="hu-HU"/>
        </w:rPr>
      </w:pPr>
    </w:p>
    <w:p w:rsidR="00593F2D" w:rsidRPr="00CC4ACD" w:rsidRDefault="00593F2D" w:rsidP="00CC4ACD">
      <w:pPr>
        <w:keepNext/>
        <w:spacing w:after="0" w:line="240" w:lineRule="auto"/>
        <w:jc w:val="both"/>
        <w:outlineLvl w:val="1"/>
        <w:rPr>
          <w:rFonts w:eastAsia="Times New Roman"/>
          <w:color w:val="auto"/>
          <w:sz w:val="24"/>
          <w:szCs w:val="24"/>
          <w:u w:val="none"/>
          <w:lang w:eastAsia="hu-HU"/>
        </w:rPr>
      </w:pPr>
      <w:bookmarkStart w:id="105" w:name="_Toc469908751"/>
      <w:bookmarkStart w:id="106" w:name="_Toc470697630"/>
      <w:r w:rsidRPr="00CC4ACD">
        <w:rPr>
          <w:rFonts w:eastAsia="Times New Roman"/>
          <w:color w:val="auto"/>
          <w:sz w:val="24"/>
          <w:szCs w:val="24"/>
          <w:u w:val="none"/>
          <w:lang w:eastAsia="hu-HU"/>
        </w:rPr>
        <w:t>A büntetés-végrehajtási szabályokkal összhangban, lehetőség van arra, hogy az elítélt kiegészítse élelmezését. Erre módot ad az intézetekben rendszeresen biztosított vásárlás (kiétkezés), a csomagban beküldhető, a látogatás során behozható és helyben elfogyasztható élelmiszerek.</w:t>
      </w:r>
      <w:bookmarkEnd w:id="105"/>
      <w:bookmarkEnd w:id="106"/>
    </w:p>
    <w:p w:rsidR="00593F2D" w:rsidRPr="00CC4ACD" w:rsidRDefault="00593F2D" w:rsidP="00CC4ACD">
      <w:pPr>
        <w:spacing w:after="0" w:line="240" w:lineRule="auto"/>
        <w:jc w:val="both"/>
        <w:rPr>
          <w:color w:val="auto"/>
          <w:sz w:val="24"/>
          <w:szCs w:val="24"/>
          <w:u w:val="none"/>
        </w:rPr>
      </w:pP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A hideg élelem fogyasztásához szükséges eszközöket (pl. konzervnyitó) a bv. intézet biztosítja. A fogvatartott részére orvosi javaslat alapján diétás vagy kímélő ételt kell biztosítani. A mindenkor érvényben levő országos parancsnoki intézkedés rendelkezik részletesen a fogva tartottak részére a diétás étkezés biztosításáról.</w:t>
      </w:r>
    </w:p>
    <w:p w:rsidR="00593F2D" w:rsidRPr="00CC4ACD" w:rsidRDefault="00593F2D" w:rsidP="00CC4ACD">
      <w:pPr>
        <w:spacing w:after="0" w:line="240" w:lineRule="auto"/>
        <w:jc w:val="both"/>
        <w:rPr>
          <w:color w:val="auto"/>
          <w:sz w:val="24"/>
          <w:szCs w:val="24"/>
          <w:u w:val="none"/>
        </w:rPr>
      </w:pP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A fogvatartottak élelmezése normaélelmezés keretében történik, amelyet térítés nélkül kell biztosítani. A fogvatartottak élelmezése történhet:</w:t>
      </w:r>
    </w:p>
    <w:p w:rsidR="00593F2D" w:rsidRPr="00CC4ACD" w:rsidRDefault="00593F2D" w:rsidP="00CC4ACD">
      <w:pPr>
        <w:numPr>
          <w:ilvl w:val="0"/>
          <w:numId w:val="22"/>
        </w:numPr>
        <w:tabs>
          <w:tab w:val="clear" w:pos="927"/>
        </w:tabs>
        <w:spacing w:after="0" w:line="240" w:lineRule="auto"/>
        <w:ind w:left="567" w:hanging="567"/>
        <w:jc w:val="both"/>
        <w:rPr>
          <w:color w:val="auto"/>
          <w:sz w:val="24"/>
          <w:szCs w:val="24"/>
          <w:u w:val="none"/>
        </w:rPr>
      </w:pPr>
      <w:r w:rsidRPr="00CC4ACD">
        <w:rPr>
          <w:color w:val="auto"/>
          <w:sz w:val="24"/>
          <w:szCs w:val="24"/>
          <w:u w:val="none"/>
        </w:rPr>
        <w:t>külön a fogvatartottak ellátására kialakított konyháról,</w:t>
      </w:r>
    </w:p>
    <w:p w:rsidR="00593F2D" w:rsidRPr="00CC4ACD" w:rsidRDefault="00593F2D" w:rsidP="00CC4ACD">
      <w:pPr>
        <w:numPr>
          <w:ilvl w:val="0"/>
          <w:numId w:val="22"/>
        </w:numPr>
        <w:tabs>
          <w:tab w:val="clear" w:pos="927"/>
        </w:tabs>
        <w:spacing w:after="0" w:line="240" w:lineRule="auto"/>
        <w:ind w:left="567" w:hanging="567"/>
        <w:jc w:val="both"/>
        <w:rPr>
          <w:color w:val="auto"/>
          <w:sz w:val="24"/>
          <w:szCs w:val="24"/>
          <w:u w:val="none"/>
        </w:rPr>
      </w:pPr>
      <w:r w:rsidRPr="00CC4ACD">
        <w:rPr>
          <w:color w:val="auto"/>
          <w:sz w:val="24"/>
          <w:szCs w:val="24"/>
          <w:u w:val="none"/>
        </w:rPr>
        <w:t>a személyi állománnyal közös konyháról,</w:t>
      </w:r>
    </w:p>
    <w:p w:rsidR="00593F2D" w:rsidRPr="00CC4ACD" w:rsidRDefault="00593F2D" w:rsidP="00CC4ACD">
      <w:pPr>
        <w:numPr>
          <w:ilvl w:val="0"/>
          <w:numId w:val="22"/>
        </w:numPr>
        <w:tabs>
          <w:tab w:val="clear" w:pos="927"/>
        </w:tabs>
        <w:spacing w:after="0" w:line="240" w:lineRule="auto"/>
        <w:ind w:left="567" w:hanging="567"/>
        <w:jc w:val="both"/>
        <w:rPr>
          <w:color w:val="auto"/>
          <w:sz w:val="24"/>
          <w:szCs w:val="24"/>
          <w:u w:val="none"/>
        </w:rPr>
      </w:pPr>
      <w:r w:rsidRPr="00CC4ACD">
        <w:rPr>
          <w:color w:val="auto"/>
          <w:sz w:val="24"/>
          <w:szCs w:val="24"/>
          <w:u w:val="none"/>
        </w:rPr>
        <w:t>külső vállalkozó által üzemeltetett konyháról.</w:t>
      </w:r>
    </w:p>
    <w:p w:rsidR="00593F2D" w:rsidRPr="00CC4ACD" w:rsidRDefault="00593F2D" w:rsidP="00CC4ACD">
      <w:pPr>
        <w:spacing w:after="0" w:line="240" w:lineRule="auto"/>
        <w:jc w:val="both"/>
        <w:rPr>
          <w:color w:val="auto"/>
          <w:sz w:val="24"/>
          <w:szCs w:val="24"/>
          <w:u w:val="none"/>
        </w:rPr>
      </w:pPr>
    </w:p>
    <w:p w:rsidR="00593F2D" w:rsidRPr="00CC4ACD" w:rsidRDefault="00593F2D" w:rsidP="00CC4ACD">
      <w:pPr>
        <w:spacing w:after="0" w:line="240" w:lineRule="auto"/>
        <w:jc w:val="both"/>
        <w:rPr>
          <w:color w:val="auto"/>
          <w:sz w:val="24"/>
          <w:szCs w:val="24"/>
          <w:u w:val="none"/>
        </w:rPr>
      </w:pPr>
      <w:r w:rsidRPr="00CC4ACD">
        <w:rPr>
          <w:b/>
          <w:color w:val="auto"/>
          <w:sz w:val="24"/>
          <w:szCs w:val="24"/>
          <w:u w:val="none"/>
        </w:rPr>
        <w:lastRenderedPageBreak/>
        <w:t>A fogva tartottat élelmezési normatípusba kell sorolni.</w:t>
      </w:r>
      <w:r w:rsidRPr="00CC4ACD">
        <w:rPr>
          <w:color w:val="auto"/>
          <w:sz w:val="24"/>
          <w:szCs w:val="24"/>
          <w:u w:val="none"/>
        </w:rPr>
        <w:t xml:space="preserve"> Az elítéltet csak abban az esetben lehet a munkájának megfelelő élelmezési normába sorolni, ha ennek időtartama legalább a napi 4 órát meghaladja.</w:t>
      </w:r>
    </w:p>
    <w:p w:rsidR="00593F2D" w:rsidRPr="00CC4ACD" w:rsidRDefault="00593F2D" w:rsidP="00CC4ACD">
      <w:pPr>
        <w:spacing w:after="0" w:line="240" w:lineRule="auto"/>
        <w:jc w:val="both"/>
        <w:rPr>
          <w:color w:val="auto"/>
          <w:sz w:val="24"/>
          <w:szCs w:val="24"/>
          <w:u w:val="none"/>
        </w:rPr>
      </w:pP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 xml:space="preserve">A munka jellegének megfelelő norma szerinti élelmezésben kell részesíteni a dolgozó fogva- tartottat: </w:t>
      </w:r>
    </w:p>
    <w:p w:rsidR="00593F2D" w:rsidRPr="00CC4ACD" w:rsidRDefault="00593F2D" w:rsidP="00CC4ACD">
      <w:pPr>
        <w:numPr>
          <w:ilvl w:val="0"/>
          <w:numId w:val="22"/>
        </w:numPr>
        <w:tabs>
          <w:tab w:val="clear" w:pos="927"/>
        </w:tabs>
        <w:spacing w:after="0" w:line="240" w:lineRule="auto"/>
        <w:ind w:left="567" w:hanging="567"/>
        <w:jc w:val="both"/>
        <w:rPr>
          <w:color w:val="auto"/>
          <w:sz w:val="24"/>
          <w:szCs w:val="24"/>
          <w:u w:val="none"/>
        </w:rPr>
      </w:pPr>
      <w:r w:rsidRPr="00CC4ACD">
        <w:rPr>
          <w:color w:val="auto"/>
          <w:sz w:val="24"/>
          <w:szCs w:val="24"/>
          <w:u w:val="none"/>
        </w:rPr>
        <w:t>a munkanapokon, beleértve az állásidőt is,</w:t>
      </w:r>
    </w:p>
    <w:p w:rsidR="00593F2D" w:rsidRPr="00CC4ACD" w:rsidRDefault="00593F2D" w:rsidP="00CC4ACD">
      <w:pPr>
        <w:numPr>
          <w:ilvl w:val="0"/>
          <w:numId w:val="22"/>
        </w:numPr>
        <w:tabs>
          <w:tab w:val="clear" w:pos="927"/>
        </w:tabs>
        <w:spacing w:after="0" w:line="240" w:lineRule="auto"/>
        <w:ind w:left="567" w:hanging="567"/>
        <w:jc w:val="both"/>
        <w:rPr>
          <w:color w:val="auto"/>
          <w:sz w:val="24"/>
          <w:szCs w:val="24"/>
          <w:u w:val="none"/>
        </w:rPr>
      </w:pPr>
      <w:r w:rsidRPr="00CC4ACD">
        <w:rPr>
          <w:color w:val="auto"/>
          <w:sz w:val="24"/>
          <w:szCs w:val="24"/>
          <w:u w:val="none"/>
        </w:rPr>
        <w:t>a munkában töltött napok közé eső pihenő- és munkaszüneti napokon,</w:t>
      </w:r>
    </w:p>
    <w:p w:rsidR="00593F2D" w:rsidRPr="00CC4ACD" w:rsidRDefault="00593F2D" w:rsidP="00CC4ACD">
      <w:pPr>
        <w:numPr>
          <w:ilvl w:val="0"/>
          <w:numId w:val="22"/>
        </w:numPr>
        <w:tabs>
          <w:tab w:val="clear" w:pos="927"/>
        </w:tabs>
        <w:spacing w:after="0" w:line="240" w:lineRule="auto"/>
        <w:ind w:left="567" w:hanging="567"/>
        <w:jc w:val="both"/>
        <w:rPr>
          <w:color w:val="auto"/>
          <w:sz w:val="24"/>
          <w:szCs w:val="24"/>
          <w:u w:val="none"/>
        </w:rPr>
      </w:pPr>
      <w:r w:rsidRPr="00CC4ACD">
        <w:rPr>
          <w:color w:val="auto"/>
          <w:sz w:val="24"/>
          <w:szCs w:val="24"/>
          <w:u w:val="none"/>
        </w:rPr>
        <w:t>betegség vagy üzemi baleset esetén 3 napig, amennyiben az orvos más élelmezési normát nem ír elő,</w:t>
      </w:r>
    </w:p>
    <w:p w:rsidR="00593F2D" w:rsidRPr="00CC4ACD" w:rsidRDefault="00593F2D" w:rsidP="00CC4ACD">
      <w:pPr>
        <w:numPr>
          <w:ilvl w:val="0"/>
          <w:numId w:val="22"/>
        </w:numPr>
        <w:tabs>
          <w:tab w:val="clear" w:pos="927"/>
        </w:tabs>
        <w:spacing w:after="0" w:line="240" w:lineRule="auto"/>
        <w:ind w:left="567" w:hanging="567"/>
        <w:jc w:val="both"/>
        <w:rPr>
          <w:color w:val="auto"/>
          <w:sz w:val="24"/>
          <w:szCs w:val="24"/>
          <w:u w:val="none"/>
        </w:rPr>
      </w:pPr>
      <w:r w:rsidRPr="00CC4ACD">
        <w:rPr>
          <w:color w:val="auto"/>
          <w:sz w:val="24"/>
          <w:szCs w:val="24"/>
          <w:u w:val="none"/>
        </w:rPr>
        <w:t>az évi fizetett szabadság alatt, ha azt az intézetben tölti,</w:t>
      </w:r>
    </w:p>
    <w:p w:rsidR="00593F2D" w:rsidRPr="00CC4ACD" w:rsidRDefault="00593F2D" w:rsidP="00CC4ACD">
      <w:pPr>
        <w:numPr>
          <w:ilvl w:val="0"/>
          <w:numId w:val="22"/>
        </w:numPr>
        <w:tabs>
          <w:tab w:val="clear" w:pos="927"/>
        </w:tabs>
        <w:spacing w:after="0" w:line="240" w:lineRule="auto"/>
        <w:ind w:left="567" w:hanging="567"/>
        <w:jc w:val="both"/>
        <w:rPr>
          <w:color w:val="auto"/>
          <w:sz w:val="24"/>
          <w:szCs w:val="24"/>
          <w:u w:val="none"/>
        </w:rPr>
      </w:pPr>
      <w:r w:rsidRPr="00CC4ACD">
        <w:rPr>
          <w:color w:val="auto"/>
          <w:sz w:val="24"/>
          <w:szCs w:val="24"/>
          <w:u w:val="none"/>
        </w:rPr>
        <w:t>ha iskolai oktatásban vesz részt, továbbá a vizsgákra felkészülés és a munka alóli felmentés idejére.</w:t>
      </w:r>
    </w:p>
    <w:p w:rsidR="00593F2D" w:rsidRPr="00CC4ACD" w:rsidRDefault="00593F2D" w:rsidP="00CC4ACD">
      <w:pPr>
        <w:spacing w:after="0" w:line="240" w:lineRule="auto"/>
        <w:jc w:val="both"/>
        <w:rPr>
          <w:color w:val="auto"/>
          <w:sz w:val="24"/>
          <w:szCs w:val="24"/>
          <w:u w:val="none"/>
        </w:rPr>
      </w:pPr>
    </w:p>
    <w:p w:rsidR="00593F2D" w:rsidRPr="00CC4ACD" w:rsidRDefault="00593F2D"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Meg kell szüntetni a dolgozó norma szerinti élelmezést:</w:t>
      </w:r>
    </w:p>
    <w:p w:rsidR="00593F2D" w:rsidRPr="00CC4ACD" w:rsidRDefault="00593F2D" w:rsidP="00CC4ACD">
      <w:pPr>
        <w:numPr>
          <w:ilvl w:val="0"/>
          <w:numId w:val="22"/>
        </w:numPr>
        <w:tabs>
          <w:tab w:val="clear" w:pos="927"/>
        </w:tabs>
        <w:spacing w:after="0" w:line="240" w:lineRule="auto"/>
        <w:ind w:left="567" w:hanging="567"/>
        <w:jc w:val="both"/>
        <w:rPr>
          <w:color w:val="auto"/>
          <w:sz w:val="24"/>
          <w:szCs w:val="24"/>
          <w:u w:val="none"/>
        </w:rPr>
      </w:pPr>
      <w:r w:rsidRPr="00CC4ACD">
        <w:rPr>
          <w:color w:val="auto"/>
          <w:sz w:val="24"/>
          <w:szCs w:val="24"/>
          <w:u w:val="none"/>
        </w:rPr>
        <w:t>a munkából leváltást követő naptól,</w:t>
      </w:r>
    </w:p>
    <w:p w:rsidR="00593F2D" w:rsidRPr="00CC4ACD" w:rsidRDefault="00593F2D" w:rsidP="00CC4ACD">
      <w:pPr>
        <w:numPr>
          <w:ilvl w:val="0"/>
          <w:numId w:val="22"/>
        </w:numPr>
        <w:tabs>
          <w:tab w:val="clear" w:pos="927"/>
        </w:tabs>
        <w:spacing w:after="0" w:line="240" w:lineRule="auto"/>
        <w:ind w:left="567" w:hanging="567"/>
        <w:jc w:val="both"/>
        <w:rPr>
          <w:color w:val="auto"/>
          <w:sz w:val="24"/>
          <w:szCs w:val="24"/>
          <w:u w:val="none"/>
        </w:rPr>
      </w:pPr>
      <w:r w:rsidRPr="00CC4ACD">
        <w:rPr>
          <w:color w:val="auto"/>
          <w:sz w:val="24"/>
          <w:szCs w:val="24"/>
          <w:u w:val="none"/>
        </w:rPr>
        <w:t>a szállítás, átszállítás idejére,</w:t>
      </w:r>
    </w:p>
    <w:p w:rsidR="00593F2D" w:rsidRPr="00CC4ACD" w:rsidRDefault="00593F2D" w:rsidP="00CC4ACD">
      <w:pPr>
        <w:numPr>
          <w:ilvl w:val="0"/>
          <w:numId w:val="22"/>
        </w:numPr>
        <w:tabs>
          <w:tab w:val="clear" w:pos="927"/>
        </w:tabs>
        <w:spacing w:after="0" w:line="240" w:lineRule="auto"/>
        <w:ind w:left="567" w:hanging="567"/>
        <w:jc w:val="both"/>
        <w:rPr>
          <w:color w:val="auto"/>
          <w:sz w:val="24"/>
          <w:szCs w:val="24"/>
          <w:u w:val="none"/>
        </w:rPr>
      </w:pPr>
      <w:r w:rsidRPr="00CC4ACD">
        <w:rPr>
          <w:color w:val="auto"/>
          <w:sz w:val="24"/>
          <w:szCs w:val="24"/>
          <w:u w:val="none"/>
        </w:rPr>
        <w:t>a magánelzárás idejére, amennyiben nem engedték, hogy alatta dolgozzon.</w:t>
      </w:r>
    </w:p>
    <w:p w:rsidR="00593F2D" w:rsidRPr="00CC4ACD" w:rsidRDefault="00593F2D" w:rsidP="00CC4ACD">
      <w:pPr>
        <w:spacing w:after="0" w:line="240" w:lineRule="auto"/>
        <w:jc w:val="both"/>
        <w:rPr>
          <w:color w:val="auto"/>
          <w:sz w:val="24"/>
          <w:szCs w:val="24"/>
          <w:u w:val="none"/>
        </w:rPr>
      </w:pP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Az intézet sajátosságai, a házirend, a munkáltatási szabályzat, valamint a Biztonsági Szabályzat rendelkezései figyelembe vételével a parancsnok szabályozza:</w:t>
      </w:r>
    </w:p>
    <w:p w:rsidR="00593F2D" w:rsidRPr="00CC4ACD" w:rsidRDefault="00593F2D" w:rsidP="00CC4ACD">
      <w:pPr>
        <w:numPr>
          <w:ilvl w:val="0"/>
          <w:numId w:val="22"/>
        </w:numPr>
        <w:tabs>
          <w:tab w:val="clear" w:pos="927"/>
        </w:tabs>
        <w:spacing w:after="0" w:line="240" w:lineRule="auto"/>
        <w:ind w:left="567" w:hanging="567"/>
        <w:jc w:val="both"/>
        <w:rPr>
          <w:color w:val="auto"/>
          <w:sz w:val="24"/>
          <w:szCs w:val="24"/>
          <w:u w:val="none"/>
        </w:rPr>
      </w:pPr>
      <w:r w:rsidRPr="00CC4ACD">
        <w:rPr>
          <w:color w:val="auto"/>
          <w:sz w:val="24"/>
          <w:szCs w:val="24"/>
          <w:u w:val="none"/>
        </w:rPr>
        <w:t>a napi, illetve következő nap, vagy napok étkezési létszámának leadását az élelmezési norma és a létszámváltozás figyelembe vételével,</w:t>
      </w:r>
    </w:p>
    <w:p w:rsidR="00593F2D" w:rsidRPr="00CC4ACD" w:rsidRDefault="00593F2D" w:rsidP="00CC4ACD">
      <w:pPr>
        <w:numPr>
          <w:ilvl w:val="0"/>
          <w:numId w:val="22"/>
        </w:numPr>
        <w:tabs>
          <w:tab w:val="clear" w:pos="927"/>
        </w:tabs>
        <w:spacing w:after="0" w:line="240" w:lineRule="auto"/>
        <w:ind w:left="567" w:hanging="567"/>
        <w:jc w:val="both"/>
        <w:rPr>
          <w:color w:val="auto"/>
          <w:sz w:val="24"/>
          <w:szCs w:val="24"/>
          <w:u w:val="none"/>
        </w:rPr>
      </w:pPr>
      <w:r w:rsidRPr="00CC4ACD">
        <w:rPr>
          <w:color w:val="auto"/>
          <w:sz w:val="24"/>
          <w:szCs w:val="24"/>
          <w:u w:val="none"/>
        </w:rPr>
        <w:t>a tálalási létszámjelentés elkészítését,</w:t>
      </w:r>
    </w:p>
    <w:p w:rsidR="00593F2D" w:rsidRPr="00CC4ACD" w:rsidRDefault="00593F2D" w:rsidP="00CC4ACD">
      <w:pPr>
        <w:numPr>
          <w:ilvl w:val="0"/>
          <w:numId w:val="23"/>
        </w:numPr>
        <w:tabs>
          <w:tab w:val="clear" w:pos="927"/>
        </w:tabs>
        <w:spacing w:after="0" w:line="240" w:lineRule="auto"/>
        <w:ind w:left="567" w:hanging="567"/>
        <w:jc w:val="both"/>
        <w:rPr>
          <w:color w:val="auto"/>
          <w:sz w:val="24"/>
          <w:szCs w:val="24"/>
          <w:u w:val="none"/>
        </w:rPr>
      </w:pPr>
      <w:r w:rsidRPr="00CC4ACD">
        <w:rPr>
          <w:color w:val="auto"/>
          <w:sz w:val="24"/>
          <w:szCs w:val="24"/>
          <w:u w:val="none"/>
        </w:rPr>
        <w:t>az étkezési és tálalási létszámjelentés elkészítésének, egyeztetésének, továbbításának idejét és helyét.</w:t>
      </w: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ab/>
      </w:r>
      <w:r w:rsidRPr="00CC4ACD">
        <w:rPr>
          <w:color w:val="auto"/>
          <w:sz w:val="24"/>
          <w:szCs w:val="24"/>
          <w:u w:val="none"/>
        </w:rPr>
        <w:tab/>
      </w:r>
      <w:r w:rsidRPr="00CC4ACD">
        <w:rPr>
          <w:color w:val="auto"/>
          <w:sz w:val="24"/>
          <w:szCs w:val="24"/>
          <w:u w:val="none"/>
        </w:rPr>
        <w:tab/>
      </w:r>
    </w:p>
    <w:p w:rsidR="00593F2D" w:rsidRPr="00CC4ACD" w:rsidRDefault="00593F2D" w:rsidP="00CC4ACD">
      <w:pPr>
        <w:spacing w:after="0" w:line="240" w:lineRule="auto"/>
        <w:jc w:val="both"/>
        <w:rPr>
          <w:b/>
          <w:color w:val="auto"/>
          <w:sz w:val="24"/>
          <w:szCs w:val="24"/>
          <w:u w:val="none"/>
        </w:rPr>
      </w:pPr>
      <w:r w:rsidRPr="00CC4ACD">
        <w:rPr>
          <w:b/>
          <w:color w:val="auto"/>
          <w:sz w:val="24"/>
          <w:szCs w:val="24"/>
          <w:u w:val="none"/>
        </w:rPr>
        <w:t xml:space="preserve">Az étel kiosztása csak felügyelet mellett történhet! </w:t>
      </w:r>
    </w:p>
    <w:p w:rsidR="00593F2D" w:rsidRPr="00CC4ACD" w:rsidRDefault="00593F2D" w:rsidP="00CC4ACD">
      <w:pPr>
        <w:spacing w:after="0" w:line="240" w:lineRule="auto"/>
        <w:jc w:val="both"/>
        <w:rPr>
          <w:b/>
          <w:color w:val="auto"/>
          <w:sz w:val="24"/>
          <w:szCs w:val="24"/>
          <w:u w:val="none"/>
        </w:rPr>
      </w:pPr>
    </w:p>
    <w:p w:rsidR="00D44AB9" w:rsidRDefault="00593F2D" w:rsidP="00D44AB9">
      <w:pPr>
        <w:spacing w:after="0" w:line="240" w:lineRule="auto"/>
        <w:jc w:val="both"/>
        <w:rPr>
          <w:color w:val="auto"/>
          <w:sz w:val="24"/>
          <w:szCs w:val="24"/>
          <w:u w:val="none"/>
        </w:rPr>
      </w:pPr>
      <w:r w:rsidRPr="00CC4ACD">
        <w:rPr>
          <w:color w:val="auto"/>
          <w:sz w:val="24"/>
          <w:szCs w:val="24"/>
          <w:u w:val="none"/>
        </w:rPr>
        <w:t>Biztosítani kell az azonos mértékű adagolást. A megmaradt készételek kiosztásáról haladéktalanul gondoskodni kell (3 órán belül ki kell osztani). A készételt 5 órán túl emberi fogyasztásra felhasználni nem szabad!</w:t>
      </w:r>
      <w:bookmarkStart w:id="107" w:name="_Toc140293455"/>
    </w:p>
    <w:p w:rsidR="00D44AB9" w:rsidRPr="00D44AB9" w:rsidRDefault="00D44AB9" w:rsidP="00D44AB9">
      <w:pPr>
        <w:spacing w:after="0" w:line="240" w:lineRule="auto"/>
        <w:jc w:val="both"/>
        <w:rPr>
          <w:color w:val="auto"/>
          <w:sz w:val="24"/>
          <w:szCs w:val="24"/>
          <w:u w:val="none"/>
        </w:rPr>
      </w:pPr>
    </w:p>
    <w:p w:rsidR="00D44AB9" w:rsidRPr="00D44AB9" w:rsidRDefault="00D44AB9" w:rsidP="00D44AB9">
      <w:pPr>
        <w:spacing w:after="0" w:line="240" w:lineRule="auto"/>
        <w:jc w:val="both"/>
        <w:rPr>
          <w:color w:val="auto"/>
          <w:sz w:val="24"/>
          <w:szCs w:val="24"/>
        </w:rPr>
      </w:pPr>
      <w:r w:rsidRPr="00D44AB9">
        <w:rPr>
          <w:rFonts w:eastAsia="Times New Roman"/>
          <w:color w:val="auto"/>
          <w:sz w:val="24"/>
          <w:szCs w:val="24"/>
          <w:lang w:eastAsia="hu-HU"/>
        </w:rPr>
        <w:t>Várható vizsgakérdés:</w:t>
      </w:r>
    </w:p>
    <w:p w:rsidR="00D44AB9" w:rsidRPr="00D44AB9" w:rsidRDefault="00D44AB9" w:rsidP="00D44AB9">
      <w:pPr>
        <w:spacing w:after="0" w:line="240" w:lineRule="auto"/>
        <w:jc w:val="both"/>
        <w:rPr>
          <w:color w:val="auto"/>
          <w:sz w:val="24"/>
          <w:szCs w:val="24"/>
          <w:u w:val="none"/>
        </w:rPr>
      </w:pPr>
    </w:p>
    <w:p w:rsidR="00D44AB9" w:rsidRPr="00D44AB9" w:rsidRDefault="00D44AB9" w:rsidP="00D44AB9">
      <w:pPr>
        <w:spacing w:after="0" w:line="240" w:lineRule="auto"/>
        <w:jc w:val="both"/>
        <w:rPr>
          <w:color w:val="auto"/>
          <w:sz w:val="24"/>
          <w:szCs w:val="24"/>
          <w:u w:val="none"/>
        </w:rPr>
      </w:pPr>
      <w:r w:rsidRPr="00D44AB9">
        <w:rPr>
          <w:rFonts w:eastAsia="Times New Roman"/>
          <w:color w:val="auto"/>
          <w:sz w:val="24"/>
          <w:szCs w:val="24"/>
          <w:u w:val="none"/>
          <w:lang w:eastAsia="hu-HU"/>
        </w:rPr>
        <w:t>A felügyelőnek az étel átvétele és kiosztása során milyen feladatai vannak? Mit kell tennie, ha az étel nem megfelelőségét észleli?</w:t>
      </w:r>
    </w:p>
    <w:p w:rsidR="001007B2" w:rsidRPr="00CC4ACD" w:rsidRDefault="001007B2" w:rsidP="00CC4ACD">
      <w:pPr>
        <w:pStyle w:val="Cmsor2"/>
        <w:numPr>
          <w:ilvl w:val="0"/>
          <w:numId w:val="0"/>
        </w:numPr>
        <w:spacing w:before="0" w:after="0"/>
        <w:ind w:left="567" w:hanging="567"/>
        <w:rPr>
          <w:szCs w:val="24"/>
        </w:rPr>
      </w:pPr>
      <w:bookmarkStart w:id="108" w:name="_Toc469908752"/>
      <w:bookmarkStart w:id="109" w:name="_Toc470697631"/>
    </w:p>
    <w:p w:rsidR="001007B2" w:rsidRPr="00CC4ACD" w:rsidRDefault="001007B2" w:rsidP="00CC4ACD">
      <w:pPr>
        <w:pStyle w:val="Cmsor2"/>
        <w:numPr>
          <w:ilvl w:val="0"/>
          <w:numId w:val="0"/>
        </w:numPr>
        <w:spacing w:before="0" w:after="0"/>
        <w:ind w:left="567" w:hanging="567"/>
        <w:rPr>
          <w:szCs w:val="24"/>
        </w:rPr>
      </w:pPr>
    </w:p>
    <w:p w:rsidR="001007B2" w:rsidRPr="00CC4ACD" w:rsidRDefault="001007B2" w:rsidP="00CC4ACD">
      <w:pPr>
        <w:pStyle w:val="Cmsor2"/>
        <w:numPr>
          <w:ilvl w:val="0"/>
          <w:numId w:val="0"/>
        </w:numPr>
        <w:spacing w:before="0" w:after="0"/>
        <w:ind w:left="567" w:hanging="567"/>
        <w:rPr>
          <w:szCs w:val="24"/>
        </w:rPr>
      </w:pPr>
    </w:p>
    <w:p w:rsidR="001007B2" w:rsidRPr="00CC4ACD" w:rsidRDefault="001007B2" w:rsidP="00CC4ACD">
      <w:pPr>
        <w:pStyle w:val="Cmsor2"/>
        <w:numPr>
          <w:ilvl w:val="0"/>
          <w:numId w:val="0"/>
        </w:numPr>
        <w:spacing w:before="0" w:after="0"/>
        <w:ind w:left="567" w:hanging="567"/>
        <w:rPr>
          <w:szCs w:val="24"/>
        </w:rPr>
      </w:pPr>
    </w:p>
    <w:p w:rsidR="001007B2" w:rsidRPr="00CC4ACD" w:rsidRDefault="001007B2" w:rsidP="00CC4ACD">
      <w:pPr>
        <w:pStyle w:val="Cmsor2"/>
        <w:numPr>
          <w:ilvl w:val="0"/>
          <w:numId w:val="0"/>
        </w:numPr>
        <w:spacing w:before="0" w:after="0"/>
        <w:ind w:left="567" w:hanging="567"/>
        <w:rPr>
          <w:szCs w:val="24"/>
        </w:rPr>
      </w:pPr>
    </w:p>
    <w:p w:rsidR="001007B2" w:rsidRPr="00CC4ACD" w:rsidRDefault="001007B2" w:rsidP="00CC4ACD">
      <w:pPr>
        <w:pStyle w:val="Cmsor2"/>
        <w:numPr>
          <w:ilvl w:val="0"/>
          <w:numId w:val="0"/>
        </w:numPr>
        <w:spacing w:before="0" w:after="0"/>
        <w:ind w:left="567" w:hanging="567"/>
        <w:rPr>
          <w:szCs w:val="24"/>
        </w:rPr>
      </w:pPr>
    </w:p>
    <w:p w:rsidR="001007B2" w:rsidRPr="00CC4ACD" w:rsidRDefault="001007B2" w:rsidP="00CC4ACD">
      <w:pPr>
        <w:pStyle w:val="Cmsor2"/>
        <w:numPr>
          <w:ilvl w:val="0"/>
          <w:numId w:val="0"/>
        </w:numPr>
        <w:spacing w:before="0" w:after="0"/>
        <w:ind w:left="567" w:hanging="567"/>
        <w:rPr>
          <w:szCs w:val="24"/>
        </w:rPr>
      </w:pPr>
    </w:p>
    <w:p w:rsidR="001007B2" w:rsidRPr="00CC4ACD" w:rsidRDefault="001007B2" w:rsidP="00CC4ACD">
      <w:pPr>
        <w:pStyle w:val="Cmsor2"/>
        <w:numPr>
          <w:ilvl w:val="0"/>
          <w:numId w:val="0"/>
        </w:numPr>
        <w:spacing w:before="0" w:after="0"/>
        <w:ind w:left="567" w:hanging="567"/>
        <w:rPr>
          <w:szCs w:val="24"/>
        </w:rPr>
      </w:pPr>
    </w:p>
    <w:p w:rsidR="001007B2" w:rsidRPr="00CC4ACD" w:rsidRDefault="001007B2" w:rsidP="00CC4ACD">
      <w:pPr>
        <w:pStyle w:val="Cmsor2"/>
        <w:numPr>
          <w:ilvl w:val="0"/>
          <w:numId w:val="0"/>
        </w:numPr>
        <w:spacing w:before="0" w:after="0"/>
        <w:ind w:left="567" w:hanging="567"/>
        <w:rPr>
          <w:szCs w:val="24"/>
        </w:rPr>
      </w:pPr>
    </w:p>
    <w:p w:rsidR="001007B2" w:rsidRPr="00CC4ACD" w:rsidRDefault="001007B2" w:rsidP="00CC4ACD">
      <w:pPr>
        <w:pStyle w:val="Cmsor2"/>
        <w:numPr>
          <w:ilvl w:val="0"/>
          <w:numId w:val="0"/>
        </w:numPr>
        <w:spacing w:before="0" w:after="0"/>
        <w:ind w:left="567" w:hanging="567"/>
        <w:rPr>
          <w:szCs w:val="24"/>
        </w:rPr>
      </w:pPr>
    </w:p>
    <w:p w:rsidR="001007B2" w:rsidRPr="00CC4ACD" w:rsidRDefault="001007B2" w:rsidP="00CC4ACD">
      <w:pPr>
        <w:pStyle w:val="Cmsor2"/>
        <w:numPr>
          <w:ilvl w:val="0"/>
          <w:numId w:val="0"/>
        </w:numPr>
        <w:spacing w:before="0" w:after="0"/>
        <w:ind w:left="567" w:hanging="567"/>
        <w:rPr>
          <w:szCs w:val="24"/>
        </w:rPr>
      </w:pPr>
    </w:p>
    <w:p w:rsidR="001007B2" w:rsidRPr="00CC4ACD" w:rsidRDefault="001007B2" w:rsidP="00CC4ACD">
      <w:pPr>
        <w:pStyle w:val="Cmsor2"/>
        <w:numPr>
          <w:ilvl w:val="0"/>
          <w:numId w:val="0"/>
        </w:numPr>
        <w:spacing w:before="0" w:after="0"/>
        <w:ind w:left="567" w:hanging="567"/>
        <w:rPr>
          <w:szCs w:val="24"/>
        </w:rPr>
      </w:pPr>
    </w:p>
    <w:p w:rsidR="001007B2" w:rsidRPr="00CC4ACD" w:rsidRDefault="001007B2" w:rsidP="00CC4ACD">
      <w:pPr>
        <w:spacing w:after="0" w:line="240" w:lineRule="auto"/>
        <w:jc w:val="both"/>
        <w:rPr>
          <w:sz w:val="24"/>
          <w:szCs w:val="24"/>
          <w:lang w:eastAsia="hu-HU"/>
        </w:rPr>
      </w:pPr>
    </w:p>
    <w:p w:rsidR="00593F2D" w:rsidRPr="00CC4ACD" w:rsidRDefault="001007B2" w:rsidP="00CC4ACD">
      <w:pPr>
        <w:pStyle w:val="Cmsor2"/>
        <w:numPr>
          <w:ilvl w:val="0"/>
          <w:numId w:val="0"/>
        </w:numPr>
        <w:spacing w:before="0" w:after="0"/>
        <w:ind w:left="567" w:hanging="567"/>
        <w:jc w:val="center"/>
        <w:rPr>
          <w:szCs w:val="24"/>
        </w:rPr>
      </w:pPr>
      <w:r w:rsidRPr="00CC4ACD">
        <w:rPr>
          <w:szCs w:val="24"/>
        </w:rPr>
        <w:lastRenderedPageBreak/>
        <w:t xml:space="preserve">12. </w:t>
      </w:r>
      <w:r w:rsidR="00593F2D" w:rsidRPr="00CC4ACD">
        <w:rPr>
          <w:szCs w:val="24"/>
        </w:rPr>
        <w:t>A szükségleti cikkek vásárlása</w:t>
      </w:r>
      <w:bookmarkEnd w:id="107"/>
      <w:bookmarkEnd w:id="108"/>
      <w:bookmarkEnd w:id="109"/>
    </w:p>
    <w:p w:rsidR="00593F2D" w:rsidRPr="00CC4ACD" w:rsidRDefault="00593F2D" w:rsidP="00CC4ACD">
      <w:pPr>
        <w:spacing w:after="0" w:line="240" w:lineRule="auto"/>
        <w:jc w:val="both"/>
        <w:rPr>
          <w:b/>
          <w:color w:val="auto"/>
          <w:sz w:val="24"/>
          <w:szCs w:val="24"/>
          <w:u w:val="none"/>
        </w:rPr>
      </w:pPr>
    </w:p>
    <w:p w:rsidR="00593F2D" w:rsidRPr="00CC4ACD" w:rsidRDefault="00593F2D" w:rsidP="00CC4ACD">
      <w:pPr>
        <w:spacing w:after="0" w:line="240" w:lineRule="auto"/>
        <w:contextualSpacing/>
        <w:jc w:val="both"/>
        <w:rPr>
          <w:rFonts w:eastAsia="Times New Roman"/>
          <w:color w:val="auto"/>
          <w:sz w:val="24"/>
          <w:szCs w:val="24"/>
          <w:u w:val="none"/>
          <w:lang w:eastAsia="hu-HU"/>
        </w:rPr>
      </w:pPr>
      <w:r w:rsidRPr="00CC4ACD">
        <w:rPr>
          <w:rFonts w:eastAsia="Times New Roman"/>
          <w:color w:val="auto"/>
          <w:sz w:val="24"/>
          <w:szCs w:val="24"/>
          <w:u w:val="none"/>
          <w:lang w:eastAsia="hu-HU"/>
        </w:rPr>
        <w:t>Az elítélt munkadíjából és a szabadon felhasználható letéti pénzéből – a bv. intézet parancsnoka által meghatározott időben és módon – az alapmunkadíj ötszörösének megfelelő összegének a rezsimbesorolásának megfelelő mértékéig szükségleti cikket vásárolhat.</w:t>
      </w:r>
    </w:p>
    <w:p w:rsidR="00593F2D" w:rsidRPr="00CC4ACD" w:rsidRDefault="00593F2D" w:rsidP="00CC4ACD">
      <w:pPr>
        <w:spacing w:after="0" w:line="240" w:lineRule="auto"/>
        <w:jc w:val="both"/>
        <w:rPr>
          <w:rFonts w:eastAsia="Times New Roman"/>
          <w:color w:val="auto"/>
          <w:sz w:val="24"/>
          <w:szCs w:val="24"/>
          <w:u w:val="none"/>
        </w:rPr>
      </w:pPr>
      <w:r w:rsidRPr="00CC4ACD">
        <w:rPr>
          <w:rFonts w:eastAsia="Times New Roman"/>
          <w:color w:val="auto"/>
          <w:sz w:val="24"/>
          <w:szCs w:val="24"/>
          <w:u w:val="none"/>
        </w:rPr>
        <w:t xml:space="preserve">A bv. intézet parancsnoka a helyi sajátosságok figyelembe vételével intézkedésben szabályozza a szükségleti cikkek vásárlásának rendjét, idejét, a vásárolható cikkek körét (az utóbbinál a biztonsági szempontokat is figyelembe kell venni). </w:t>
      </w:r>
    </w:p>
    <w:p w:rsidR="00593F2D" w:rsidRPr="00CC4ACD" w:rsidRDefault="00593F2D" w:rsidP="00CC4ACD">
      <w:pPr>
        <w:spacing w:after="0" w:line="240" w:lineRule="auto"/>
        <w:contextualSpacing/>
        <w:jc w:val="both"/>
        <w:rPr>
          <w:rFonts w:eastAsia="Times New Roman"/>
          <w:color w:val="auto"/>
          <w:sz w:val="24"/>
          <w:szCs w:val="24"/>
          <w:u w:val="none"/>
          <w:lang w:eastAsia="hu-HU"/>
        </w:rPr>
      </w:pPr>
    </w:p>
    <w:p w:rsidR="00593F2D" w:rsidRPr="00CC4ACD" w:rsidRDefault="00593F2D" w:rsidP="00CC4ACD">
      <w:pPr>
        <w:spacing w:after="0" w:line="240" w:lineRule="auto"/>
        <w:contextualSpacing/>
        <w:jc w:val="both"/>
        <w:rPr>
          <w:rFonts w:eastAsia="Times New Roman"/>
          <w:color w:val="auto"/>
          <w:sz w:val="24"/>
          <w:szCs w:val="24"/>
          <w:u w:val="none"/>
          <w:lang w:eastAsia="hu-HU"/>
        </w:rPr>
      </w:pPr>
      <w:r w:rsidRPr="00CC4ACD">
        <w:rPr>
          <w:rFonts w:eastAsia="Times New Roman"/>
          <w:color w:val="auto"/>
          <w:sz w:val="24"/>
          <w:szCs w:val="24"/>
          <w:u w:val="none"/>
          <w:lang w:eastAsia="hu-HU"/>
        </w:rPr>
        <w:t>A szükségleti cikkek vásárlása esetében az elítéltnek előnyben kell részesíteni a tisztasági és tisztító szereinek megvásárlását.</w:t>
      </w:r>
    </w:p>
    <w:p w:rsidR="00593F2D" w:rsidRPr="00CC4ACD" w:rsidRDefault="00593F2D" w:rsidP="00CC4ACD">
      <w:pPr>
        <w:spacing w:after="0" w:line="240" w:lineRule="auto"/>
        <w:jc w:val="both"/>
        <w:rPr>
          <w:rFonts w:eastAsia="Times New Roman"/>
          <w:color w:val="auto"/>
          <w:sz w:val="24"/>
          <w:szCs w:val="24"/>
          <w:u w:val="none"/>
          <w:lang w:eastAsia="hu-HU"/>
        </w:rPr>
      </w:pPr>
    </w:p>
    <w:p w:rsidR="00593F2D" w:rsidRPr="00CC4ACD" w:rsidRDefault="00593F2D" w:rsidP="00CC4ACD">
      <w:pPr>
        <w:spacing w:after="0" w:line="240" w:lineRule="auto"/>
        <w:jc w:val="both"/>
        <w:rPr>
          <w:rFonts w:eastAsia="Times New Roman"/>
          <w:color w:val="auto"/>
          <w:sz w:val="24"/>
          <w:szCs w:val="24"/>
          <w:u w:val="none"/>
        </w:rPr>
      </w:pPr>
      <w:r w:rsidRPr="00CC4ACD">
        <w:rPr>
          <w:rFonts w:eastAsia="Times New Roman"/>
          <w:color w:val="auto"/>
          <w:sz w:val="24"/>
          <w:szCs w:val="24"/>
          <w:u w:val="none"/>
        </w:rPr>
        <w:t>A jogszabály a vásárlásra költhető összeg tekintetében végrehajtási rend és a munkában való részvétel alapján differenciál az alábbiak szerint:</w:t>
      </w:r>
    </w:p>
    <w:p w:rsidR="00593F2D" w:rsidRPr="00CC4ACD" w:rsidRDefault="00593F2D" w:rsidP="00CC4ACD">
      <w:pPr>
        <w:spacing w:after="0" w:line="240" w:lineRule="auto"/>
        <w:jc w:val="both"/>
        <w:rPr>
          <w:rFonts w:eastAsia="Times New Roman"/>
          <w:color w:val="auto"/>
          <w:sz w:val="24"/>
          <w:szCs w:val="24"/>
          <w:u w:val="none"/>
        </w:rPr>
      </w:pPr>
    </w:p>
    <w:p w:rsidR="00593F2D" w:rsidRPr="00CC4ACD" w:rsidRDefault="00593F2D" w:rsidP="00CC4ACD">
      <w:pPr>
        <w:numPr>
          <w:ilvl w:val="0"/>
          <w:numId w:val="23"/>
        </w:numPr>
        <w:tabs>
          <w:tab w:val="clear" w:pos="927"/>
        </w:tabs>
        <w:spacing w:after="0" w:line="240" w:lineRule="auto"/>
        <w:ind w:left="567" w:hanging="567"/>
        <w:contextualSpacing/>
        <w:jc w:val="both"/>
        <w:rPr>
          <w:rFonts w:eastAsia="Times New Roman"/>
          <w:color w:val="auto"/>
          <w:sz w:val="24"/>
          <w:szCs w:val="24"/>
          <w:u w:val="none"/>
          <w:lang w:eastAsia="hu-HU"/>
        </w:rPr>
      </w:pPr>
      <w:r w:rsidRPr="00CC4ACD">
        <w:rPr>
          <w:rFonts w:eastAsia="Times New Roman"/>
          <w:b/>
          <w:color w:val="auto"/>
          <w:sz w:val="24"/>
          <w:szCs w:val="24"/>
          <w:u w:val="none"/>
          <w:lang w:eastAsia="hu-HU"/>
        </w:rPr>
        <w:t>a dolgozó elítélt</w:t>
      </w:r>
      <w:r w:rsidRPr="00CC4ACD">
        <w:rPr>
          <w:rFonts w:eastAsia="Times New Roman"/>
          <w:color w:val="auto"/>
          <w:sz w:val="24"/>
          <w:szCs w:val="24"/>
          <w:u w:val="none"/>
          <w:lang w:eastAsia="hu-HU"/>
        </w:rPr>
        <w:t xml:space="preserve"> - a tartásra fordított költségekhez való hozzájárulás</w:t>
      </w:r>
      <w:r w:rsidRPr="00CC4ACD">
        <w:rPr>
          <w:color w:val="auto"/>
          <w:sz w:val="24"/>
          <w:szCs w:val="24"/>
          <w:u w:val="none"/>
        </w:rPr>
        <w:t>, szabadulásra kötelezően tartalékolandó összeggel és a letiltások</w:t>
      </w:r>
      <w:r w:rsidRPr="00CC4ACD">
        <w:rPr>
          <w:rFonts w:eastAsia="Times New Roman"/>
          <w:color w:val="auto"/>
          <w:sz w:val="24"/>
          <w:szCs w:val="24"/>
          <w:u w:val="none"/>
          <w:lang w:eastAsia="hu-HU"/>
        </w:rPr>
        <w:t xml:space="preserve"> összegével csökkentett munkadíja -:</w:t>
      </w:r>
    </w:p>
    <w:p w:rsidR="00593F2D" w:rsidRPr="00CC4ACD" w:rsidRDefault="00593F2D" w:rsidP="00CC4ACD">
      <w:pPr>
        <w:spacing w:after="0" w:line="240" w:lineRule="auto"/>
        <w:jc w:val="both"/>
        <w:rPr>
          <w:rFonts w:eastAsia="Times New Roman"/>
          <w:color w:val="auto"/>
          <w:sz w:val="24"/>
          <w:szCs w:val="24"/>
          <w:u w:val="none"/>
        </w:rPr>
      </w:pPr>
    </w:p>
    <w:p w:rsidR="00593F2D" w:rsidRPr="00CC4ACD" w:rsidRDefault="00593F2D" w:rsidP="00CC4ACD">
      <w:pPr>
        <w:numPr>
          <w:ilvl w:val="0"/>
          <w:numId w:val="35"/>
        </w:numPr>
        <w:spacing w:after="0" w:line="240" w:lineRule="auto"/>
        <w:ind w:left="720" w:hanging="360"/>
        <w:jc w:val="both"/>
        <w:rPr>
          <w:rFonts w:eastAsia="Times New Roman"/>
          <w:color w:val="auto"/>
          <w:sz w:val="24"/>
          <w:szCs w:val="24"/>
          <w:u w:val="none"/>
        </w:rPr>
      </w:pPr>
      <w:r w:rsidRPr="00CC4ACD">
        <w:rPr>
          <w:rFonts w:eastAsia="Times New Roman"/>
          <w:b/>
          <w:color w:val="auto"/>
          <w:sz w:val="24"/>
          <w:szCs w:val="24"/>
          <w:u w:val="none"/>
        </w:rPr>
        <w:t>70-90-100%</w:t>
      </w:r>
      <w:r w:rsidRPr="00CC4ACD">
        <w:rPr>
          <w:rFonts w:eastAsia="Times New Roman"/>
          <w:color w:val="auto"/>
          <w:sz w:val="24"/>
          <w:szCs w:val="24"/>
          <w:u w:val="none"/>
        </w:rPr>
        <w:t>-ának megfelelő összegért vásárolhat – rezsikategóriájának függvényében fogházban, átmeneti csoportban,</w:t>
      </w:r>
    </w:p>
    <w:p w:rsidR="00593F2D" w:rsidRPr="00CC4ACD" w:rsidRDefault="00593F2D" w:rsidP="00CC4ACD">
      <w:pPr>
        <w:numPr>
          <w:ilvl w:val="0"/>
          <w:numId w:val="35"/>
        </w:numPr>
        <w:spacing w:after="0" w:line="240" w:lineRule="auto"/>
        <w:ind w:left="720" w:hanging="360"/>
        <w:jc w:val="both"/>
        <w:rPr>
          <w:rFonts w:eastAsia="Times New Roman"/>
          <w:color w:val="auto"/>
          <w:sz w:val="24"/>
          <w:szCs w:val="24"/>
          <w:u w:val="none"/>
        </w:rPr>
      </w:pPr>
      <w:r w:rsidRPr="00CC4ACD">
        <w:rPr>
          <w:rFonts w:eastAsia="Times New Roman"/>
          <w:b/>
          <w:color w:val="auto"/>
          <w:sz w:val="24"/>
          <w:szCs w:val="24"/>
          <w:u w:val="none"/>
        </w:rPr>
        <w:t>60-80-100%</w:t>
      </w:r>
      <w:r w:rsidRPr="00CC4ACD">
        <w:rPr>
          <w:rFonts w:eastAsia="Times New Roman"/>
          <w:color w:val="auto"/>
          <w:sz w:val="24"/>
          <w:szCs w:val="24"/>
          <w:u w:val="none"/>
        </w:rPr>
        <w:t>-ának megfelelő összegért vásárolhat - rezsikategóriájának függvényében börtönben,</w:t>
      </w:r>
    </w:p>
    <w:p w:rsidR="00593F2D" w:rsidRPr="00CC4ACD" w:rsidRDefault="00593F2D" w:rsidP="00CC4ACD">
      <w:pPr>
        <w:numPr>
          <w:ilvl w:val="0"/>
          <w:numId w:val="35"/>
        </w:numPr>
        <w:spacing w:after="0" w:line="240" w:lineRule="auto"/>
        <w:ind w:left="720" w:hanging="360"/>
        <w:jc w:val="both"/>
        <w:rPr>
          <w:rFonts w:eastAsia="Times New Roman"/>
          <w:color w:val="auto"/>
          <w:sz w:val="24"/>
          <w:szCs w:val="24"/>
          <w:u w:val="none"/>
        </w:rPr>
      </w:pPr>
      <w:r w:rsidRPr="00CC4ACD">
        <w:rPr>
          <w:rFonts w:eastAsia="Times New Roman"/>
          <w:b/>
          <w:color w:val="auto"/>
          <w:sz w:val="24"/>
          <w:szCs w:val="24"/>
          <w:u w:val="none"/>
        </w:rPr>
        <w:t>50-75-100%</w:t>
      </w:r>
      <w:r w:rsidRPr="00CC4ACD">
        <w:rPr>
          <w:rFonts w:eastAsia="Times New Roman"/>
          <w:color w:val="auto"/>
          <w:sz w:val="24"/>
          <w:szCs w:val="24"/>
          <w:u w:val="none"/>
        </w:rPr>
        <w:t>-ának megfelelő összegért vásárolhat - rezsikategóriájának függvényében a fegyházban.</w:t>
      </w:r>
    </w:p>
    <w:p w:rsidR="00593F2D" w:rsidRPr="00CC4ACD" w:rsidRDefault="00593F2D" w:rsidP="00CC4ACD">
      <w:pPr>
        <w:spacing w:after="0" w:line="240" w:lineRule="auto"/>
        <w:jc w:val="both"/>
        <w:rPr>
          <w:rFonts w:eastAsia="Times New Roman"/>
          <w:color w:val="auto"/>
          <w:sz w:val="24"/>
          <w:szCs w:val="24"/>
          <w:u w:val="none"/>
        </w:rPr>
      </w:pPr>
    </w:p>
    <w:p w:rsidR="00593F2D" w:rsidRPr="00CC4ACD" w:rsidRDefault="00593F2D" w:rsidP="00CC4ACD">
      <w:pPr>
        <w:numPr>
          <w:ilvl w:val="0"/>
          <w:numId w:val="23"/>
        </w:numPr>
        <w:tabs>
          <w:tab w:val="clear" w:pos="927"/>
        </w:tabs>
        <w:spacing w:after="0" w:line="240" w:lineRule="auto"/>
        <w:ind w:left="567" w:hanging="567"/>
        <w:contextualSpacing/>
        <w:jc w:val="both"/>
        <w:rPr>
          <w:rFonts w:eastAsia="Times New Roman"/>
          <w:color w:val="auto"/>
          <w:sz w:val="24"/>
          <w:szCs w:val="24"/>
          <w:u w:val="none"/>
          <w:lang w:eastAsia="hu-HU"/>
        </w:rPr>
      </w:pPr>
      <w:r w:rsidRPr="00CC4ACD">
        <w:rPr>
          <w:rFonts w:eastAsia="Times New Roman"/>
          <w:b/>
          <w:color w:val="auto"/>
          <w:sz w:val="24"/>
          <w:szCs w:val="24"/>
          <w:u w:val="none"/>
          <w:lang w:eastAsia="hu-HU"/>
        </w:rPr>
        <w:t>a nem dolgozó elítélt</w:t>
      </w:r>
      <w:r w:rsidRPr="00CC4ACD">
        <w:rPr>
          <w:rFonts w:eastAsia="Times New Roman"/>
          <w:color w:val="auto"/>
          <w:sz w:val="24"/>
          <w:szCs w:val="24"/>
          <w:u w:val="none"/>
          <w:lang w:eastAsia="hu-HU"/>
        </w:rPr>
        <w:t xml:space="preserve"> – a letéti pénze terhére vásárolhat.</w:t>
      </w:r>
    </w:p>
    <w:p w:rsidR="00593F2D" w:rsidRPr="00CC4ACD" w:rsidRDefault="00593F2D" w:rsidP="00CC4ACD">
      <w:pPr>
        <w:spacing w:after="0" w:line="240" w:lineRule="auto"/>
        <w:jc w:val="both"/>
        <w:rPr>
          <w:rFonts w:eastAsia="Times New Roman"/>
          <w:color w:val="auto"/>
          <w:sz w:val="24"/>
          <w:szCs w:val="24"/>
          <w:u w:val="none"/>
          <w:lang w:eastAsia="hu-HU"/>
        </w:rPr>
      </w:pPr>
    </w:p>
    <w:p w:rsidR="00593F2D" w:rsidRPr="00CC4ACD" w:rsidRDefault="00593F2D"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Korlátozás nélkül vásárolhat szükségleti cikket a várandós nő vagy a kisgyermekes nő a gyermeke születésével kapcsolatos társadalombiztosítási juttatásból, ameddig a gyermek a bv. intézetben vele van elhelyezve.</w:t>
      </w:r>
    </w:p>
    <w:p w:rsidR="00593F2D" w:rsidRPr="00CC4ACD" w:rsidRDefault="00593F2D" w:rsidP="00CC4ACD">
      <w:pPr>
        <w:spacing w:after="0" w:line="240" w:lineRule="auto"/>
        <w:contextualSpacing/>
        <w:jc w:val="both"/>
        <w:rPr>
          <w:rFonts w:eastAsia="Times New Roman"/>
          <w:color w:val="auto"/>
          <w:sz w:val="24"/>
          <w:szCs w:val="24"/>
          <w:u w:val="none"/>
          <w:lang w:eastAsia="hu-HU"/>
        </w:rPr>
      </w:pPr>
      <w:bookmarkStart w:id="110" w:name="154"/>
      <w:bookmarkStart w:id="111" w:name="pr720"/>
      <w:bookmarkEnd w:id="110"/>
      <w:bookmarkEnd w:id="111"/>
    </w:p>
    <w:p w:rsidR="00593F2D" w:rsidRPr="00CC4ACD" w:rsidRDefault="00593F2D" w:rsidP="00CC4ACD">
      <w:pPr>
        <w:spacing w:after="0" w:line="240" w:lineRule="auto"/>
        <w:contextualSpacing/>
        <w:jc w:val="both"/>
        <w:rPr>
          <w:rFonts w:eastAsia="Times New Roman"/>
          <w:b/>
          <w:color w:val="auto"/>
          <w:sz w:val="24"/>
          <w:szCs w:val="24"/>
          <w:u w:val="none"/>
          <w:lang w:eastAsia="hu-HU"/>
        </w:rPr>
      </w:pPr>
      <w:r w:rsidRPr="00CC4ACD">
        <w:rPr>
          <w:rFonts w:eastAsia="Times New Roman"/>
          <w:color w:val="auto"/>
          <w:sz w:val="24"/>
          <w:szCs w:val="24"/>
          <w:u w:val="none"/>
          <w:lang w:eastAsia="hu-HU"/>
        </w:rPr>
        <w:t xml:space="preserve">Az elítélt </w:t>
      </w:r>
      <w:r w:rsidRPr="00CC4ACD">
        <w:rPr>
          <w:rFonts w:eastAsia="Times New Roman"/>
          <w:b/>
          <w:color w:val="auto"/>
          <w:sz w:val="24"/>
          <w:szCs w:val="24"/>
          <w:u w:val="none"/>
          <w:lang w:eastAsia="hu-HU"/>
        </w:rPr>
        <w:t>a szükségleti cikkek vásárlására meghatározott összegen felül – a letéti pénze terhére, amennyiben a bv. szerv felé nincs fennálló tartozása – engedéllyel megvásárolhatja a bv. intézetben magánál tartható tárgyakat, hozzátartozójának ajándékot vásárolhat, szabadulása előtt a polgári ruházatát kiegészítheti.</w:t>
      </w:r>
      <w:bookmarkStart w:id="112" w:name="155"/>
      <w:bookmarkStart w:id="113" w:name="pr721"/>
      <w:bookmarkStart w:id="114" w:name="156"/>
      <w:bookmarkStart w:id="115" w:name="pr722"/>
      <w:bookmarkEnd w:id="112"/>
      <w:bookmarkEnd w:id="113"/>
      <w:bookmarkEnd w:id="114"/>
      <w:bookmarkEnd w:id="115"/>
    </w:p>
    <w:p w:rsidR="00593F2D" w:rsidRPr="00CC4ACD" w:rsidRDefault="00593F2D" w:rsidP="00CC4ACD">
      <w:pPr>
        <w:spacing w:after="0" w:line="240" w:lineRule="auto"/>
        <w:jc w:val="both"/>
        <w:rPr>
          <w:color w:val="auto"/>
          <w:sz w:val="24"/>
          <w:szCs w:val="24"/>
          <w:u w:val="none"/>
        </w:rPr>
      </w:pP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Az elítélt tényleges szükségletét meghaladó készletek felhalmozását meg kell előzni. Az elítélt a zárkában (lakóhelyiségben) a szükségleti cikkeket a tisztasági és a közegészségügyi előírások betartásával köteles tárolni</w:t>
      </w:r>
    </w:p>
    <w:p w:rsidR="00593F2D" w:rsidRPr="00CC4ACD" w:rsidRDefault="00593F2D" w:rsidP="00CC4ACD">
      <w:pPr>
        <w:spacing w:after="0" w:line="240" w:lineRule="auto"/>
        <w:jc w:val="both"/>
        <w:rPr>
          <w:b/>
          <w:color w:val="auto"/>
          <w:sz w:val="24"/>
          <w:szCs w:val="24"/>
          <w:u w:val="none"/>
        </w:rPr>
      </w:pPr>
    </w:p>
    <w:p w:rsidR="00593F2D" w:rsidRPr="00CC4ACD" w:rsidRDefault="00335D5D" w:rsidP="00CC4ACD">
      <w:pPr>
        <w:spacing w:after="0" w:line="240" w:lineRule="auto"/>
        <w:jc w:val="both"/>
        <w:rPr>
          <w:b/>
          <w:color w:val="auto"/>
          <w:sz w:val="24"/>
          <w:szCs w:val="24"/>
          <w:u w:val="none"/>
        </w:rPr>
      </w:pPr>
      <w:r>
        <w:rPr>
          <w:b/>
          <w:color w:val="auto"/>
          <w:sz w:val="24"/>
          <w:szCs w:val="24"/>
          <w:u w:val="none"/>
        </w:rPr>
        <w:t>Az elítélt n</w:t>
      </w:r>
      <w:r w:rsidR="00593F2D" w:rsidRPr="00CC4ACD">
        <w:rPr>
          <w:b/>
          <w:color w:val="auto"/>
          <w:sz w:val="24"/>
          <w:szCs w:val="24"/>
          <w:u w:val="none"/>
        </w:rPr>
        <w:t>em vásárolhat</w:t>
      </w:r>
      <w:r>
        <w:rPr>
          <w:b/>
          <w:color w:val="auto"/>
          <w:sz w:val="24"/>
          <w:szCs w:val="24"/>
          <w:u w:val="none"/>
        </w:rPr>
        <w:t xml:space="preserve"> különösen</w:t>
      </w:r>
      <w:r w:rsidR="00593F2D" w:rsidRPr="00CC4ACD">
        <w:rPr>
          <w:b/>
          <w:color w:val="auto"/>
          <w:sz w:val="24"/>
          <w:szCs w:val="24"/>
          <w:u w:val="none"/>
        </w:rPr>
        <w:t>:</w:t>
      </w:r>
    </w:p>
    <w:p w:rsidR="00593F2D" w:rsidRPr="00CC4ACD" w:rsidRDefault="00593F2D" w:rsidP="00CC4ACD">
      <w:pPr>
        <w:spacing w:after="0" w:line="240" w:lineRule="auto"/>
        <w:jc w:val="both"/>
        <w:rPr>
          <w:color w:val="auto"/>
          <w:sz w:val="24"/>
          <w:szCs w:val="24"/>
          <w:u w:val="none"/>
        </w:rPr>
      </w:pPr>
    </w:p>
    <w:p w:rsidR="00593F2D" w:rsidRPr="00CC4ACD" w:rsidRDefault="00593F2D" w:rsidP="00CC4ACD">
      <w:pPr>
        <w:numPr>
          <w:ilvl w:val="0"/>
          <w:numId w:val="23"/>
        </w:numPr>
        <w:tabs>
          <w:tab w:val="clear" w:pos="927"/>
        </w:tabs>
        <w:spacing w:after="0" w:line="240" w:lineRule="auto"/>
        <w:ind w:left="567" w:hanging="567"/>
        <w:contextualSpacing/>
        <w:jc w:val="both"/>
        <w:rPr>
          <w:b/>
          <w:color w:val="auto"/>
          <w:sz w:val="24"/>
          <w:szCs w:val="24"/>
          <w:u w:val="none"/>
        </w:rPr>
      </w:pPr>
      <w:r w:rsidRPr="00CC4ACD">
        <w:rPr>
          <w:color w:val="auto"/>
          <w:sz w:val="24"/>
          <w:szCs w:val="24"/>
          <w:u w:val="none"/>
        </w:rPr>
        <w:t>alkohol tartalmú italokat vagy azzal töltött édességet</w:t>
      </w:r>
      <w:r w:rsidR="00335D5D">
        <w:rPr>
          <w:color w:val="auto"/>
          <w:sz w:val="24"/>
          <w:szCs w:val="24"/>
          <w:u w:val="none"/>
        </w:rPr>
        <w:t>;</w:t>
      </w:r>
    </w:p>
    <w:p w:rsidR="00593F2D" w:rsidRPr="00CC4ACD" w:rsidRDefault="00593F2D" w:rsidP="00CC4ACD">
      <w:pPr>
        <w:numPr>
          <w:ilvl w:val="0"/>
          <w:numId w:val="23"/>
        </w:numPr>
        <w:tabs>
          <w:tab w:val="clear" w:pos="927"/>
        </w:tabs>
        <w:spacing w:after="0" w:line="240" w:lineRule="auto"/>
        <w:ind w:left="567" w:hanging="567"/>
        <w:contextualSpacing/>
        <w:jc w:val="both"/>
        <w:rPr>
          <w:b/>
          <w:color w:val="auto"/>
          <w:sz w:val="24"/>
          <w:szCs w:val="24"/>
          <w:u w:val="none"/>
        </w:rPr>
      </w:pPr>
      <w:r w:rsidRPr="00CC4ACD">
        <w:rPr>
          <w:color w:val="auto"/>
          <w:sz w:val="24"/>
          <w:szCs w:val="24"/>
          <w:u w:val="none"/>
        </w:rPr>
        <w:t>ecet, bors, őrölt paprika</w:t>
      </w:r>
      <w:r w:rsidR="00335D5D">
        <w:rPr>
          <w:color w:val="auto"/>
          <w:sz w:val="24"/>
          <w:szCs w:val="24"/>
          <w:u w:val="none"/>
        </w:rPr>
        <w:t>;</w:t>
      </w:r>
    </w:p>
    <w:p w:rsidR="00593F2D" w:rsidRPr="00CC4ACD" w:rsidRDefault="00593F2D" w:rsidP="00CC4ACD">
      <w:pPr>
        <w:numPr>
          <w:ilvl w:val="0"/>
          <w:numId w:val="23"/>
        </w:numPr>
        <w:tabs>
          <w:tab w:val="clear" w:pos="927"/>
        </w:tabs>
        <w:spacing w:after="0" w:line="240" w:lineRule="auto"/>
        <w:ind w:left="567" w:hanging="567"/>
        <w:contextualSpacing/>
        <w:jc w:val="both"/>
        <w:rPr>
          <w:b/>
          <w:color w:val="auto"/>
          <w:sz w:val="24"/>
          <w:szCs w:val="24"/>
          <w:u w:val="none"/>
        </w:rPr>
      </w:pPr>
      <w:r w:rsidRPr="00CC4ACD">
        <w:rPr>
          <w:color w:val="auto"/>
          <w:sz w:val="24"/>
          <w:szCs w:val="24"/>
          <w:u w:val="none"/>
        </w:rPr>
        <w:t>szemes vagy őrölt kávét</w:t>
      </w:r>
      <w:r w:rsidR="00335D5D">
        <w:rPr>
          <w:color w:val="auto"/>
          <w:sz w:val="24"/>
          <w:szCs w:val="24"/>
          <w:u w:val="none"/>
        </w:rPr>
        <w:t>;</w:t>
      </w:r>
    </w:p>
    <w:p w:rsidR="00593F2D" w:rsidRPr="00CC4ACD" w:rsidRDefault="00593F2D" w:rsidP="00CC4ACD">
      <w:pPr>
        <w:numPr>
          <w:ilvl w:val="0"/>
          <w:numId w:val="23"/>
        </w:numPr>
        <w:tabs>
          <w:tab w:val="clear" w:pos="927"/>
        </w:tabs>
        <w:spacing w:after="0" w:line="240" w:lineRule="auto"/>
        <w:ind w:left="567" w:hanging="567"/>
        <w:contextualSpacing/>
        <w:jc w:val="both"/>
        <w:rPr>
          <w:b/>
          <w:color w:val="auto"/>
          <w:sz w:val="24"/>
          <w:szCs w:val="24"/>
          <w:u w:val="none"/>
        </w:rPr>
      </w:pPr>
      <w:r w:rsidRPr="00CC4ACD">
        <w:rPr>
          <w:color w:val="auto"/>
          <w:sz w:val="24"/>
          <w:szCs w:val="24"/>
          <w:u w:val="none"/>
        </w:rPr>
        <w:t>hajtógázzal működő termékeket</w:t>
      </w:r>
      <w:r w:rsidR="00335D5D">
        <w:rPr>
          <w:color w:val="auto"/>
          <w:sz w:val="24"/>
          <w:szCs w:val="24"/>
          <w:u w:val="none"/>
        </w:rPr>
        <w:t>;</w:t>
      </w:r>
    </w:p>
    <w:p w:rsidR="00593F2D" w:rsidRPr="00CC4ACD" w:rsidRDefault="00593F2D" w:rsidP="00CC4ACD">
      <w:pPr>
        <w:numPr>
          <w:ilvl w:val="0"/>
          <w:numId w:val="23"/>
        </w:numPr>
        <w:tabs>
          <w:tab w:val="clear" w:pos="927"/>
        </w:tabs>
        <w:spacing w:after="0" w:line="240" w:lineRule="auto"/>
        <w:ind w:left="567" w:hanging="567"/>
        <w:contextualSpacing/>
        <w:jc w:val="both"/>
        <w:rPr>
          <w:b/>
          <w:color w:val="auto"/>
          <w:sz w:val="24"/>
          <w:szCs w:val="24"/>
          <w:u w:val="none"/>
        </w:rPr>
      </w:pPr>
      <w:r w:rsidRPr="00CC4ACD">
        <w:rPr>
          <w:color w:val="auto"/>
          <w:sz w:val="24"/>
          <w:szCs w:val="24"/>
          <w:u w:val="none"/>
        </w:rPr>
        <w:t>olyan terméket, mely saját vagy más életét, testi épségét veszélyezteti</w:t>
      </w:r>
      <w:bookmarkStart w:id="116" w:name="_Toc140293456"/>
      <w:r w:rsidR="00335D5D">
        <w:rPr>
          <w:color w:val="auto"/>
          <w:sz w:val="24"/>
          <w:szCs w:val="24"/>
          <w:u w:val="none"/>
        </w:rPr>
        <w:t>.</w:t>
      </w:r>
    </w:p>
    <w:p w:rsidR="00912623" w:rsidRPr="00CC4ACD" w:rsidRDefault="00912623" w:rsidP="00CC4ACD">
      <w:pPr>
        <w:pStyle w:val="Cmsor2"/>
        <w:numPr>
          <w:ilvl w:val="0"/>
          <w:numId w:val="0"/>
        </w:numPr>
        <w:spacing w:before="0" w:after="0"/>
        <w:ind w:left="567" w:hanging="567"/>
        <w:rPr>
          <w:szCs w:val="24"/>
        </w:rPr>
      </w:pPr>
      <w:bookmarkStart w:id="117" w:name="_Toc469908753"/>
      <w:bookmarkStart w:id="118" w:name="_Toc470697632"/>
    </w:p>
    <w:p w:rsidR="00912623" w:rsidRPr="00CC4ACD" w:rsidRDefault="00912623" w:rsidP="00CC4ACD">
      <w:pPr>
        <w:spacing w:after="0" w:line="240" w:lineRule="auto"/>
        <w:jc w:val="both"/>
        <w:rPr>
          <w:sz w:val="24"/>
          <w:szCs w:val="24"/>
          <w:lang w:eastAsia="hu-HU"/>
        </w:rPr>
      </w:pPr>
    </w:p>
    <w:p w:rsidR="00593F2D" w:rsidRPr="00CC4ACD" w:rsidRDefault="001007B2" w:rsidP="00CC4ACD">
      <w:pPr>
        <w:pStyle w:val="Cmsor2"/>
        <w:numPr>
          <w:ilvl w:val="0"/>
          <w:numId w:val="0"/>
        </w:numPr>
        <w:spacing w:before="0" w:after="0"/>
        <w:ind w:left="567" w:hanging="567"/>
        <w:jc w:val="center"/>
        <w:rPr>
          <w:bCs w:val="0"/>
          <w:szCs w:val="24"/>
        </w:rPr>
      </w:pPr>
      <w:r w:rsidRPr="00CC4ACD">
        <w:rPr>
          <w:szCs w:val="24"/>
        </w:rPr>
        <w:lastRenderedPageBreak/>
        <w:t xml:space="preserve">13. </w:t>
      </w:r>
      <w:r w:rsidR="00593F2D" w:rsidRPr="00CC4ACD">
        <w:rPr>
          <w:szCs w:val="24"/>
        </w:rPr>
        <w:t>A fogvatartottak egészségügyi ellátása</w:t>
      </w:r>
      <w:bookmarkEnd w:id="116"/>
      <w:bookmarkEnd w:id="117"/>
      <w:bookmarkEnd w:id="118"/>
    </w:p>
    <w:p w:rsidR="00593F2D" w:rsidRPr="00CC4ACD" w:rsidRDefault="00593F2D" w:rsidP="00CC4ACD">
      <w:pPr>
        <w:spacing w:after="0" w:line="240" w:lineRule="auto"/>
        <w:jc w:val="both"/>
        <w:rPr>
          <w:color w:val="auto"/>
          <w:sz w:val="24"/>
          <w:szCs w:val="24"/>
          <w:u w:val="none"/>
        </w:rPr>
      </w:pP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 xml:space="preserve">A fogvatartottak egészségi állapota, egészségük védelme, valamint betegségük esetén megfelelő gyógykezelésük és gondozásuk kiemelkedő jelentőséget kap a nemzeti és nemzetközi szabályokban. </w:t>
      </w:r>
      <w:r w:rsidRPr="00CC4ACD">
        <w:rPr>
          <w:b/>
          <w:color w:val="auto"/>
          <w:sz w:val="24"/>
          <w:szCs w:val="24"/>
          <w:u w:val="none"/>
        </w:rPr>
        <w:t>Magyarország Alaptörvénye XX. cikkében rögzíti, hogy „mindenkinek joga van a testi és lelki egészséghez”</w:t>
      </w:r>
      <w:r w:rsidRPr="00CC4ACD">
        <w:rPr>
          <w:color w:val="auto"/>
          <w:sz w:val="24"/>
          <w:szCs w:val="24"/>
          <w:u w:val="none"/>
        </w:rPr>
        <w:t xml:space="preserve">, a Kínzást és az Embertelen vagy Megalázó Bánásmódot vagy Büntetést Megelőzni Hivatott Európai Bizottság (CPT) alapelvi megfogalmazása szerint </w:t>
      </w:r>
      <w:r w:rsidRPr="00CC4ACD">
        <w:rPr>
          <w:b/>
          <w:color w:val="auto"/>
          <w:sz w:val="24"/>
          <w:szCs w:val="24"/>
          <w:u w:val="none"/>
        </w:rPr>
        <w:t>a fogvatartottak ugyanolyan szintű egészségügyi ellátásra jogosultak, mint bárki a társadalomban a szabadon élők között</w:t>
      </w:r>
      <w:r w:rsidRPr="00CC4ACD">
        <w:rPr>
          <w:color w:val="auto"/>
          <w:sz w:val="24"/>
          <w:szCs w:val="24"/>
          <w:u w:val="none"/>
        </w:rPr>
        <w:t xml:space="preserve">. </w:t>
      </w:r>
    </w:p>
    <w:p w:rsidR="00593F2D" w:rsidRPr="00CC4ACD" w:rsidRDefault="00593F2D" w:rsidP="00CC4ACD">
      <w:pPr>
        <w:spacing w:after="0" w:line="240" w:lineRule="auto"/>
        <w:jc w:val="both"/>
        <w:rPr>
          <w:color w:val="auto"/>
          <w:sz w:val="24"/>
          <w:szCs w:val="24"/>
          <w:u w:val="none"/>
        </w:rPr>
      </w:pPr>
    </w:p>
    <w:p w:rsidR="00593F2D" w:rsidRPr="00CC4ACD" w:rsidRDefault="00593F2D" w:rsidP="00CC4ACD">
      <w:pPr>
        <w:spacing w:after="0" w:line="240" w:lineRule="auto"/>
        <w:jc w:val="both"/>
        <w:rPr>
          <w:b/>
          <w:color w:val="auto"/>
          <w:sz w:val="24"/>
          <w:szCs w:val="24"/>
          <w:u w:val="none"/>
        </w:rPr>
      </w:pPr>
      <w:r w:rsidRPr="00CC4ACD">
        <w:rPr>
          <w:color w:val="auto"/>
          <w:sz w:val="24"/>
          <w:szCs w:val="24"/>
          <w:u w:val="none"/>
        </w:rPr>
        <w:t xml:space="preserve">Az elítéltek egészségügyi ellátására általában az egészségügyi és társadalombiztosítási jogszabályok az irányadók, a Bv. tv. az elítéltek sajátos helyzetéből fakadó, ettől </w:t>
      </w:r>
      <w:r w:rsidRPr="00CC4ACD">
        <w:rPr>
          <w:b/>
          <w:color w:val="auto"/>
          <w:sz w:val="24"/>
          <w:szCs w:val="24"/>
          <w:u w:val="none"/>
        </w:rPr>
        <w:t>eltérő rendelkezéseket tartalmazza.</w:t>
      </w:r>
    </w:p>
    <w:p w:rsidR="00593F2D" w:rsidRPr="00CC4ACD" w:rsidRDefault="00593F2D" w:rsidP="00CC4ACD">
      <w:pPr>
        <w:spacing w:after="0" w:line="240" w:lineRule="auto"/>
        <w:jc w:val="both"/>
        <w:rPr>
          <w:color w:val="auto"/>
          <w:sz w:val="24"/>
          <w:szCs w:val="24"/>
          <w:u w:val="none"/>
        </w:rPr>
      </w:pPr>
    </w:p>
    <w:p w:rsidR="00593F2D" w:rsidRPr="00CC4ACD" w:rsidRDefault="00CC4ACD" w:rsidP="00CC4ACD">
      <w:pPr>
        <w:pStyle w:val="Cmsor3"/>
        <w:numPr>
          <w:ilvl w:val="0"/>
          <w:numId w:val="0"/>
        </w:numPr>
        <w:spacing w:before="0" w:line="240" w:lineRule="auto"/>
        <w:ind w:left="709" w:hanging="709"/>
        <w:jc w:val="both"/>
      </w:pPr>
      <w:bookmarkStart w:id="119" w:name="_Toc470697633"/>
      <w:r>
        <w:t xml:space="preserve">13.1. </w:t>
      </w:r>
      <w:r w:rsidR="00593F2D" w:rsidRPr="00CC4ACD">
        <w:t>Gyógyszerrel és gyógyászati segédeszközzel történő ellátás</w:t>
      </w:r>
      <w:bookmarkEnd w:id="119"/>
      <w:r w:rsidR="00593F2D" w:rsidRPr="00CC4ACD">
        <w:t xml:space="preserve"> </w:t>
      </w:r>
    </w:p>
    <w:p w:rsidR="00593F2D" w:rsidRPr="00CC4ACD" w:rsidRDefault="00593F2D" w:rsidP="00CC4ACD">
      <w:pPr>
        <w:spacing w:after="0" w:line="240" w:lineRule="auto"/>
        <w:jc w:val="both"/>
        <w:rPr>
          <w:color w:val="auto"/>
          <w:sz w:val="24"/>
          <w:szCs w:val="24"/>
        </w:rPr>
      </w:pPr>
    </w:p>
    <w:p w:rsidR="004629FB" w:rsidRDefault="00593F2D" w:rsidP="00CC4ACD">
      <w:pPr>
        <w:spacing w:after="0" w:line="240" w:lineRule="auto"/>
        <w:jc w:val="both"/>
        <w:rPr>
          <w:color w:val="auto"/>
          <w:sz w:val="24"/>
          <w:szCs w:val="24"/>
          <w:u w:val="none"/>
        </w:rPr>
      </w:pPr>
      <w:r w:rsidRPr="00CC4ACD">
        <w:rPr>
          <w:color w:val="auto"/>
          <w:sz w:val="24"/>
          <w:szCs w:val="24"/>
          <w:u w:val="none"/>
        </w:rPr>
        <w:t xml:space="preserve">A társadalom részéről elvárás, hogy a fogvatartottak minél nagyobb részben viseljék a fogva tartásuk költségeit, amelynek része a gyógyszerrel történő ellátásuk is. A Bv. tv. ezért úgy szabályoz, </w:t>
      </w:r>
      <w:r w:rsidRPr="00CC4ACD">
        <w:rPr>
          <w:b/>
          <w:color w:val="auto"/>
          <w:sz w:val="24"/>
          <w:szCs w:val="24"/>
          <w:u w:val="none"/>
        </w:rPr>
        <w:t>hogy a munkavégző-képesség megőrzése, helyreállítása alapesetben a dolgozó  által finanszírozandó költség</w:t>
      </w:r>
      <w:r w:rsidRPr="00CC4ACD">
        <w:rPr>
          <w:color w:val="auto"/>
          <w:sz w:val="24"/>
          <w:szCs w:val="24"/>
          <w:u w:val="none"/>
        </w:rPr>
        <w:t xml:space="preserve">. </w:t>
      </w:r>
      <w:r w:rsidRPr="00CC4ACD">
        <w:rPr>
          <w:b/>
          <w:color w:val="auto"/>
          <w:sz w:val="24"/>
          <w:szCs w:val="24"/>
          <w:u w:val="none"/>
        </w:rPr>
        <w:t>A gyógyszerköltségek levonására a dolgozó, munkadíjjal rendelkező fogvatartottak esetében van lehetőség</w:t>
      </w:r>
      <w:r w:rsidRPr="00CC4ACD">
        <w:rPr>
          <w:color w:val="auto"/>
          <w:sz w:val="24"/>
          <w:szCs w:val="24"/>
          <w:u w:val="none"/>
        </w:rPr>
        <w:t xml:space="preserve">. Térítésmentesen kap gyógyszert és gyógyászati segédeszközt a </w:t>
      </w:r>
      <w:r w:rsidR="004629FB">
        <w:rPr>
          <w:color w:val="auto"/>
          <w:sz w:val="24"/>
          <w:szCs w:val="24"/>
          <w:u w:val="none"/>
        </w:rPr>
        <w:t xml:space="preserve">fiatalkorú és a </w:t>
      </w:r>
      <w:r w:rsidRPr="00CC4ACD">
        <w:rPr>
          <w:color w:val="auto"/>
          <w:sz w:val="24"/>
          <w:szCs w:val="24"/>
          <w:u w:val="none"/>
        </w:rPr>
        <w:t xml:space="preserve">várandós elítélt, valamint az anya-gyermek részlegen elhelyezett gyermek, illetve a letéti pénzzel, jövedelemmel nem rendelkező, továbbá a közgyógyellátásra ellátásra jogosult elítélt. </w:t>
      </w:r>
    </w:p>
    <w:p w:rsidR="004629FB" w:rsidRDefault="004629FB" w:rsidP="00CC4ACD">
      <w:pPr>
        <w:spacing w:after="0" w:line="240" w:lineRule="auto"/>
        <w:jc w:val="both"/>
        <w:rPr>
          <w:color w:val="auto"/>
          <w:sz w:val="24"/>
          <w:szCs w:val="24"/>
          <w:u w:val="none"/>
        </w:rPr>
      </w:pP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A gyógyításhoz szükséges gyógyszert és mennyiségét, valamint a gyógykezelés időtartamát a bv. orvos határozza meg. Az egészségügyi osztály gondoskodik arról, hogy a fogvatartott az orvos által elrendelt gyógyszert időben megkapja. A gyógyszer osztása csak felügyelet mellett történhet! A fogvatartott csak a bv. orvos írásos engedélye alapján tarthat magánál gyógyszert.</w:t>
      </w:r>
    </w:p>
    <w:p w:rsidR="00593F2D" w:rsidRPr="00CC4ACD" w:rsidRDefault="00593F2D" w:rsidP="00CC4ACD">
      <w:pPr>
        <w:spacing w:after="0" w:line="240" w:lineRule="auto"/>
        <w:jc w:val="both"/>
        <w:rPr>
          <w:color w:val="auto"/>
          <w:sz w:val="24"/>
          <w:szCs w:val="24"/>
          <w:u w:val="none"/>
        </w:rPr>
      </w:pPr>
    </w:p>
    <w:p w:rsidR="00593F2D" w:rsidRPr="00CC4ACD" w:rsidRDefault="00CC4ACD" w:rsidP="00CC4ACD">
      <w:pPr>
        <w:pStyle w:val="Cmsor3"/>
        <w:numPr>
          <w:ilvl w:val="0"/>
          <w:numId w:val="0"/>
        </w:numPr>
        <w:spacing w:before="0" w:line="240" w:lineRule="auto"/>
        <w:jc w:val="both"/>
      </w:pPr>
      <w:bookmarkStart w:id="120" w:name="_Toc470697634"/>
      <w:r w:rsidRPr="00CC4ACD">
        <w:rPr>
          <w:rFonts w:eastAsiaTheme="minorHAnsi"/>
          <w:bCs/>
        </w:rPr>
        <w:t xml:space="preserve">13.2. </w:t>
      </w:r>
      <w:r w:rsidR="00593F2D" w:rsidRPr="00CC4ACD">
        <w:t>Betegjogok</w:t>
      </w:r>
      <w:bookmarkEnd w:id="120"/>
    </w:p>
    <w:p w:rsidR="00593F2D" w:rsidRPr="00CC4ACD" w:rsidRDefault="00593F2D" w:rsidP="00CC4ACD">
      <w:pPr>
        <w:spacing w:after="0" w:line="240" w:lineRule="auto"/>
        <w:jc w:val="both"/>
        <w:rPr>
          <w:color w:val="auto"/>
          <w:sz w:val="24"/>
          <w:szCs w:val="24"/>
        </w:rPr>
      </w:pPr>
    </w:p>
    <w:p w:rsidR="00593F2D" w:rsidRPr="00CC4ACD" w:rsidRDefault="00593F2D" w:rsidP="00CC4ACD">
      <w:pPr>
        <w:spacing w:after="0" w:line="240" w:lineRule="auto"/>
        <w:jc w:val="both"/>
        <w:rPr>
          <w:b/>
          <w:color w:val="auto"/>
          <w:sz w:val="24"/>
          <w:szCs w:val="24"/>
          <w:u w:val="none"/>
        </w:rPr>
      </w:pPr>
      <w:r w:rsidRPr="00CC4ACD">
        <w:rPr>
          <w:b/>
          <w:color w:val="auto"/>
          <w:sz w:val="24"/>
          <w:szCs w:val="24"/>
          <w:u w:val="none"/>
        </w:rPr>
        <w:t>Az egészségügyről szóló törvé</w:t>
      </w:r>
      <w:r w:rsidR="004629FB">
        <w:rPr>
          <w:b/>
          <w:color w:val="auto"/>
          <w:sz w:val="24"/>
          <w:szCs w:val="24"/>
          <w:u w:val="none"/>
        </w:rPr>
        <w:t xml:space="preserve">nyben </w:t>
      </w:r>
      <w:r w:rsidRPr="00CC4ACD">
        <w:rPr>
          <w:b/>
          <w:color w:val="auto"/>
          <w:sz w:val="24"/>
          <w:szCs w:val="24"/>
          <w:u w:val="none"/>
        </w:rPr>
        <w:t xml:space="preserve">biztosított betegjogok az elítélteket is megilletik, azonban a büntetés-végrehajtási jogviszonyból eredő módosulásokkal. </w:t>
      </w:r>
    </w:p>
    <w:p w:rsidR="00593F2D" w:rsidRPr="00CC4ACD" w:rsidRDefault="00593F2D" w:rsidP="00CC4ACD">
      <w:pPr>
        <w:spacing w:after="0" w:line="240" w:lineRule="auto"/>
        <w:jc w:val="both"/>
        <w:rPr>
          <w:color w:val="auto"/>
          <w:sz w:val="24"/>
          <w:szCs w:val="24"/>
          <w:u w:val="none"/>
        </w:rPr>
      </w:pP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 xml:space="preserve">Az </w:t>
      </w:r>
      <w:r w:rsidRPr="00CC4ACD">
        <w:rPr>
          <w:b/>
          <w:color w:val="auto"/>
          <w:sz w:val="24"/>
          <w:szCs w:val="24"/>
          <w:u w:val="none"/>
        </w:rPr>
        <w:t>önrendelkezési jog</w:t>
      </w:r>
      <w:r w:rsidRPr="00CC4ACD">
        <w:rPr>
          <w:color w:val="auto"/>
          <w:sz w:val="24"/>
          <w:szCs w:val="24"/>
          <w:u w:val="none"/>
        </w:rPr>
        <w:t xml:space="preserve"> gyakorlása keretében a beteg szabadon döntheti el, hogy kíván-e egészségügyi ellátást igénybe venni, illetve annak során mely beavatkozások elvégzésébe egyezik bele, illetve melyeket utasít vissza. </w:t>
      </w:r>
    </w:p>
    <w:p w:rsidR="00593F2D" w:rsidRPr="00CC4ACD" w:rsidRDefault="00593F2D" w:rsidP="00CC4ACD">
      <w:pPr>
        <w:spacing w:after="0" w:line="240" w:lineRule="auto"/>
        <w:jc w:val="both"/>
        <w:rPr>
          <w:color w:val="auto"/>
          <w:sz w:val="24"/>
          <w:szCs w:val="24"/>
          <w:u w:val="none"/>
        </w:rPr>
      </w:pP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 xml:space="preserve">A Bv. tv. az elítélt egészségügyi ellátása visszautasításával kapcsolatos </w:t>
      </w:r>
      <w:r w:rsidRPr="00CC4ACD">
        <w:rPr>
          <w:b/>
          <w:color w:val="auto"/>
          <w:sz w:val="24"/>
          <w:szCs w:val="24"/>
          <w:u w:val="none"/>
        </w:rPr>
        <w:t xml:space="preserve">önrendelkezési jogát korlátozza </w:t>
      </w:r>
      <w:r w:rsidRPr="00CC4ACD">
        <w:rPr>
          <w:color w:val="auto"/>
          <w:sz w:val="24"/>
          <w:szCs w:val="24"/>
          <w:u w:val="none"/>
        </w:rPr>
        <w:t xml:space="preserve">a </w:t>
      </w:r>
      <w:r w:rsidRPr="00CC4ACD">
        <w:rPr>
          <w:i/>
          <w:color w:val="auto"/>
          <w:sz w:val="24"/>
          <w:szCs w:val="24"/>
          <w:u w:val="none"/>
        </w:rPr>
        <w:t xml:space="preserve">közösség és az elítélt saját egészsége védelmében az azt veszélyeztető, illetve közvetlen  veszélyeztető  állapot  fennállása </w:t>
      </w:r>
      <w:r w:rsidRPr="00CC4ACD">
        <w:rPr>
          <w:color w:val="auto"/>
          <w:sz w:val="24"/>
          <w:szCs w:val="24"/>
          <w:u w:val="none"/>
        </w:rPr>
        <w:t xml:space="preserve"> és a </w:t>
      </w:r>
      <w:r w:rsidRPr="00CC4ACD">
        <w:rPr>
          <w:i/>
          <w:color w:val="auto"/>
          <w:sz w:val="24"/>
          <w:szCs w:val="24"/>
          <w:u w:val="none"/>
        </w:rPr>
        <w:t>sürgős  szükség  esete</w:t>
      </w:r>
      <w:r w:rsidRPr="00CC4ACD">
        <w:rPr>
          <w:color w:val="auto"/>
          <w:sz w:val="24"/>
          <w:szCs w:val="24"/>
          <w:u w:val="none"/>
        </w:rPr>
        <w:t xml:space="preserve">,  valamint a felmerülő </w:t>
      </w:r>
      <w:r w:rsidRPr="00CC4ACD">
        <w:rPr>
          <w:i/>
          <w:color w:val="auto"/>
          <w:sz w:val="24"/>
          <w:szCs w:val="24"/>
          <w:u w:val="none"/>
        </w:rPr>
        <w:t>közegészségügyi-járványügyi érdek</w:t>
      </w:r>
      <w:r w:rsidRPr="00CC4ACD">
        <w:rPr>
          <w:color w:val="auto"/>
          <w:sz w:val="24"/>
          <w:szCs w:val="24"/>
          <w:u w:val="none"/>
        </w:rPr>
        <w:t xml:space="preserve">. A sürgős szükség az egészségi állapotban bekövetkezett olyan változás, amelynek következtében azonnali egészségügyi ellátás hiányában a beteg közvetlen életveszélybe kerülne, illetve súlyos vagy maradandó egészségkárosodást szenvedne. A veszélyeztető állapot az, amelyben az azonnali intézkedés hiánya a beteg vagy más személy életét, testi épségét vagy egészségét közvetlenül fenyegető helyzetet eredményezne, illetőleg a környezetére közvetlen veszélyt jelentene. Az önrendelkezési jog egyik részjogosítványa az egészségügyi beavatkozások elvégzésébe beleegyezés, illetve a </w:t>
      </w:r>
      <w:r w:rsidRPr="00CC4ACD">
        <w:rPr>
          <w:color w:val="auto"/>
          <w:sz w:val="24"/>
          <w:szCs w:val="24"/>
          <w:u w:val="none"/>
        </w:rPr>
        <w:lastRenderedPageBreak/>
        <w:t>beleegyezés visszavonásának lehetősége. Ezt a lehetőséget a Bv. tv. is biztosítja az elítéltek számára, azonban az indokolatlan szállítások, a visszaélések megelőzése érdekében abban az esetben, ha a beleegyezés visszavonása alapos ok nélkül történt, az elítélt kötelezhető az ezzel kapcsolatban felmerült és indokolt költségek megtérítésére.</w:t>
      </w:r>
    </w:p>
    <w:p w:rsidR="00593F2D" w:rsidRPr="00CC4ACD" w:rsidRDefault="00593F2D" w:rsidP="00CC4ACD">
      <w:pPr>
        <w:spacing w:after="0" w:line="240" w:lineRule="auto"/>
        <w:jc w:val="both"/>
        <w:rPr>
          <w:color w:val="auto"/>
          <w:sz w:val="24"/>
          <w:szCs w:val="24"/>
          <w:u w:val="none"/>
        </w:rPr>
      </w:pPr>
    </w:p>
    <w:p w:rsidR="00593F2D" w:rsidRPr="00CC4ACD" w:rsidRDefault="004629FB" w:rsidP="004629FB">
      <w:pPr>
        <w:pStyle w:val="Cmsor3"/>
        <w:numPr>
          <w:ilvl w:val="0"/>
          <w:numId w:val="0"/>
        </w:numPr>
        <w:spacing w:before="0" w:line="240" w:lineRule="auto"/>
        <w:ind w:left="709" w:hanging="709"/>
        <w:jc w:val="both"/>
      </w:pPr>
      <w:bookmarkStart w:id="121" w:name="_Toc470697635"/>
      <w:r>
        <w:t xml:space="preserve">13.3. </w:t>
      </w:r>
      <w:r w:rsidR="00593F2D" w:rsidRPr="00CC4ACD">
        <w:t>Orvosválasztás joga</w:t>
      </w:r>
      <w:bookmarkEnd w:id="121"/>
      <w:r w:rsidR="00593F2D" w:rsidRPr="00CC4ACD">
        <w:t xml:space="preserve"> </w:t>
      </w:r>
    </w:p>
    <w:p w:rsidR="00593F2D" w:rsidRPr="00CC4ACD" w:rsidRDefault="00593F2D" w:rsidP="00CC4ACD">
      <w:pPr>
        <w:spacing w:after="0" w:line="240" w:lineRule="auto"/>
        <w:jc w:val="both"/>
        <w:rPr>
          <w:color w:val="auto"/>
          <w:sz w:val="24"/>
          <w:szCs w:val="24"/>
        </w:rPr>
      </w:pP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 xml:space="preserve">A büntetés-végrehajtási jogviszonyból eredően </w:t>
      </w:r>
      <w:r w:rsidRPr="00CC4ACD">
        <w:rPr>
          <w:b/>
          <w:color w:val="auto"/>
          <w:sz w:val="24"/>
          <w:szCs w:val="24"/>
          <w:u w:val="none"/>
        </w:rPr>
        <w:t>korlátozódik az elítélt azon joga, hogy egészségügyi szolgáltatót, illetve orvost válasszon</w:t>
      </w:r>
      <w:r w:rsidRPr="00CC4ACD">
        <w:rPr>
          <w:color w:val="auto"/>
          <w:sz w:val="24"/>
          <w:szCs w:val="24"/>
          <w:u w:val="none"/>
        </w:rPr>
        <w:t xml:space="preserve">. </w:t>
      </w:r>
      <w:r w:rsidRPr="00CC4ACD">
        <w:rPr>
          <w:b/>
          <w:color w:val="auto"/>
          <w:sz w:val="24"/>
          <w:szCs w:val="24"/>
          <w:u w:val="none"/>
        </w:rPr>
        <w:t>Az elítélt egészségi állapotának megfelelő gyógyító-megelőző ellátását</w:t>
      </w:r>
      <w:r w:rsidRPr="00CC4ACD">
        <w:rPr>
          <w:color w:val="auto"/>
          <w:sz w:val="24"/>
          <w:szCs w:val="24"/>
          <w:u w:val="none"/>
        </w:rPr>
        <w:t xml:space="preserve"> ugyanis </w:t>
      </w:r>
      <w:r w:rsidRPr="00CC4ACD">
        <w:rPr>
          <w:b/>
          <w:color w:val="auto"/>
          <w:sz w:val="24"/>
          <w:szCs w:val="24"/>
          <w:u w:val="none"/>
        </w:rPr>
        <w:t>elsősorban a büntetés-végrehajtási szervezet keretei között kell biztosítani.</w:t>
      </w:r>
      <w:r w:rsidRPr="00CC4ACD">
        <w:rPr>
          <w:color w:val="auto"/>
          <w:sz w:val="24"/>
          <w:szCs w:val="24"/>
          <w:u w:val="none"/>
        </w:rPr>
        <w:t xml:space="preserve"> Az elítélt elsődlegesen a bv. intézetben, ha az ottani ellátás nem elegendő, a Büntetés-végrehajtás Központi Kórházban, a Szegedi Fegyház és Börtönben működő Krónikus Utókezelő Részlegen vagy az Igazságügyi Megfigyelő és Elmegyógyító Intézetben nyújtott ellátást köteles igénybe venni. Előfordul, hogy a megfelelő egészségügyi ellátás a büntetés-végrehajtási szervezet intézményrendszerén belül nem biztosítható, ebben az esetben a bv. orvos vagy a bv. egészségügyi szerve gondoskodik arról, hogy az elítélt civil egészségügyi intézményben részesüljön megfelelő és kötelező, a társadalombiztosítás által finanszírozott ellátásban. Civil egészségügyi intézmény térítésköteles szolgáltatását ugyanis csak akkor veheti igénybe az elítélt, ha azt a bv. intézet parancsnoka engedélyezi és az elítélt a szállítással együtt a várható költségeket megelőlegezi, az egészségügyi intézmény pedig vállalja a szolgáltatást.</w:t>
      </w: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 xml:space="preserve"> </w:t>
      </w:r>
    </w:p>
    <w:p w:rsidR="00593F2D" w:rsidRPr="00CC4ACD" w:rsidRDefault="00F83D51" w:rsidP="00F83D51">
      <w:pPr>
        <w:pStyle w:val="Cmsor3"/>
        <w:numPr>
          <w:ilvl w:val="0"/>
          <w:numId w:val="0"/>
        </w:numPr>
        <w:spacing w:before="0" w:line="240" w:lineRule="auto"/>
        <w:ind w:left="709" w:hanging="709"/>
        <w:jc w:val="both"/>
      </w:pPr>
      <w:bookmarkStart w:id="122" w:name="_Toc470697636"/>
      <w:r>
        <w:t xml:space="preserve">13.4. </w:t>
      </w:r>
      <w:r w:rsidR="00593F2D" w:rsidRPr="00CC4ACD">
        <w:t>Sürgősségi orvosi ellátás</w:t>
      </w:r>
      <w:bookmarkEnd w:id="122"/>
    </w:p>
    <w:p w:rsidR="00593F2D" w:rsidRPr="00CC4ACD" w:rsidRDefault="00593F2D" w:rsidP="00CC4ACD">
      <w:pPr>
        <w:spacing w:after="0" w:line="240" w:lineRule="auto"/>
        <w:jc w:val="both"/>
        <w:rPr>
          <w:color w:val="auto"/>
          <w:sz w:val="24"/>
          <w:szCs w:val="24"/>
        </w:rPr>
      </w:pP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Elsősorban a bv. orvosnak kell elvégeznie, de ha az ellátásra munkaidőn túl vagy munkaszüneti napon van szükség, akkor a készenléti szolgálatot teljesítő orvos, illetve háziorvosi ügyeleti szolgálat, a sürgősségi ügyeleti szolgálat vagy a mentőszolgálat biztosítja az ellátást. Orvosi javaslatra – ha a bv. egészségügyi szerv nehezen érhető el, és a bv. intézetben nem biztosítható a megfelelő ellátás – az elítéltet a legközelebbi kötelező ellátást biztosító egészségügyi intézménybe kell szállítani.</w:t>
      </w:r>
    </w:p>
    <w:p w:rsidR="00593F2D" w:rsidRPr="00CC4ACD" w:rsidRDefault="00593F2D" w:rsidP="00CC4ACD">
      <w:pPr>
        <w:keepNext/>
        <w:keepLines/>
        <w:spacing w:after="0" w:line="240" w:lineRule="auto"/>
        <w:jc w:val="both"/>
        <w:outlineLvl w:val="2"/>
        <w:rPr>
          <w:rFonts w:eastAsiaTheme="majorEastAsia"/>
          <w:bCs w:val="0"/>
          <w:color w:val="auto"/>
          <w:sz w:val="24"/>
          <w:szCs w:val="24"/>
          <w:u w:val="none"/>
        </w:rPr>
      </w:pPr>
      <w:bookmarkStart w:id="123" w:name="_Toc140293457"/>
    </w:p>
    <w:p w:rsidR="00593F2D" w:rsidRPr="00CC4ACD" w:rsidRDefault="00F83D51" w:rsidP="00F83D51">
      <w:pPr>
        <w:pStyle w:val="Cmsor3"/>
        <w:numPr>
          <w:ilvl w:val="0"/>
          <w:numId w:val="0"/>
        </w:numPr>
        <w:spacing w:before="0" w:line="240" w:lineRule="auto"/>
        <w:ind w:left="709" w:hanging="709"/>
        <w:jc w:val="both"/>
      </w:pPr>
      <w:bookmarkStart w:id="124" w:name="_Toc470697637"/>
      <w:bookmarkStart w:id="125" w:name="_Toc469908754"/>
      <w:r>
        <w:t xml:space="preserve">13.5. </w:t>
      </w:r>
      <w:r w:rsidR="00593F2D" w:rsidRPr="00CC4ACD">
        <w:t>Az egészségügyi ell</w:t>
      </w:r>
      <w:r>
        <w:t>á</w:t>
      </w:r>
      <w:r w:rsidR="00593F2D" w:rsidRPr="00CC4ACD">
        <w:t>tás belső szabályai</w:t>
      </w:r>
      <w:bookmarkEnd w:id="124"/>
      <w:r w:rsidR="00593F2D" w:rsidRPr="00CC4ACD">
        <w:t xml:space="preserve"> </w:t>
      </w:r>
      <w:bookmarkEnd w:id="123"/>
      <w:bookmarkEnd w:id="125"/>
    </w:p>
    <w:p w:rsidR="00593F2D" w:rsidRPr="00CC4ACD" w:rsidRDefault="00593F2D" w:rsidP="00CC4ACD">
      <w:pPr>
        <w:spacing w:after="0" w:line="240" w:lineRule="auto"/>
        <w:jc w:val="both"/>
        <w:rPr>
          <w:color w:val="auto"/>
          <w:sz w:val="24"/>
          <w:szCs w:val="24"/>
        </w:rPr>
      </w:pP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A fogvatartott egészségügyi állapotának megfelelő gyógyító-megelőző ellátását biztosítja:</w:t>
      </w:r>
    </w:p>
    <w:p w:rsidR="00593F2D" w:rsidRPr="00CC4ACD" w:rsidRDefault="00593F2D" w:rsidP="00CC4ACD">
      <w:pPr>
        <w:numPr>
          <w:ilvl w:val="0"/>
          <w:numId w:val="23"/>
        </w:numPr>
        <w:tabs>
          <w:tab w:val="num" w:pos="284"/>
        </w:tabs>
        <w:spacing w:after="0" w:line="240" w:lineRule="auto"/>
        <w:ind w:left="284" w:hanging="284"/>
        <w:jc w:val="both"/>
        <w:rPr>
          <w:color w:val="auto"/>
          <w:sz w:val="24"/>
          <w:szCs w:val="24"/>
          <w:u w:val="none"/>
        </w:rPr>
      </w:pPr>
      <w:r w:rsidRPr="00CC4ACD">
        <w:rPr>
          <w:color w:val="auto"/>
          <w:sz w:val="24"/>
          <w:szCs w:val="24"/>
          <w:u w:val="none"/>
        </w:rPr>
        <w:t>a bv. intézet orvosa (egészségügyi osztály),</w:t>
      </w:r>
    </w:p>
    <w:p w:rsidR="00593F2D" w:rsidRPr="00CC4ACD" w:rsidRDefault="00593F2D" w:rsidP="00CC4ACD">
      <w:pPr>
        <w:numPr>
          <w:ilvl w:val="0"/>
          <w:numId w:val="23"/>
        </w:numPr>
        <w:tabs>
          <w:tab w:val="num" w:pos="284"/>
        </w:tabs>
        <w:spacing w:after="0" w:line="240" w:lineRule="auto"/>
        <w:ind w:left="284" w:hanging="284"/>
        <w:jc w:val="both"/>
        <w:rPr>
          <w:color w:val="auto"/>
          <w:sz w:val="24"/>
          <w:szCs w:val="24"/>
          <w:u w:val="none"/>
        </w:rPr>
      </w:pPr>
      <w:r w:rsidRPr="00CC4ACD">
        <w:rPr>
          <w:color w:val="auto"/>
          <w:sz w:val="24"/>
          <w:szCs w:val="24"/>
          <w:u w:val="none"/>
        </w:rPr>
        <w:t>a bv. egészségügyi intézetek (Bv. Központi Kórháza, Nagyfai Krónikus Utókezelő Részleg, Igazságügyi Megfigyelő és Elmegyógyító Intézet).</w:t>
      </w: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 xml:space="preserve">A fentiek egészségügyi ellátását </w:t>
      </w:r>
      <w:r w:rsidRPr="00CC4ACD">
        <w:rPr>
          <w:b/>
          <w:color w:val="auto"/>
          <w:sz w:val="24"/>
          <w:szCs w:val="24"/>
          <w:u w:val="none"/>
        </w:rPr>
        <w:t>a fogva tartott köteles igénybe venni</w:t>
      </w:r>
      <w:r w:rsidRPr="00CC4ACD">
        <w:rPr>
          <w:color w:val="auto"/>
          <w:sz w:val="24"/>
          <w:szCs w:val="24"/>
          <w:u w:val="none"/>
        </w:rPr>
        <w:t>.</w:t>
      </w:r>
    </w:p>
    <w:p w:rsidR="00593F2D" w:rsidRPr="00CC4ACD" w:rsidRDefault="00593F2D" w:rsidP="00CC4ACD">
      <w:pPr>
        <w:spacing w:after="0" w:line="240" w:lineRule="auto"/>
        <w:jc w:val="both"/>
        <w:rPr>
          <w:b/>
          <w:color w:val="auto"/>
          <w:sz w:val="24"/>
          <w:szCs w:val="24"/>
          <w:u w:val="none"/>
        </w:rPr>
      </w:pP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 xml:space="preserve">A nem a bv. szervezet kezelésében levő egészségügyi intézetek igénybevétele esetén, amennyiben a fogvatartott megfelelő egészségügyi ellátása a bv. szervezet keretein belül nem lehetséges, a </w:t>
      </w:r>
      <w:r w:rsidRPr="00CC4ACD">
        <w:rPr>
          <w:b/>
          <w:color w:val="auto"/>
          <w:sz w:val="24"/>
          <w:szCs w:val="24"/>
          <w:u w:val="none"/>
        </w:rPr>
        <w:t>bv. intézet</w:t>
      </w:r>
      <w:r w:rsidRPr="00CC4ACD">
        <w:rPr>
          <w:color w:val="auto"/>
          <w:sz w:val="24"/>
          <w:szCs w:val="24"/>
          <w:u w:val="none"/>
        </w:rPr>
        <w:t xml:space="preserve"> az előírásnak megfelelő és TAJ-számmal ellátott </w:t>
      </w:r>
      <w:r w:rsidRPr="00CC4ACD">
        <w:rPr>
          <w:b/>
          <w:color w:val="auto"/>
          <w:sz w:val="24"/>
          <w:szCs w:val="24"/>
          <w:u w:val="none"/>
        </w:rPr>
        <w:t>orvosi beutalóról köteles gondoskodni</w:t>
      </w:r>
      <w:r w:rsidRPr="00CC4ACD">
        <w:rPr>
          <w:color w:val="auto"/>
          <w:sz w:val="24"/>
          <w:szCs w:val="24"/>
          <w:u w:val="none"/>
        </w:rPr>
        <w:t>.</w:t>
      </w:r>
    </w:p>
    <w:p w:rsidR="00593F2D" w:rsidRPr="00CC4ACD" w:rsidRDefault="00593F2D" w:rsidP="00CC4ACD">
      <w:pPr>
        <w:spacing w:after="0" w:line="240" w:lineRule="auto"/>
        <w:jc w:val="both"/>
        <w:rPr>
          <w:color w:val="auto"/>
          <w:sz w:val="24"/>
          <w:szCs w:val="24"/>
          <w:u w:val="none"/>
        </w:rPr>
      </w:pP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 xml:space="preserve">A fogvatartott </w:t>
      </w:r>
      <w:r w:rsidRPr="00CC4ACD">
        <w:rPr>
          <w:b/>
          <w:color w:val="auto"/>
          <w:sz w:val="24"/>
          <w:szCs w:val="24"/>
          <w:u w:val="none"/>
        </w:rPr>
        <w:t>jogosult megismerni</w:t>
      </w:r>
      <w:r w:rsidRPr="00CC4ACD">
        <w:rPr>
          <w:color w:val="auto"/>
          <w:sz w:val="24"/>
          <w:szCs w:val="24"/>
          <w:u w:val="none"/>
        </w:rPr>
        <w:t xml:space="preserve"> - a fogvatartás alatt keletkezett - </w:t>
      </w:r>
      <w:r w:rsidRPr="00CC4ACD">
        <w:rPr>
          <w:b/>
          <w:color w:val="auto"/>
          <w:sz w:val="24"/>
          <w:szCs w:val="24"/>
          <w:u w:val="none"/>
        </w:rPr>
        <w:t>egészségügyi dokumentációban szereplő adatait</w:t>
      </w:r>
      <w:r w:rsidRPr="00CC4ACD">
        <w:rPr>
          <w:color w:val="auto"/>
          <w:sz w:val="24"/>
          <w:szCs w:val="24"/>
          <w:u w:val="none"/>
        </w:rPr>
        <w:t>. A fogvatartottat a bv. orvos köteles felvilágosítani az egészségi állapotáról, orvosi beavatkozások szükségességéről, az ellátás folyamatáról és várható kimeneteléről, a javasolt életmódról.</w:t>
      </w:r>
    </w:p>
    <w:p w:rsidR="00F83D51" w:rsidRDefault="00F83D51" w:rsidP="00CC4ACD">
      <w:pPr>
        <w:spacing w:after="0" w:line="240" w:lineRule="auto"/>
        <w:jc w:val="both"/>
        <w:rPr>
          <w:color w:val="auto"/>
          <w:sz w:val="24"/>
          <w:szCs w:val="24"/>
          <w:u w:val="none"/>
        </w:rPr>
      </w:pP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lastRenderedPageBreak/>
        <w:t>Azt a fogvatartottat, aki egészségügyi panasszal jelentkezik, a felügyelő által készített jegyzékbe fel kell venni, és a legközelebbi orvosi rendelésre elő kell állítani. A fegyelmi zárkában elkülönített vagy magánelzárást töltő fogvatartottakat az ápoló naponta, az orvos legalább heti egy alkalommal a helyszínen ellenőrzi, és észleléseit dokumentálja.</w:t>
      </w:r>
    </w:p>
    <w:p w:rsidR="00593F2D" w:rsidRPr="00CC4ACD" w:rsidRDefault="00593F2D" w:rsidP="00CC4ACD">
      <w:pPr>
        <w:spacing w:after="0" w:line="240" w:lineRule="auto"/>
        <w:jc w:val="both"/>
        <w:rPr>
          <w:color w:val="auto"/>
          <w:sz w:val="24"/>
          <w:szCs w:val="24"/>
          <w:u w:val="none"/>
        </w:rPr>
      </w:pPr>
    </w:p>
    <w:p w:rsidR="00593F2D" w:rsidRPr="00CC4ACD" w:rsidRDefault="00593F2D"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A bv. orvos a fogvatartott egészségi állapotára figyelemmel kezdeményezheti:</w:t>
      </w:r>
    </w:p>
    <w:p w:rsidR="00593F2D" w:rsidRPr="00CC4ACD" w:rsidRDefault="00593F2D" w:rsidP="00CC4ACD">
      <w:pPr>
        <w:numPr>
          <w:ilvl w:val="0"/>
          <w:numId w:val="20"/>
        </w:numPr>
        <w:tabs>
          <w:tab w:val="num" w:pos="284"/>
        </w:tabs>
        <w:spacing w:after="0" w:line="240" w:lineRule="auto"/>
        <w:ind w:left="284" w:hanging="284"/>
        <w:jc w:val="both"/>
        <w:rPr>
          <w:color w:val="auto"/>
          <w:sz w:val="24"/>
          <w:szCs w:val="24"/>
          <w:u w:val="none"/>
        </w:rPr>
      </w:pPr>
      <w:r w:rsidRPr="00CC4ACD">
        <w:rPr>
          <w:color w:val="auto"/>
          <w:sz w:val="24"/>
          <w:szCs w:val="24"/>
          <w:u w:val="none"/>
        </w:rPr>
        <w:t>a zárkában (lakóhelységben) való fekvést,</w:t>
      </w:r>
    </w:p>
    <w:p w:rsidR="00593F2D" w:rsidRPr="00CC4ACD" w:rsidRDefault="00593F2D" w:rsidP="00CC4ACD">
      <w:pPr>
        <w:numPr>
          <w:ilvl w:val="0"/>
          <w:numId w:val="20"/>
        </w:numPr>
        <w:tabs>
          <w:tab w:val="num" w:pos="284"/>
        </w:tabs>
        <w:spacing w:after="0" w:line="240" w:lineRule="auto"/>
        <w:ind w:left="284" w:hanging="284"/>
        <w:jc w:val="both"/>
        <w:rPr>
          <w:color w:val="auto"/>
          <w:sz w:val="24"/>
          <w:szCs w:val="24"/>
          <w:u w:val="none"/>
        </w:rPr>
      </w:pPr>
      <w:r w:rsidRPr="00CC4ACD">
        <w:rPr>
          <w:color w:val="auto"/>
          <w:sz w:val="24"/>
          <w:szCs w:val="24"/>
          <w:u w:val="none"/>
        </w:rPr>
        <w:t>az általánosnál kedvezőbb tisztálkodási lehetőségek biztosítását,</w:t>
      </w:r>
    </w:p>
    <w:p w:rsidR="00593F2D" w:rsidRPr="00CC4ACD" w:rsidRDefault="00593F2D" w:rsidP="00CC4ACD">
      <w:pPr>
        <w:numPr>
          <w:ilvl w:val="0"/>
          <w:numId w:val="20"/>
        </w:numPr>
        <w:tabs>
          <w:tab w:val="num" w:pos="284"/>
        </w:tabs>
        <w:spacing w:after="0" w:line="240" w:lineRule="auto"/>
        <w:ind w:left="284" w:hanging="284"/>
        <w:jc w:val="both"/>
        <w:rPr>
          <w:color w:val="auto"/>
          <w:sz w:val="24"/>
          <w:szCs w:val="24"/>
          <w:u w:val="none"/>
        </w:rPr>
      </w:pPr>
      <w:r w:rsidRPr="00CC4ACD">
        <w:rPr>
          <w:color w:val="auto"/>
          <w:sz w:val="24"/>
          <w:szCs w:val="24"/>
          <w:u w:val="none"/>
        </w:rPr>
        <w:t>saját lábbeli, illetve alsóruházat viselését,</w:t>
      </w:r>
    </w:p>
    <w:p w:rsidR="00593F2D" w:rsidRPr="00CC4ACD" w:rsidRDefault="00593F2D" w:rsidP="00CC4ACD">
      <w:pPr>
        <w:numPr>
          <w:ilvl w:val="0"/>
          <w:numId w:val="20"/>
        </w:numPr>
        <w:tabs>
          <w:tab w:val="num" w:pos="284"/>
        </w:tabs>
        <w:spacing w:after="0" w:line="240" w:lineRule="auto"/>
        <w:ind w:left="284" w:hanging="284"/>
        <w:jc w:val="both"/>
        <w:rPr>
          <w:color w:val="auto"/>
          <w:sz w:val="24"/>
          <w:szCs w:val="24"/>
          <w:u w:val="none"/>
        </w:rPr>
      </w:pPr>
      <w:r w:rsidRPr="00CC4ACD">
        <w:rPr>
          <w:color w:val="auto"/>
          <w:sz w:val="24"/>
          <w:szCs w:val="24"/>
          <w:u w:val="none"/>
        </w:rPr>
        <w:t>meghatározhatja az ápolás egyéb sajátos módját,</w:t>
      </w:r>
    </w:p>
    <w:p w:rsidR="00593F2D" w:rsidRPr="00CC4ACD" w:rsidRDefault="00593F2D" w:rsidP="00CC4ACD">
      <w:pPr>
        <w:numPr>
          <w:ilvl w:val="0"/>
          <w:numId w:val="20"/>
        </w:numPr>
        <w:tabs>
          <w:tab w:val="num" w:pos="284"/>
        </w:tabs>
        <w:spacing w:after="0" w:line="240" w:lineRule="auto"/>
        <w:ind w:left="284" w:hanging="284"/>
        <w:jc w:val="both"/>
        <w:rPr>
          <w:color w:val="auto"/>
          <w:sz w:val="24"/>
          <w:szCs w:val="24"/>
          <w:u w:val="none"/>
        </w:rPr>
      </w:pPr>
      <w:r w:rsidRPr="00CC4ACD">
        <w:rPr>
          <w:color w:val="auto"/>
          <w:sz w:val="24"/>
          <w:szCs w:val="24"/>
          <w:u w:val="none"/>
        </w:rPr>
        <w:t>írásban javasolhatja a fogva tartott kímélő, pót-, illetve diétás élelmezésben részesítését.</w:t>
      </w: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Az élelmezési szakterület köteles a javasolt élelmezésben részesíteni a fogvatartottat.</w:t>
      </w:r>
    </w:p>
    <w:p w:rsidR="00593F2D" w:rsidRPr="00CC4ACD" w:rsidRDefault="00593F2D" w:rsidP="00CC4ACD">
      <w:pPr>
        <w:spacing w:after="0" w:line="240" w:lineRule="auto"/>
        <w:jc w:val="both"/>
        <w:rPr>
          <w:b/>
          <w:color w:val="auto"/>
          <w:sz w:val="24"/>
          <w:szCs w:val="24"/>
          <w:u w:val="none"/>
        </w:rPr>
      </w:pPr>
    </w:p>
    <w:p w:rsidR="00593F2D" w:rsidRPr="00CC4ACD" w:rsidRDefault="00593F2D" w:rsidP="00CC4ACD">
      <w:pPr>
        <w:spacing w:after="0" w:line="240" w:lineRule="auto"/>
        <w:jc w:val="both"/>
        <w:rPr>
          <w:color w:val="auto"/>
          <w:sz w:val="24"/>
          <w:szCs w:val="24"/>
          <w:u w:val="none"/>
        </w:rPr>
      </w:pPr>
      <w:r w:rsidRPr="00CC4ACD">
        <w:rPr>
          <w:color w:val="auto"/>
          <w:sz w:val="24"/>
          <w:szCs w:val="24"/>
          <w:u w:val="none"/>
        </w:rPr>
        <w:t>Ha a beteg fogvatartottat szállítani kell, a szállítás módját az orvos határozza meg. A beutaló kiállítását követően értesíti a bv. intézet illetékes vezetőjét a szállításhoz, az esetleges elhelyezéshez szükséges intézkedések megtétele végett. Körszállítással kizárólag az a beteg fogvatartott szállítható, akinél a körszállítás nem okoz állapot-rosszabbodást, illetve ezen idő alatt nem szorul orvosi, illetve ápolási kezelésre. Amennyiben a fogvatartott a körszállítás ideje alatt gyógyszerellátásra szorul - a bv. orvos írásos utasítása alapján - arról a szállítmányvezető gondoskodik.</w:t>
      </w:r>
    </w:p>
    <w:p w:rsidR="00593F2D" w:rsidRPr="00CC4ACD" w:rsidRDefault="00593F2D" w:rsidP="00CC4ACD">
      <w:pPr>
        <w:keepNext/>
        <w:keepLines/>
        <w:spacing w:after="0" w:line="240" w:lineRule="auto"/>
        <w:jc w:val="both"/>
        <w:outlineLvl w:val="2"/>
        <w:rPr>
          <w:rFonts w:eastAsiaTheme="majorEastAsia"/>
          <w:bCs w:val="0"/>
          <w:color w:val="auto"/>
          <w:sz w:val="24"/>
          <w:szCs w:val="24"/>
          <w:u w:val="none"/>
        </w:rPr>
      </w:pPr>
      <w:bookmarkStart w:id="126" w:name="_Toc140293460"/>
    </w:p>
    <w:bookmarkEnd w:id="126"/>
    <w:p w:rsidR="00593F2D" w:rsidRPr="00CC4ACD" w:rsidRDefault="00F83D51" w:rsidP="00CC4ACD">
      <w:pPr>
        <w:spacing w:after="0" w:line="240" w:lineRule="auto"/>
        <w:jc w:val="both"/>
        <w:rPr>
          <w:color w:val="auto"/>
          <w:sz w:val="24"/>
          <w:szCs w:val="24"/>
          <w:u w:val="none"/>
        </w:rPr>
      </w:pPr>
      <w:r>
        <w:rPr>
          <w:color w:val="auto"/>
          <w:sz w:val="24"/>
          <w:szCs w:val="24"/>
          <w:u w:val="none"/>
        </w:rPr>
        <w:t>Az elítélteknek é</w:t>
      </w:r>
      <w:r w:rsidR="00593F2D" w:rsidRPr="00CC4ACD">
        <w:rPr>
          <w:color w:val="auto"/>
          <w:sz w:val="24"/>
          <w:szCs w:val="24"/>
          <w:u w:val="none"/>
        </w:rPr>
        <w:t xml:space="preserve">vente </w:t>
      </w:r>
      <w:r>
        <w:rPr>
          <w:color w:val="auto"/>
          <w:sz w:val="24"/>
          <w:szCs w:val="24"/>
          <w:u w:val="none"/>
        </w:rPr>
        <w:t xml:space="preserve">kötelezően </w:t>
      </w:r>
      <w:r w:rsidR="00593F2D" w:rsidRPr="00CC4ACD">
        <w:rPr>
          <w:color w:val="auto"/>
          <w:sz w:val="24"/>
          <w:szCs w:val="24"/>
          <w:u w:val="none"/>
        </w:rPr>
        <w:t>részt kell venniük:</w:t>
      </w:r>
    </w:p>
    <w:p w:rsidR="00F83D51" w:rsidRDefault="00F83D51" w:rsidP="00F83D51">
      <w:pPr>
        <w:spacing w:after="0" w:line="240" w:lineRule="auto"/>
        <w:ind w:left="284"/>
        <w:jc w:val="both"/>
        <w:rPr>
          <w:color w:val="auto"/>
          <w:sz w:val="24"/>
          <w:szCs w:val="24"/>
          <w:u w:val="none"/>
        </w:rPr>
      </w:pPr>
    </w:p>
    <w:p w:rsidR="00593F2D" w:rsidRPr="00CC4ACD" w:rsidRDefault="00593F2D" w:rsidP="00CC4ACD">
      <w:pPr>
        <w:numPr>
          <w:ilvl w:val="0"/>
          <w:numId w:val="20"/>
        </w:numPr>
        <w:tabs>
          <w:tab w:val="num" w:pos="284"/>
        </w:tabs>
        <w:spacing w:after="0" w:line="240" w:lineRule="auto"/>
        <w:ind w:left="284" w:hanging="284"/>
        <w:jc w:val="both"/>
        <w:rPr>
          <w:color w:val="auto"/>
          <w:sz w:val="24"/>
          <w:szCs w:val="24"/>
          <w:u w:val="none"/>
        </w:rPr>
      </w:pPr>
      <w:r w:rsidRPr="00CC4ACD">
        <w:rPr>
          <w:color w:val="auto"/>
          <w:sz w:val="24"/>
          <w:szCs w:val="24"/>
          <w:u w:val="none"/>
        </w:rPr>
        <w:t>tüdőszűrésen (ernyőképszűrés)</w:t>
      </w:r>
    </w:p>
    <w:p w:rsidR="00593F2D" w:rsidRPr="00CC4ACD" w:rsidRDefault="00593F2D" w:rsidP="00CC4ACD">
      <w:pPr>
        <w:numPr>
          <w:ilvl w:val="0"/>
          <w:numId w:val="20"/>
        </w:numPr>
        <w:tabs>
          <w:tab w:val="num" w:pos="284"/>
        </w:tabs>
        <w:spacing w:after="0" w:line="240" w:lineRule="auto"/>
        <w:ind w:left="284" w:hanging="284"/>
        <w:jc w:val="both"/>
        <w:rPr>
          <w:color w:val="auto"/>
          <w:sz w:val="24"/>
          <w:szCs w:val="24"/>
          <w:u w:val="none"/>
        </w:rPr>
      </w:pPr>
      <w:r w:rsidRPr="00CC4ACD">
        <w:rPr>
          <w:color w:val="auto"/>
          <w:sz w:val="24"/>
          <w:szCs w:val="24"/>
          <w:u w:val="none"/>
        </w:rPr>
        <w:t>fogászati szűrésen</w:t>
      </w:r>
    </w:p>
    <w:p w:rsidR="00593F2D" w:rsidRPr="00CC4ACD" w:rsidRDefault="00593F2D" w:rsidP="00CC4ACD">
      <w:pPr>
        <w:numPr>
          <w:ilvl w:val="0"/>
          <w:numId w:val="20"/>
        </w:numPr>
        <w:tabs>
          <w:tab w:val="num" w:pos="284"/>
        </w:tabs>
        <w:spacing w:after="0" w:line="240" w:lineRule="auto"/>
        <w:ind w:left="284" w:hanging="284"/>
        <w:jc w:val="both"/>
        <w:rPr>
          <w:color w:val="auto"/>
          <w:sz w:val="24"/>
          <w:szCs w:val="24"/>
          <w:u w:val="none"/>
        </w:rPr>
      </w:pPr>
      <w:r w:rsidRPr="00CC4ACD">
        <w:rPr>
          <w:color w:val="auto"/>
          <w:sz w:val="24"/>
          <w:szCs w:val="24"/>
          <w:u w:val="none"/>
        </w:rPr>
        <w:t>a nőknek nőgyógyászati szűrésen</w:t>
      </w:r>
    </w:p>
    <w:p w:rsidR="00593F2D" w:rsidRDefault="00593F2D" w:rsidP="00CC4ACD">
      <w:pPr>
        <w:spacing w:after="0" w:line="240" w:lineRule="auto"/>
        <w:jc w:val="both"/>
        <w:rPr>
          <w:color w:val="auto"/>
          <w:sz w:val="24"/>
          <w:szCs w:val="24"/>
          <w:u w:val="none"/>
        </w:rPr>
      </w:pPr>
    </w:p>
    <w:p w:rsidR="00F83D51" w:rsidRPr="00D44AB9" w:rsidRDefault="00D44AB9" w:rsidP="00CC4ACD">
      <w:pPr>
        <w:spacing w:after="0" w:line="240" w:lineRule="auto"/>
        <w:jc w:val="both"/>
        <w:rPr>
          <w:color w:val="auto"/>
          <w:sz w:val="24"/>
          <w:szCs w:val="24"/>
        </w:rPr>
      </w:pPr>
      <w:r w:rsidRPr="00D44AB9">
        <w:rPr>
          <w:color w:val="auto"/>
          <w:sz w:val="24"/>
          <w:szCs w:val="24"/>
        </w:rPr>
        <w:t>Várható vizsgakérdés:</w:t>
      </w:r>
    </w:p>
    <w:p w:rsidR="00D44AB9" w:rsidRDefault="00D44AB9" w:rsidP="00CC4ACD">
      <w:pPr>
        <w:spacing w:after="0" w:line="240" w:lineRule="auto"/>
        <w:jc w:val="both"/>
        <w:rPr>
          <w:color w:val="auto"/>
          <w:sz w:val="24"/>
          <w:szCs w:val="24"/>
          <w:u w:val="none"/>
        </w:rPr>
      </w:pPr>
    </w:p>
    <w:p w:rsidR="00D44AB9" w:rsidRPr="00D44AB9" w:rsidRDefault="00D44AB9" w:rsidP="00D44AB9">
      <w:pPr>
        <w:spacing w:after="0" w:line="240" w:lineRule="auto"/>
        <w:jc w:val="both"/>
        <w:rPr>
          <w:rFonts w:eastAsia="Times New Roman"/>
          <w:color w:val="auto"/>
          <w:sz w:val="24"/>
          <w:szCs w:val="24"/>
          <w:u w:val="none"/>
          <w:lang w:eastAsia="hu-HU"/>
        </w:rPr>
      </w:pPr>
      <w:r w:rsidRPr="00D44AB9">
        <w:rPr>
          <w:rFonts w:eastAsia="Times New Roman"/>
          <w:color w:val="auto"/>
          <w:sz w:val="24"/>
          <w:szCs w:val="24"/>
          <w:u w:val="none"/>
          <w:lang w:eastAsia="hu-HU"/>
        </w:rPr>
        <w:t>Az elítélt a munkába történő kivonulás előtt jelzi a felügyelőnek, hogy rosszul érzi magát. Hogyan kell ilyenkor eljárni?</w:t>
      </w:r>
    </w:p>
    <w:p w:rsidR="00D44AB9" w:rsidRDefault="00D44AB9"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F83D51" w:rsidRDefault="00F83D51" w:rsidP="00CC4ACD">
      <w:pPr>
        <w:spacing w:after="0" w:line="240" w:lineRule="auto"/>
        <w:jc w:val="both"/>
        <w:rPr>
          <w:color w:val="auto"/>
          <w:sz w:val="24"/>
          <w:szCs w:val="24"/>
          <w:u w:val="none"/>
        </w:rPr>
      </w:pPr>
    </w:p>
    <w:p w:rsidR="00593F2D" w:rsidRPr="00CC4ACD" w:rsidRDefault="00F83D51" w:rsidP="00F83D51">
      <w:pPr>
        <w:pStyle w:val="Cmsor1"/>
        <w:numPr>
          <w:ilvl w:val="0"/>
          <w:numId w:val="0"/>
        </w:numPr>
        <w:spacing w:before="0" w:line="240" w:lineRule="auto"/>
        <w:ind w:left="567" w:hanging="567"/>
        <w:rPr>
          <w:rFonts w:eastAsia="Times New Roman"/>
          <w:sz w:val="24"/>
          <w:szCs w:val="24"/>
          <w:lang w:eastAsia="hu-HU"/>
        </w:rPr>
      </w:pPr>
      <w:bookmarkStart w:id="127" w:name="_Toc470697639"/>
      <w:r>
        <w:rPr>
          <w:rFonts w:eastAsia="Times New Roman"/>
          <w:sz w:val="24"/>
          <w:szCs w:val="24"/>
          <w:lang w:eastAsia="hu-HU"/>
        </w:rPr>
        <w:lastRenderedPageBreak/>
        <w:t xml:space="preserve">14. </w:t>
      </w:r>
      <w:r w:rsidR="00593F2D" w:rsidRPr="00CC4ACD">
        <w:rPr>
          <w:rFonts w:eastAsia="Times New Roman"/>
          <w:sz w:val="24"/>
          <w:szCs w:val="24"/>
          <w:lang w:eastAsia="hu-HU"/>
        </w:rPr>
        <w:t>Szabadítási eljárás</w:t>
      </w:r>
      <w:bookmarkEnd w:id="127"/>
    </w:p>
    <w:p w:rsidR="00593F2D" w:rsidRPr="00CC4ACD" w:rsidRDefault="00593F2D" w:rsidP="00CC4ACD">
      <w:pPr>
        <w:spacing w:after="0" w:line="240" w:lineRule="auto"/>
        <w:jc w:val="both"/>
        <w:outlineLvl w:val="3"/>
        <w:rPr>
          <w:rFonts w:eastAsia="Times New Roman"/>
          <w:color w:val="auto"/>
          <w:sz w:val="24"/>
          <w:szCs w:val="24"/>
          <w:u w:val="none"/>
          <w:lang w:eastAsia="hu-HU"/>
        </w:rPr>
      </w:pPr>
    </w:p>
    <w:p w:rsidR="00593F2D" w:rsidRPr="00CC4ACD" w:rsidRDefault="00593F2D" w:rsidP="00CC4ACD">
      <w:pPr>
        <w:spacing w:after="0" w:line="240" w:lineRule="auto"/>
        <w:jc w:val="both"/>
        <w:outlineLvl w:val="3"/>
        <w:rPr>
          <w:rFonts w:eastAsia="Times New Roman"/>
          <w:bCs w:val="0"/>
          <w:color w:val="auto"/>
          <w:sz w:val="24"/>
          <w:szCs w:val="24"/>
          <w:u w:val="none"/>
          <w:lang w:eastAsia="hu-HU"/>
        </w:rPr>
      </w:pPr>
      <w:r w:rsidRPr="00CC4ACD">
        <w:rPr>
          <w:rFonts w:eastAsia="Times New Roman"/>
          <w:color w:val="auto"/>
          <w:sz w:val="24"/>
          <w:szCs w:val="24"/>
          <w:u w:val="none"/>
          <w:lang w:eastAsia="hu-HU"/>
        </w:rPr>
        <w:t xml:space="preserve">A szabadítás valamennyi formájának közös jellemzője, hogy </w:t>
      </w:r>
      <w:r w:rsidRPr="00CC4ACD">
        <w:rPr>
          <w:rFonts w:eastAsia="Times New Roman"/>
          <w:b/>
          <w:color w:val="auto"/>
          <w:sz w:val="24"/>
          <w:szCs w:val="24"/>
          <w:u w:val="none"/>
          <w:lang w:eastAsia="hu-HU"/>
        </w:rPr>
        <w:t>az elítélt a bv. intézet elhagyásával visszaszerzi személyes szabadságát és visszanyeri mindazokat az állampolgári jogait, amelyek gyakorlásában a szabadságvesztés korlátozta, vagy amelyek szüneteltek</w:t>
      </w:r>
      <w:r w:rsidRPr="00CC4ACD">
        <w:rPr>
          <w:rFonts w:eastAsia="Times New Roman"/>
          <w:color w:val="auto"/>
          <w:sz w:val="24"/>
          <w:szCs w:val="24"/>
          <w:u w:val="none"/>
          <w:lang w:eastAsia="hu-HU"/>
        </w:rPr>
        <w:t xml:space="preserve"> – ha az ügydöntő határozat vagy jogszabály további korlátozásokat nem tartalmaz – és </w:t>
      </w:r>
      <w:r w:rsidRPr="00CC4ACD">
        <w:rPr>
          <w:rFonts w:eastAsia="Times New Roman"/>
          <w:b/>
          <w:color w:val="auto"/>
          <w:sz w:val="24"/>
          <w:szCs w:val="24"/>
          <w:u w:val="none"/>
          <w:lang w:eastAsia="hu-HU"/>
        </w:rPr>
        <w:t>megszűnnek büntetés-végrehajtási kötelezettségei és jogai</w:t>
      </w:r>
      <w:r w:rsidRPr="00CC4ACD">
        <w:rPr>
          <w:rFonts w:eastAsia="Times New Roman"/>
          <w:color w:val="auto"/>
          <w:sz w:val="24"/>
          <w:szCs w:val="24"/>
          <w:u w:val="none"/>
          <w:lang w:eastAsia="hu-HU"/>
        </w:rPr>
        <w:t>.</w:t>
      </w:r>
    </w:p>
    <w:p w:rsidR="00593F2D" w:rsidRPr="00CC4ACD" w:rsidRDefault="00593F2D" w:rsidP="00CC4ACD">
      <w:pPr>
        <w:spacing w:after="0" w:line="240" w:lineRule="auto"/>
        <w:jc w:val="both"/>
        <w:outlineLvl w:val="3"/>
        <w:rPr>
          <w:rFonts w:eastAsia="Times New Roman"/>
          <w:b/>
          <w:bCs w:val="0"/>
          <w:color w:val="auto"/>
          <w:sz w:val="24"/>
          <w:szCs w:val="24"/>
          <w:u w:val="none"/>
          <w:lang w:val="en" w:eastAsia="hu-HU"/>
        </w:rPr>
      </w:pPr>
    </w:p>
    <w:p w:rsidR="00593F2D" w:rsidRPr="00CC4ACD" w:rsidRDefault="00F83D51" w:rsidP="00F83D51">
      <w:pPr>
        <w:pStyle w:val="Cmsor2"/>
        <w:numPr>
          <w:ilvl w:val="0"/>
          <w:numId w:val="0"/>
        </w:numPr>
        <w:spacing w:before="0" w:after="0"/>
        <w:ind w:left="567" w:hanging="567"/>
        <w:rPr>
          <w:szCs w:val="24"/>
          <w:lang w:val="en"/>
        </w:rPr>
      </w:pPr>
      <w:bookmarkStart w:id="128" w:name="_Toc470697641"/>
      <w:r>
        <w:rPr>
          <w:szCs w:val="24"/>
          <w:lang w:val="en"/>
        </w:rPr>
        <w:t xml:space="preserve">14.1. </w:t>
      </w:r>
      <w:r w:rsidR="00593F2D" w:rsidRPr="00CC4ACD">
        <w:rPr>
          <w:szCs w:val="24"/>
          <w:lang w:val="en"/>
        </w:rPr>
        <w:t>A szabadítás ideje és szabályai</w:t>
      </w:r>
      <w:bookmarkEnd w:id="128"/>
    </w:p>
    <w:p w:rsidR="00593F2D" w:rsidRPr="00CC4ACD" w:rsidRDefault="00593F2D" w:rsidP="00CC4ACD">
      <w:pPr>
        <w:spacing w:after="0" w:line="240" w:lineRule="auto"/>
        <w:jc w:val="both"/>
        <w:rPr>
          <w:color w:val="auto"/>
          <w:sz w:val="24"/>
          <w:szCs w:val="24"/>
          <w:lang w:val="en" w:eastAsia="hu-HU"/>
        </w:rPr>
      </w:pPr>
    </w:p>
    <w:p w:rsidR="00593F2D" w:rsidRDefault="00593F2D"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Azt az elítéltet</w:t>
      </w:r>
    </w:p>
    <w:p w:rsidR="00F83D51" w:rsidRPr="00CC4ACD" w:rsidRDefault="00F83D51" w:rsidP="00CC4ACD">
      <w:pPr>
        <w:spacing w:after="0" w:line="240" w:lineRule="auto"/>
        <w:jc w:val="both"/>
        <w:rPr>
          <w:rFonts w:eastAsia="Times New Roman"/>
          <w:color w:val="auto"/>
          <w:sz w:val="24"/>
          <w:szCs w:val="24"/>
          <w:u w:val="none"/>
          <w:lang w:val="en" w:eastAsia="hu-HU"/>
        </w:rPr>
      </w:pPr>
    </w:p>
    <w:p w:rsidR="00593F2D" w:rsidRPr="00CC4ACD" w:rsidRDefault="00593F2D" w:rsidP="00CC4ACD">
      <w:pPr>
        <w:numPr>
          <w:ilvl w:val="2"/>
          <w:numId w:val="36"/>
        </w:numPr>
        <w:spacing w:after="0" w:line="240" w:lineRule="auto"/>
        <w:ind w:left="567" w:hanging="567"/>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 xml:space="preserve">aki szabadságvesztését kitöltötte, annak </w:t>
      </w:r>
      <w:r w:rsidRPr="00CC4ACD">
        <w:rPr>
          <w:rFonts w:eastAsia="Times New Roman"/>
          <w:b/>
          <w:color w:val="auto"/>
          <w:sz w:val="24"/>
          <w:szCs w:val="24"/>
          <w:u w:val="none"/>
          <w:lang w:val="en" w:eastAsia="hu-HU"/>
        </w:rPr>
        <w:t>utolsó napján</w:t>
      </w:r>
      <w:r w:rsidRPr="00CC4ACD">
        <w:rPr>
          <w:rFonts w:eastAsia="Times New Roman"/>
          <w:color w:val="auto"/>
          <w:sz w:val="24"/>
          <w:szCs w:val="24"/>
          <w:u w:val="none"/>
          <w:lang w:val="en" w:eastAsia="hu-HU"/>
        </w:rPr>
        <w:t>,</w:t>
      </w:r>
    </w:p>
    <w:p w:rsidR="00593F2D" w:rsidRPr="00CC4ACD" w:rsidRDefault="00593F2D" w:rsidP="00CC4ACD">
      <w:pPr>
        <w:numPr>
          <w:ilvl w:val="2"/>
          <w:numId w:val="36"/>
        </w:numPr>
        <w:spacing w:after="0" w:line="240" w:lineRule="auto"/>
        <w:ind w:left="567" w:hanging="567"/>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 xml:space="preserve">akit feltételes szabadságra bocsátottak, annak </w:t>
      </w:r>
      <w:r w:rsidRPr="00CC4ACD">
        <w:rPr>
          <w:rFonts w:eastAsia="Times New Roman"/>
          <w:b/>
          <w:color w:val="auto"/>
          <w:sz w:val="24"/>
          <w:szCs w:val="24"/>
          <w:u w:val="none"/>
          <w:lang w:val="en" w:eastAsia="hu-HU"/>
        </w:rPr>
        <w:t>esedékessége napján</w:t>
      </w:r>
      <w:r w:rsidRPr="00CC4ACD">
        <w:rPr>
          <w:rFonts w:eastAsia="Times New Roman"/>
          <w:color w:val="auto"/>
          <w:sz w:val="24"/>
          <w:szCs w:val="24"/>
          <w:u w:val="none"/>
          <w:lang w:val="en" w:eastAsia="hu-HU"/>
        </w:rPr>
        <w:t>, kivéve, ha a nem jogerős végzés ellen az ügyész az esedékesség napjáig fellebbezést jelentett be,</w:t>
      </w:r>
    </w:p>
    <w:p w:rsidR="00593F2D" w:rsidRPr="00CC4ACD" w:rsidRDefault="00593F2D" w:rsidP="00CC4ACD">
      <w:pPr>
        <w:numPr>
          <w:ilvl w:val="2"/>
          <w:numId w:val="36"/>
        </w:numPr>
        <w:spacing w:after="0" w:line="240" w:lineRule="auto"/>
        <w:ind w:left="567" w:hanging="567"/>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 xml:space="preserve">akinek szabadságvesztését félbeszakították, a </w:t>
      </w:r>
      <w:r w:rsidRPr="00CC4ACD">
        <w:rPr>
          <w:rFonts w:eastAsia="Times New Roman"/>
          <w:b/>
          <w:color w:val="auto"/>
          <w:sz w:val="24"/>
          <w:szCs w:val="24"/>
          <w:u w:val="none"/>
          <w:lang w:val="en" w:eastAsia="hu-HU"/>
        </w:rPr>
        <w:t>határozat megérkezésének napján vagy a határozatban megjelölt napon</w:t>
      </w:r>
      <w:r w:rsidRPr="00CC4ACD">
        <w:rPr>
          <w:rFonts w:eastAsia="Times New Roman"/>
          <w:color w:val="auto"/>
          <w:sz w:val="24"/>
          <w:szCs w:val="24"/>
          <w:u w:val="none"/>
          <w:lang w:val="en" w:eastAsia="hu-HU"/>
        </w:rPr>
        <w:t>,</w:t>
      </w:r>
    </w:p>
    <w:p w:rsidR="00593F2D" w:rsidRPr="00CC4ACD" w:rsidRDefault="00593F2D" w:rsidP="00CC4ACD">
      <w:pPr>
        <w:numPr>
          <w:ilvl w:val="2"/>
          <w:numId w:val="36"/>
        </w:numPr>
        <w:spacing w:after="0" w:line="240" w:lineRule="auto"/>
        <w:ind w:left="567" w:hanging="567"/>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 xml:space="preserve">akinek a szabadságvesztés hátralévő részét kegyelemből elengedték vagy mérsékelték, a </w:t>
      </w:r>
      <w:r w:rsidRPr="00CC4ACD">
        <w:rPr>
          <w:rFonts w:eastAsia="Times New Roman"/>
          <w:b/>
          <w:color w:val="auto"/>
          <w:sz w:val="24"/>
          <w:szCs w:val="24"/>
          <w:u w:val="none"/>
          <w:lang w:val="en" w:eastAsia="hu-HU"/>
        </w:rPr>
        <w:t>jogszabályban vagy a kegyelmi döntésben megállapított napon</w:t>
      </w:r>
      <w:r w:rsidRPr="00CC4ACD">
        <w:rPr>
          <w:rFonts w:eastAsia="Times New Roman"/>
          <w:color w:val="auto"/>
          <w:sz w:val="24"/>
          <w:szCs w:val="24"/>
          <w:u w:val="none"/>
          <w:lang w:val="en" w:eastAsia="hu-HU"/>
        </w:rPr>
        <w:t>,</w:t>
      </w:r>
    </w:p>
    <w:p w:rsidR="00F83D51" w:rsidRDefault="00593F2D" w:rsidP="00CC4ACD">
      <w:pPr>
        <w:numPr>
          <w:ilvl w:val="2"/>
          <w:numId w:val="36"/>
        </w:numPr>
        <w:spacing w:after="0" w:line="240" w:lineRule="auto"/>
        <w:ind w:left="567" w:hanging="567"/>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 xml:space="preserve">akinek ügyében a Kúria felülvizsgálati eljárás, illetve a törvényesség érdekében lefolytatott jogorvoslati eljárás vagy jogegységi eljárás keretében szabadlábra helyezéséről határoz, a Kúria </w:t>
      </w:r>
      <w:r w:rsidRPr="00CC4ACD">
        <w:rPr>
          <w:rFonts w:eastAsia="Times New Roman"/>
          <w:b/>
          <w:color w:val="auto"/>
          <w:sz w:val="24"/>
          <w:szCs w:val="24"/>
          <w:u w:val="none"/>
          <w:lang w:val="en" w:eastAsia="hu-HU"/>
        </w:rPr>
        <w:t>határozata kihirdetésének napján</w:t>
      </w:r>
      <w:r w:rsidRPr="00CC4ACD">
        <w:rPr>
          <w:rFonts w:eastAsia="Times New Roman"/>
          <w:color w:val="auto"/>
          <w:sz w:val="24"/>
          <w:szCs w:val="24"/>
          <w:u w:val="none"/>
          <w:lang w:val="en" w:eastAsia="hu-HU"/>
        </w:rPr>
        <w:t xml:space="preserve"> </w:t>
      </w:r>
    </w:p>
    <w:p w:rsidR="00F83D51" w:rsidRDefault="00F83D51" w:rsidP="00F83D51">
      <w:pPr>
        <w:spacing w:after="0" w:line="240" w:lineRule="auto"/>
        <w:contextualSpacing/>
        <w:jc w:val="both"/>
        <w:rPr>
          <w:rFonts w:eastAsia="Times New Roman"/>
          <w:color w:val="auto"/>
          <w:sz w:val="24"/>
          <w:szCs w:val="24"/>
          <w:u w:val="none"/>
          <w:lang w:val="en" w:eastAsia="hu-HU"/>
        </w:rPr>
      </w:pPr>
    </w:p>
    <w:p w:rsidR="00593F2D" w:rsidRPr="00CC4ACD" w:rsidRDefault="00593F2D" w:rsidP="00F83D51">
      <w:pPr>
        <w:spacing w:after="0" w:line="240" w:lineRule="auto"/>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szabadon kell bocsátani.</w:t>
      </w:r>
    </w:p>
    <w:p w:rsidR="00593F2D" w:rsidRPr="00CC4ACD" w:rsidRDefault="00593F2D" w:rsidP="00CC4ACD">
      <w:pPr>
        <w:spacing w:after="0" w:line="240" w:lineRule="auto"/>
        <w:jc w:val="both"/>
        <w:rPr>
          <w:rFonts w:eastAsia="Times New Roman"/>
          <w:color w:val="auto"/>
          <w:sz w:val="24"/>
          <w:szCs w:val="24"/>
          <w:u w:val="none"/>
          <w:lang w:val="en" w:eastAsia="hu-HU"/>
        </w:rPr>
      </w:pPr>
    </w:p>
    <w:p w:rsidR="00593F2D" w:rsidRPr="00CC4ACD" w:rsidRDefault="00593F2D" w:rsidP="00CC4ACD">
      <w:pPr>
        <w:spacing w:after="0" w:line="240" w:lineRule="auto"/>
        <w:jc w:val="both"/>
        <w:rPr>
          <w:rFonts w:eastAsia="Times New Roman"/>
          <w:color w:val="auto"/>
          <w:sz w:val="24"/>
          <w:szCs w:val="24"/>
          <w:u w:val="none"/>
          <w:lang w:val="en" w:eastAsia="hu-HU"/>
        </w:rPr>
      </w:pPr>
      <w:r w:rsidRPr="00CC4ACD">
        <w:rPr>
          <w:rFonts w:eastAsia="Times New Roman"/>
          <w:b/>
          <w:color w:val="auto"/>
          <w:sz w:val="24"/>
          <w:szCs w:val="24"/>
          <w:u w:val="none"/>
          <w:lang w:val="en" w:eastAsia="hu-HU"/>
        </w:rPr>
        <w:t>N</w:t>
      </w:r>
      <w:r w:rsidRPr="00CC4ACD">
        <w:rPr>
          <w:rFonts w:eastAsia="Times New Roman"/>
          <w:b/>
          <w:color w:val="auto"/>
          <w:sz w:val="24"/>
          <w:szCs w:val="24"/>
          <w:u w:val="none"/>
          <w:lang w:eastAsia="hu-HU"/>
        </w:rPr>
        <w:t>em szabadítható az elítélt</w:t>
      </w:r>
      <w:r w:rsidRPr="00CC4ACD">
        <w:rPr>
          <w:rFonts w:eastAsia="Times New Roman"/>
          <w:color w:val="auto"/>
          <w:sz w:val="24"/>
          <w:szCs w:val="24"/>
          <w:u w:val="none"/>
          <w:lang w:eastAsia="hu-HU"/>
        </w:rPr>
        <w:t xml:space="preserve">, </w:t>
      </w:r>
      <w:r w:rsidRPr="00CC4ACD">
        <w:rPr>
          <w:rFonts w:eastAsia="Times New Roman"/>
          <w:b/>
          <w:color w:val="auto"/>
          <w:sz w:val="24"/>
          <w:szCs w:val="24"/>
          <w:u w:val="none"/>
          <w:lang w:eastAsia="hu-HU"/>
        </w:rPr>
        <w:t>ha</w:t>
      </w:r>
      <w:r w:rsidRPr="00CC4ACD">
        <w:rPr>
          <w:rFonts w:eastAsia="Times New Roman"/>
          <w:color w:val="auto"/>
          <w:sz w:val="24"/>
          <w:szCs w:val="24"/>
          <w:u w:val="none"/>
          <w:lang w:eastAsia="hu-HU"/>
        </w:rPr>
        <w:t xml:space="preserve"> további szabadságvesztés, letartóztatás, elzárás, kiadatási letartóztatás, ideiglenes kiadatási letartóztatás, átadási letartóztatás, ideiglenes átadási letartóztatás, ideiglenes végrehajtási letartóztatás, szabálysértési elzárás, illetve idegenrendészeti őrizet vár végrehajtásra (</w:t>
      </w:r>
      <w:r w:rsidRPr="00CC4ACD">
        <w:rPr>
          <w:rFonts w:eastAsia="Times New Roman"/>
          <w:b/>
          <w:i/>
          <w:color w:val="auto"/>
          <w:sz w:val="24"/>
          <w:szCs w:val="24"/>
          <w:u w:val="none"/>
          <w:lang w:eastAsia="hu-HU"/>
        </w:rPr>
        <w:t>végrehajtásra váró fogvatartás</w:t>
      </w:r>
      <w:r w:rsidRPr="00CC4ACD">
        <w:rPr>
          <w:rFonts w:eastAsia="Times New Roman"/>
          <w:b/>
          <w:color w:val="auto"/>
          <w:sz w:val="24"/>
          <w:szCs w:val="24"/>
          <w:u w:val="none"/>
          <w:lang w:eastAsia="hu-HU"/>
        </w:rPr>
        <w:t xml:space="preserve"> </w:t>
      </w:r>
      <w:r w:rsidRPr="00CC4ACD">
        <w:rPr>
          <w:rFonts w:eastAsia="Times New Roman"/>
          <w:b/>
          <w:i/>
          <w:color w:val="auto"/>
          <w:sz w:val="24"/>
          <w:szCs w:val="24"/>
          <w:u w:val="none"/>
          <w:lang w:eastAsia="hu-HU"/>
        </w:rPr>
        <w:t>van elrendelve</w:t>
      </w:r>
      <w:r w:rsidRPr="00CC4ACD">
        <w:rPr>
          <w:rFonts w:eastAsia="Times New Roman"/>
          <w:color w:val="auto"/>
          <w:sz w:val="24"/>
          <w:szCs w:val="24"/>
          <w:u w:val="none"/>
          <w:lang w:eastAsia="hu-HU"/>
        </w:rPr>
        <w:t>).</w:t>
      </w:r>
    </w:p>
    <w:p w:rsidR="00593F2D" w:rsidRPr="00CC4ACD" w:rsidRDefault="00593F2D" w:rsidP="00CC4ACD">
      <w:pPr>
        <w:spacing w:after="0" w:line="240" w:lineRule="auto"/>
        <w:jc w:val="both"/>
        <w:rPr>
          <w:rFonts w:eastAsia="Times New Roman"/>
          <w:color w:val="auto"/>
          <w:sz w:val="24"/>
          <w:szCs w:val="24"/>
          <w:u w:val="none"/>
          <w:lang w:val="en" w:eastAsia="hu-HU"/>
        </w:rPr>
      </w:pPr>
    </w:p>
    <w:p w:rsidR="0034346A" w:rsidRDefault="00593F2D" w:rsidP="00CC4ACD">
      <w:pPr>
        <w:spacing w:after="0" w:line="240" w:lineRule="auto"/>
        <w:jc w:val="both"/>
        <w:rPr>
          <w:rFonts w:eastAsia="Times New Roman"/>
          <w:b/>
          <w:color w:val="auto"/>
          <w:sz w:val="24"/>
          <w:szCs w:val="24"/>
          <w:u w:val="none"/>
          <w:lang w:val="en" w:eastAsia="hu-HU"/>
        </w:rPr>
      </w:pPr>
      <w:r w:rsidRPr="00CC4ACD">
        <w:rPr>
          <w:rFonts w:eastAsia="Times New Roman"/>
          <w:b/>
          <w:color w:val="auto"/>
          <w:sz w:val="24"/>
          <w:szCs w:val="24"/>
          <w:u w:val="none"/>
          <w:lang w:val="en" w:eastAsia="hu-HU"/>
        </w:rPr>
        <w:t xml:space="preserve">A szabadon bocsátást megelőző szabadítási eljárás legfeljebb két munkanapig tarthat. </w:t>
      </w:r>
    </w:p>
    <w:p w:rsidR="0034346A" w:rsidRDefault="0034346A" w:rsidP="00CC4ACD">
      <w:pPr>
        <w:spacing w:after="0" w:line="240" w:lineRule="auto"/>
        <w:jc w:val="both"/>
        <w:rPr>
          <w:rFonts w:eastAsia="Times New Roman"/>
          <w:b/>
          <w:color w:val="auto"/>
          <w:sz w:val="24"/>
          <w:szCs w:val="24"/>
          <w:u w:val="none"/>
          <w:lang w:val="en" w:eastAsia="hu-HU"/>
        </w:rPr>
      </w:pPr>
    </w:p>
    <w:p w:rsidR="00593F2D" w:rsidRPr="00CC4ACD" w:rsidRDefault="00593F2D" w:rsidP="00CC4ACD">
      <w:pPr>
        <w:spacing w:after="0" w:line="240" w:lineRule="auto"/>
        <w:jc w:val="both"/>
        <w:rPr>
          <w:rFonts w:eastAsia="Times New Roman"/>
          <w:b/>
          <w:color w:val="auto"/>
          <w:sz w:val="24"/>
          <w:szCs w:val="24"/>
          <w:u w:val="none"/>
          <w:lang w:val="en" w:eastAsia="hu-HU"/>
        </w:rPr>
      </w:pPr>
      <w:r w:rsidRPr="00CC4ACD">
        <w:rPr>
          <w:rFonts w:eastAsia="Times New Roman"/>
          <w:color w:val="auto"/>
          <w:sz w:val="24"/>
          <w:szCs w:val="24"/>
          <w:u w:val="none"/>
          <w:lang w:val="en" w:eastAsia="hu-HU"/>
        </w:rPr>
        <w:t>Az elítéltet olyan időpontban kell szabadítani, hogy - az utazási körülményeket figyelembe véve - lehetőleg még ugyanazon a napon a lakó- vagy tartózkodási helyére megérkezzék.</w:t>
      </w:r>
    </w:p>
    <w:p w:rsidR="00593F2D" w:rsidRPr="00CC4ACD" w:rsidRDefault="00593F2D" w:rsidP="00CC4ACD">
      <w:pPr>
        <w:spacing w:after="0" w:line="240" w:lineRule="auto"/>
        <w:jc w:val="both"/>
        <w:rPr>
          <w:rFonts w:eastAsia="Times New Roman"/>
          <w:color w:val="auto"/>
          <w:sz w:val="24"/>
          <w:szCs w:val="24"/>
          <w:u w:val="none"/>
          <w:lang w:val="en" w:eastAsia="hu-HU"/>
        </w:rPr>
      </w:pPr>
    </w:p>
    <w:p w:rsidR="00593F2D" w:rsidRPr="00CC4ACD" w:rsidRDefault="00F83D51" w:rsidP="00F83D51">
      <w:pPr>
        <w:pStyle w:val="Cmsor2"/>
        <w:numPr>
          <w:ilvl w:val="0"/>
          <w:numId w:val="0"/>
        </w:numPr>
        <w:spacing w:before="0" w:after="0"/>
        <w:ind w:left="567" w:hanging="567"/>
        <w:rPr>
          <w:szCs w:val="24"/>
          <w:lang w:val="en"/>
        </w:rPr>
      </w:pPr>
      <w:bookmarkStart w:id="129" w:name="_Toc470697642"/>
      <w:r>
        <w:rPr>
          <w:szCs w:val="24"/>
          <w:lang w:val="en"/>
        </w:rPr>
        <w:t xml:space="preserve">14.2. </w:t>
      </w:r>
      <w:r w:rsidR="00593F2D" w:rsidRPr="00CC4ACD">
        <w:rPr>
          <w:szCs w:val="24"/>
          <w:lang w:val="en"/>
        </w:rPr>
        <w:t>Értesítés a szabadításról</w:t>
      </w:r>
      <w:bookmarkEnd w:id="129"/>
    </w:p>
    <w:p w:rsidR="00593F2D" w:rsidRPr="00CC4ACD" w:rsidRDefault="00593F2D" w:rsidP="00CC4ACD">
      <w:pPr>
        <w:spacing w:after="0" w:line="240" w:lineRule="auto"/>
        <w:jc w:val="both"/>
        <w:rPr>
          <w:rFonts w:eastAsia="Times New Roman"/>
          <w:b/>
          <w:color w:val="auto"/>
          <w:sz w:val="24"/>
          <w:szCs w:val="24"/>
          <w:u w:val="none"/>
          <w:lang w:val="en" w:eastAsia="hu-HU"/>
        </w:rPr>
      </w:pPr>
    </w:p>
    <w:p w:rsidR="00593F2D" w:rsidRDefault="00593F2D" w:rsidP="00CC4ACD">
      <w:pPr>
        <w:spacing w:after="0" w:line="240" w:lineRule="auto"/>
        <w:jc w:val="both"/>
        <w:rPr>
          <w:rFonts w:eastAsia="Times New Roman"/>
          <w:b/>
          <w:color w:val="auto"/>
          <w:sz w:val="24"/>
          <w:szCs w:val="24"/>
          <w:u w:val="none"/>
          <w:lang w:val="en" w:eastAsia="hu-HU"/>
        </w:rPr>
      </w:pPr>
      <w:r w:rsidRPr="00CC4ACD">
        <w:rPr>
          <w:rFonts w:eastAsia="Times New Roman"/>
          <w:b/>
          <w:color w:val="auto"/>
          <w:sz w:val="24"/>
          <w:szCs w:val="24"/>
          <w:u w:val="none"/>
          <w:lang w:val="en" w:eastAsia="hu-HU"/>
        </w:rPr>
        <w:t>A szabadon bocsátásról</w:t>
      </w:r>
      <w:r w:rsidRPr="00CC4ACD">
        <w:rPr>
          <w:rFonts w:eastAsia="Times New Roman"/>
          <w:color w:val="auto"/>
          <w:sz w:val="24"/>
          <w:szCs w:val="24"/>
          <w:u w:val="none"/>
          <w:lang w:val="en" w:eastAsia="hu-HU"/>
        </w:rPr>
        <w:t xml:space="preserve"> három napon belül </w:t>
      </w:r>
      <w:r w:rsidRPr="00CC4ACD">
        <w:rPr>
          <w:rFonts w:eastAsia="Times New Roman"/>
          <w:b/>
          <w:color w:val="auto"/>
          <w:sz w:val="24"/>
          <w:szCs w:val="24"/>
          <w:u w:val="none"/>
          <w:lang w:val="en" w:eastAsia="hu-HU"/>
        </w:rPr>
        <w:t>értesíteni kell:</w:t>
      </w:r>
    </w:p>
    <w:p w:rsidR="0034346A" w:rsidRPr="00CC4ACD" w:rsidRDefault="0034346A" w:rsidP="00CC4ACD">
      <w:pPr>
        <w:spacing w:after="0" w:line="240" w:lineRule="auto"/>
        <w:jc w:val="both"/>
        <w:rPr>
          <w:rFonts w:eastAsia="Times New Roman"/>
          <w:color w:val="auto"/>
          <w:sz w:val="24"/>
          <w:szCs w:val="24"/>
          <w:u w:val="none"/>
          <w:lang w:val="en" w:eastAsia="hu-HU"/>
        </w:rPr>
      </w:pPr>
    </w:p>
    <w:p w:rsidR="00593F2D" w:rsidRPr="00CC4ACD" w:rsidRDefault="00593F2D" w:rsidP="00CC4ACD">
      <w:pPr>
        <w:numPr>
          <w:ilvl w:val="0"/>
          <w:numId w:val="37"/>
        </w:numPr>
        <w:spacing w:after="0" w:line="240" w:lineRule="auto"/>
        <w:ind w:left="567" w:hanging="567"/>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 xml:space="preserve">az első fokon eljárt bíróságot vagy az összbüntetésről első fokon határozatot hozó </w:t>
      </w:r>
      <w:r w:rsidRPr="00CC4ACD">
        <w:rPr>
          <w:rFonts w:eastAsia="Times New Roman"/>
          <w:b/>
          <w:color w:val="auto"/>
          <w:sz w:val="24"/>
          <w:szCs w:val="24"/>
          <w:u w:val="none"/>
          <w:lang w:val="en" w:eastAsia="hu-HU"/>
        </w:rPr>
        <w:t>bíróságot</w:t>
      </w:r>
      <w:r w:rsidRPr="00CC4ACD">
        <w:rPr>
          <w:rFonts w:eastAsia="Times New Roman"/>
          <w:color w:val="auto"/>
          <w:sz w:val="24"/>
          <w:szCs w:val="24"/>
          <w:u w:val="none"/>
          <w:lang w:val="en" w:eastAsia="hu-HU"/>
        </w:rPr>
        <w:t>,</w:t>
      </w:r>
    </w:p>
    <w:p w:rsidR="00593F2D" w:rsidRPr="00CC4ACD" w:rsidRDefault="00593F2D" w:rsidP="00CC4ACD">
      <w:pPr>
        <w:numPr>
          <w:ilvl w:val="0"/>
          <w:numId w:val="37"/>
        </w:numPr>
        <w:spacing w:after="0" w:line="240" w:lineRule="auto"/>
        <w:ind w:left="567" w:hanging="567"/>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 xml:space="preserve">a szabaduló lakó- vagy tartózkodási helye szerint </w:t>
      </w:r>
      <w:r w:rsidRPr="00CC4ACD">
        <w:rPr>
          <w:rFonts w:eastAsia="Times New Roman"/>
          <w:b/>
          <w:color w:val="auto"/>
          <w:sz w:val="24"/>
          <w:szCs w:val="24"/>
          <w:u w:val="none"/>
          <w:lang w:val="en" w:eastAsia="hu-HU"/>
        </w:rPr>
        <w:t>illetékes rendőrkapitányságot</w:t>
      </w:r>
      <w:r w:rsidRPr="00CC4ACD">
        <w:rPr>
          <w:rFonts w:eastAsia="Times New Roman"/>
          <w:color w:val="auto"/>
          <w:sz w:val="24"/>
          <w:szCs w:val="24"/>
          <w:u w:val="none"/>
          <w:lang w:val="en" w:eastAsia="hu-HU"/>
        </w:rPr>
        <w:t>,</w:t>
      </w:r>
    </w:p>
    <w:p w:rsidR="00593F2D" w:rsidRPr="00CC4ACD" w:rsidRDefault="00593F2D" w:rsidP="00CC4ACD">
      <w:pPr>
        <w:numPr>
          <w:ilvl w:val="0"/>
          <w:numId w:val="37"/>
        </w:numPr>
        <w:spacing w:after="0" w:line="240" w:lineRule="auto"/>
        <w:ind w:left="567" w:hanging="567"/>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 xml:space="preserve">gondokság alá helyezett szabaduló esetében a </w:t>
      </w:r>
      <w:r w:rsidRPr="00CC4ACD">
        <w:rPr>
          <w:rFonts w:eastAsia="Times New Roman"/>
          <w:b/>
          <w:color w:val="auto"/>
          <w:sz w:val="24"/>
          <w:szCs w:val="24"/>
          <w:u w:val="none"/>
          <w:lang w:val="en" w:eastAsia="hu-HU"/>
        </w:rPr>
        <w:t>gondnokot</w:t>
      </w:r>
      <w:r w:rsidRPr="00CC4ACD">
        <w:rPr>
          <w:rFonts w:eastAsia="Times New Roman"/>
          <w:color w:val="auto"/>
          <w:sz w:val="24"/>
          <w:szCs w:val="24"/>
          <w:u w:val="none"/>
          <w:lang w:val="en" w:eastAsia="hu-HU"/>
        </w:rPr>
        <w:t>.</w:t>
      </w:r>
    </w:p>
    <w:p w:rsidR="00F83D51" w:rsidRPr="0034346A" w:rsidRDefault="00F83D51" w:rsidP="0034346A">
      <w:pPr>
        <w:spacing w:after="0" w:line="240" w:lineRule="auto"/>
        <w:jc w:val="both"/>
        <w:rPr>
          <w:color w:val="auto"/>
          <w:sz w:val="24"/>
          <w:szCs w:val="24"/>
          <w:u w:val="none"/>
        </w:rPr>
      </w:pPr>
    </w:p>
    <w:p w:rsidR="0034346A" w:rsidRPr="0034346A" w:rsidRDefault="0034346A" w:rsidP="0034346A">
      <w:pPr>
        <w:spacing w:after="0" w:line="240" w:lineRule="auto"/>
        <w:jc w:val="both"/>
        <w:rPr>
          <w:color w:val="auto"/>
          <w:sz w:val="24"/>
          <w:szCs w:val="24"/>
          <w:u w:val="none"/>
        </w:rPr>
      </w:pPr>
      <w:r w:rsidRPr="0034346A">
        <w:rPr>
          <w:b/>
          <w:color w:val="auto"/>
          <w:sz w:val="24"/>
          <w:szCs w:val="24"/>
          <w:u w:val="none"/>
        </w:rPr>
        <w:t>Feltételes</w:t>
      </w:r>
      <w:r w:rsidRPr="0034346A">
        <w:rPr>
          <w:color w:val="auto"/>
          <w:sz w:val="24"/>
          <w:szCs w:val="24"/>
          <w:u w:val="none"/>
        </w:rPr>
        <w:t xml:space="preserve"> szabadságra bocsátáskor értesíteni kell a feltételes szabadságra bocsátásról döntést hozó bv. bírót</w:t>
      </w:r>
      <w:r>
        <w:rPr>
          <w:color w:val="auto"/>
          <w:sz w:val="24"/>
          <w:szCs w:val="24"/>
          <w:u w:val="none"/>
        </w:rPr>
        <w:t>.</w:t>
      </w:r>
      <w:r w:rsidRPr="0034346A">
        <w:rPr>
          <w:color w:val="auto"/>
          <w:sz w:val="24"/>
          <w:szCs w:val="24"/>
          <w:u w:val="none"/>
        </w:rPr>
        <w:t xml:space="preserve"> </w:t>
      </w:r>
    </w:p>
    <w:p w:rsidR="0034346A" w:rsidRPr="0034346A" w:rsidRDefault="0034346A" w:rsidP="0034346A">
      <w:pPr>
        <w:spacing w:after="0" w:line="240" w:lineRule="auto"/>
        <w:jc w:val="both"/>
        <w:rPr>
          <w:color w:val="auto"/>
          <w:sz w:val="24"/>
          <w:szCs w:val="24"/>
          <w:u w:val="none"/>
        </w:rPr>
      </w:pPr>
    </w:p>
    <w:p w:rsidR="0034346A" w:rsidRPr="0034346A" w:rsidRDefault="0034346A" w:rsidP="0034346A">
      <w:pPr>
        <w:spacing w:after="0" w:line="240" w:lineRule="auto"/>
        <w:jc w:val="both"/>
        <w:rPr>
          <w:color w:val="auto"/>
          <w:sz w:val="24"/>
          <w:szCs w:val="24"/>
          <w:u w:val="none"/>
        </w:rPr>
      </w:pPr>
      <w:r w:rsidRPr="0034346A">
        <w:rPr>
          <w:b/>
          <w:color w:val="auto"/>
          <w:sz w:val="24"/>
          <w:szCs w:val="24"/>
          <w:u w:val="none"/>
        </w:rPr>
        <w:t>Pártfogó</w:t>
      </w:r>
      <w:r w:rsidRPr="0034346A">
        <w:rPr>
          <w:color w:val="auto"/>
          <w:sz w:val="24"/>
          <w:szCs w:val="24"/>
          <w:u w:val="none"/>
        </w:rPr>
        <w:t xml:space="preserve"> felügyelet elrendelése esetén az elítélt lakó- vagy tartózkodási helye szerint illetékes büntetés-végrehajtási pártfogó felügyelőt is értesíteni kell.</w:t>
      </w:r>
    </w:p>
    <w:p w:rsidR="00F83D51" w:rsidRPr="0034346A" w:rsidRDefault="00F83D51" w:rsidP="0034346A">
      <w:pPr>
        <w:spacing w:after="0" w:line="240" w:lineRule="auto"/>
        <w:jc w:val="both"/>
        <w:rPr>
          <w:color w:val="auto"/>
          <w:sz w:val="24"/>
          <w:szCs w:val="24"/>
          <w:u w:val="none"/>
        </w:rPr>
      </w:pPr>
    </w:p>
    <w:p w:rsidR="00593F2D" w:rsidRDefault="00593F2D" w:rsidP="00CC4ACD">
      <w:pPr>
        <w:spacing w:after="0" w:line="240" w:lineRule="auto"/>
        <w:jc w:val="both"/>
        <w:rPr>
          <w:color w:val="auto"/>
          <w:sz w:val="24"/>
          <w:szCs w:val="24"/>
          <w:u w:val="none"/>
          <w:lang w:val="en"/>
        </w:rPr>
      </w:pPr>
      <w:r w:rsidRPr="00CC4ACD">
        <w:rPr>
          <w:color w:val="auto"/>
          <w:sz w:val="24"/>
          <w:szCs w:val="24"/>
          <w:u w:val="none"/>
          <w:lang w:val="en"/>
        </w:rPr>
        <w:lastRenderedPageBreak/>
        <w:t>A szabadítást közlő értesítés tartalmazza</w:t>
      </w:r>
    </w:p>
    <w:p w:rsidR="00593F2D" w:rsidRPr="00CC4ACD" w:rsidRDefault="00593F2D" w:rsidP="00CC4ACD">
      <w:pPr>
        <w:numPr>
          <w:ilvl w:val="0"/>
          <w:numId w:val="38"/>
        </w:numPr>
        <w:spacing w:after="0" w:line="240" w:lineRule="auto"/>
        <w:ind w:left="567" w:hanging="567"/>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az elítélt nevét, születési idejét és helyét, anyja nevét,</w:t>
      </w:r>
    </w:p>
    <w:p w:rsidR="00593F2D" w:rsidRPr="00CC4ACD" w:rsidRDefault="00593F2D" w:rsidP="00CC4ACD">
      <w:pPr>
        <w:numPr>
          <w:ilvl w:val="0"/>
          <w:numId w:val="38"/>
        </w:numPr>
        <w:spacing w:after="0" w:line="240" w:lineRule="auto"/>
        <w:ind w:left="567" w:hanging="567"/>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az első fokon eljárt bíróság megnevezését és határozatának számát,</w:t>
      </w:r>
    </w:p>
    <w:p w:rsidR="00593F2D" w:rsidRPr="00CC4ACD" w:rsidRDefault="00593F2D" w:rsidP="00CC4ACD">
      <w:pPr>
        <w:numPr>
          <w:ilvl w:val="0"/>
          <w:numId w:val="38"/>
        </w:numPr>
        <w:spacing w:after="0" w:line="240" w:lineRule="auto"/>
        <w:ind w:left="567" w:hanging="567"/>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 bűncselekmény megnevezését,</w:t>
      </w:r>
    </w:p>
    <w:p w:rsidR="00593F2D" w:rsidRPr="00CC4ACD" w:rsidRDefault="00593F2D" w:rsidP="00CC4ACD">
      <w:pPr>
        <w:numPr>
          <w:ilvl w:val="0"/>
          <w:numId w:val="38"/>
        </w:numPr>
        <w:spacing w:after="0" w:line="240" w:lineRule="auto"/>
        <w:ind w:left="567" w:hanging="567"/>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 szabadságvesztés tartamát,</w:t>
      </w:r>
    </w:p>
    <w:p w:rsidR="00593F2D" w:rsidRPr="00CC4ACD" w:rsidRDefault="00593F2D" w:rsidP="00CC4ACD">
      <w:pPr>
        <w:numPr>
          <w:ilvl w:val="0"/>
          <w:numId w:val="38"/>
        </w:numPr>
        <w:spacing w:after="0" w:line="240" w:lineRule="auto"/>
        <w:ind w:left="567" w:hanging="567"/>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 szabadulás napját,</w:t>
      </w:r>
    </w:p>
    <w:p w:rsidR="00593F2D" w:rsidRPr="00CC4ACD" w:rsidRDefault="00593F2D" w:rsidP="00CC4ACD">
      <w:pPr>
        <w:numPr>
          <w:ilvl w:val="0"/>
          <w:numId w:val="38"/>
        </w:numPr>
        <w:spacing w:after="0" w:line="240" w:lineRule="auto"/>
        <w:ind w:left="567" w:hanging="567"/>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összbüntetésnél az összbüntetésbe foglalt ítéleteket hozó első fokú bíróságok megnevezését, ítéleteik ügyszámát, keltét, a szabadságvesztés tartamát és lejáratát,</w:t>
      </w:r>
    </w:p>
    <w:p w:rsidR="00593F2D" w:rsidRPr="00CC4ACD" w:rsidRDefault="00593F2D" w:rsidP="00CC4ACD">
      <w:pPr>
        <w:numPr>
          <w:ilvl w:val="0"/>
          <w:numId w:val="38"/>
        </w:numPr>
        <w:spacing w:after="0" w:line="240" w:lineRule="auto"/>
        <w:ind w:left="567" w:hanging="567"/>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feltételes szabadságra bocsátáskor a szabadságvesztés utolsó napját, a feltételes szabadság kezdő és lejárati napját, az engedélyező bíróság megnevezését, a határozat számát,</w:t>
      </w:r>
    </w:p>
    <w:p w:rsidR="00593F2D" w:rsidRPr="00CC4ACD" w:rsidRDefault="00593F2D" w:rsidP="00CC4ACD">
      <w:pPr>
        <w:numPr>
          <w:ilvl w:val="0"/>
          <w:numId w:val="38"/>
        </w:numPr>
        <w:spacing w:after="0" w:line="240" w:lineRule="auto"/>
        <w:ind w:left="567" w:hanging="567"/>
        <w:contextualSpacing/>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kegyelem esetén a határozat számát és rendelkező részének tartalmát.</w:t>
      </w:r>
    </w:p>
    <w:p w:rsidR="00593F2D" w:rsidRPr="00CC4ACD" w:rsidRDefault="00593F2D" w:rsidP="00CC4ACD">
      <w:pPr>
        <w:spacing w:after="0" w:line="240" w:lineRule="auto"/>
        <w:jc w:val="both"/>
        <w:rPr>
          <w:rFonts w:eastAsia="Times New Roman"/>
          <w:color w:val="auto"/>
          <w:sz w:val="24"/>
          <w:szCs w:val="24"/>
          <w:u w:val="none"/>
          <w:lang w:val="en" w:eastAsia="hu-HU"/>
        </w:rPr>
      </w:pPr>
    </w:p>
    <w:p w:rsidR="00593F2D" w:rsidRPr="00CC4ACD" w:rsidRDefault="00593F2D"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 xml:space="preserve">Feltételes szabadságra bocsátáskor a feltételes szabadságra bocsátásról döntést hozó </w:t>
      </w:r>
      <w:r w:rsidRPr="00CC4ACD">
        <w:rPr>
          <w:rFonts w:eastAsia="Times New Roman"/>
          <w:b/>
          <w:color w:val="auto"/>
          <w:sz w:val="24"/>
          <w:szCs w:val="24"/>
          <w:u w:val="none"/>
          <w:lang w:val="en" w:eastAsia="hu-HU"/>
        </w:rPr>
        <w:t>bv. bírót</w:t>
      </w:r>
      <w:r w:rsidRPr="00CC4ACD">
        <w:rPr>
          <w:rFonts w:eastAsia="Times New Roman"/>
          <w:color w:val="auto"/>
          <w:sz w:val="24"/>
          <w:szCs w:val="24"/>
          <w:u w:val="none"/>
          <w:lang w:val="en" w:eastAsia="hu-HU"/>
        </w:rPr>
        <w:t xml:space="preserve">, a feltételes szabadságra bocsátás mellett elrendelt pártfogó felügyelet esetén az elítélt lakó- vagy tartózkodási helye szerint </w:t>
      </w:r>
      <w:r w:rsidRPr="00CC4ACD">
        <w:rPr>
          <w:rFonts w:eastAsia="Times New Roman"/>
          <w:b/>
          <w:color w:val="auto"/>
          <w:sz w:val="24"/>
          <w:szCs w:val="24"/>
          <w:u w:val="none"/>
          <w:lang w:val="en" w:eastAsia="hu-HU"/>
        </w:rPr>
        <w:t>illetékes büntetés-végrehajtási pártfogó felügyelőt</w:t>
      </w:r>
      <w:r w:rsidRPr="00CC4ACD">
        <w:rPr>
          <w:rFonts w:eastAsia="Times New Roman"/>
          <w:color w:val="auto"/>
          <w:sz w:val="24"/>
          <w:szCs w:val="24"/>
          <w:u w:val="none"/>
          <w:lang w:val="en" w:eastAsia="hu-HU"/>
        </w:rPr>
        <w:t xml:space="preserve"> is értesíteni kell. </w:t>
      </w:r>
      <w:r w:rsidRPr="00CC4ACD">
        <w:rPr>
          <w:rFonts w:eastAsia="Times New Roman"/>
          <w:b/>
          <w:color w:val="auto"/>
          <w:sz w:val="24"/>
          <w:szCs w:val="24"/>
          <w:u w:val="none"/>
          <w:lang w:val="en" w:eastAsia="hu-HU"/>
        </w:rPr>
        <w:t>A bv. intézetnek az elítélt soron kívüli szabadítása érdekében faxon, elektronikus úton érkezett értesítéseket a rendelkezésre jogosult bírósággal, ügyészséggel haladéktalanul, rövid úton egyeztetni kell,</w:t>
      </w:r>
      <w:r w:rsidRPr="00CC4ACD">
        <w:rPr>
          <w:rFonts w:eastAsia="Times New Roman"/>
          <w:color w:val="auto"/>
          <w:sz w:val="24"/>
          <w:szCs w:val="24"/>
          <w:u w:val="none"/>
          <w:lang w:val="en" w:eastAsia="hu-HU"/>
        </w:rPr>
        <w:t xml:space="preserve"> egyidejűleg kérni kell az eredeti irat soron kívüli megküldését. Az el</w:t>
      </w:r>
      <w:r w:rsidR="0034346A">
        <w:rPr>
          <w:rFonts w:eastAsia="Times New Roman"/>
          <w:color w:val="auto"/>
          <w:sz w:val="24"/>
          <w:szCs w:val="24"/>
          <w:u w:val="none"/>
          <w:lang w:val="en" w:eastAsia="hu-HU"/>
        </w:rPr>
        <w:t xml:space="preserve">ítéltet az egyeztetés </w:t>
      </w:r>
      <w:r w:rsidRPr="00CC4ACD">
        <w:rPr>
          <w:rFonts w:eastAsia="Times New Roman"/>
          <w:color w:val="auto"/>
          <w:sz w:val="24"/>
          <w:szCs w:val="24"/>
          <w:u w:val="none"/>
          <w:lang w:val="en" w:eastAsia="hu-HU"/>
        </w:rPr>
        <w:t>sikertelensége esetén is szabadítani kell. A fenti eljárást kell alkalmazni minden postai úton sérülten, bontottan érkezett vagy kétes eredetű, esetleg nem egyértelmű rendelkezést tartalmazó iratok esetében is.</w:t>
      </w:r>
    </w:p>
    <w:p w:rsidR="00593F2D" w:rsidRPr="00CC4ACD" w:rsidRDefault="00593F2D" w:rsidP="00CC4ACD">
      <w:pPr>
        <w:keepNext/>
        <w:keepLines/>
        <w:spacing w:after="0" w:line="240" w:lineRule="auto"/>
        <w:jc w:val="both"/>
        <w:outlineLvl w:val="2"/>
        <w:rPr>
          <w:rFonts w:eastAsiaTheme="majorEastAsia"/>
          <w:bCs w:val="0"/>
          <w:color w:val="auto"/>
          <w:sz w:val="24"/>
          <w:szCs w:val="24"/>
          <w:u w:val="none"/>
        </w:rPr>
      </w:pPr>
      <w:bookmarkStart w:id="130" w:name="_Toc140293473"/>
    </w:p>
    <w:p w:rsidR="00593F2D" w:rsidRPr="00CC4ACD" w:rsidRDefault="0034346A" w:rsidP="0034346A">
      <w:pPr>
        <w:pStyle w:val="Cmsor2"/>
        <w:numPr>
          <w:ilvl w:val="0"/>
          <w:numId w:val="0"/>
        </w:numPr>
        <w:spacing w:before="0" w:after="0"/>
        <w:ind w:left="567" w:hanging="567"/>
        <w:rPr>
          <w:rFonts w:eastAsiaTheme="majorEastAsia"/>
          <w:bCs w:val="0"/>
          <w:szCs w:val="24"/>
        </w:rPr>
      </w:pPr>
      <w:bookmarkStart w:id="131" w:name="_Toc469908756"/>
      <w:bookmarkStart w:id="132" w:name="_Toc470697643"/>
      <w:r>
        <w:rPr>
          <w:rFonts w:eastAsiaTheme="majorEastAsia"/>
          <w:szCs w:val="24"/>
        </w:rPr>
        <w:t xml:space="preserve">14.3. </w:t>
      </w:r>
      <w:r w:rsidR="00593F2D" w:rsidRPr="00CC4ACD">
        <w:rPr>
          <w:rFonts w:eastAsiaTheme="majorEastAsia"/>
          <w:szCs w:val="24"/>
        </w:rPr>
        <w:t>Eljárás szabadulás esetén</w:t>
      </w:r>
      <w:bookmarkEnd w:id="130"/>
      <w:bookmarkEnd w:id="131"/>
      <w:bookmarkEnd w:id="132"/>
    </w:p>
    <w:p w:rsidR="00593F2D" w:rsidRPr="00CC4ACD" w:rsidRDefault="00593F2D" w:rsidP="00CC4ACD">
      <w:pPr>
        <w:keepNext/>
        <w:keepLines/>
        <w:spacing w:after="0" w:line="240" w:lineRule="auto"/>
        <w:jc w:val="both"/>
        <w:outlineLvl w:val="2"/>
        <w:rPr>
          <w:rFonts w:eastAsiaTheme="majorEastAsia"/>
          <w:b/>
          <w:bCs w:val="0"/>
          <w:color w:val="auto"/>
          <w:sz w:val="24"/>
          <w:szCs w:val="24"/>
          <w:u w:val="none"/>
        </w:rPr>
      </w:pPr>
    </w:p>
    <w:p w:rsidR="00593F2D" w:rsidRPr="00CC4ACD" w:rsidRDefault="00593F2D" w:rsidP="00CC4ACD">
      <w:pPr>
        <w:tabs>
          <w:tab w:val="left" w:pos="-1276"/>
        </w:tabs>
        <w:spacing w:after="0" w:line="240" w:lineRule="auto"/>
        <w:jc w:val="both"/>
        <w:rPr>
          <w:color w:val="auto"/>
          <w:sz w:val="24"/>
          <w:szCs w:val="24"/>
          <w:u w:val="none"/>
        </w:rPr>
      </w:pPr>
      <w:r w:rsidRPr="00CC4ACD">
        <w:rPr>
          <w:b/>
          <w:color w:val="auto"/>
          <w:sz w:val="24"/>
          <w:szCs w:val="24"/>
          <w:u w:val="none"/>
        </w:rPr>
        <w:t>A szabadítás</w:t>
      </w:r>
      <w:r w:rsidRPr="00CC4ACD">
        <w:rPr>
          <w:b/>
          <w:color w:val="auto"/>
          <w:sz w:val="24"/>
          <w:szCs w:val="24"/>
          <w:u w:val="none"/>
        </w:rPr>
        <w:fldChar w:fldCharType="begin"/>
      </w:r>
      <w:r w:rsidRPr="00CC4ACD">
        <w:rPr>
          <w:b/>
          <w:color w:val="auto"/>
          <w:sz w:val="24"/>
          <w:szCs w:val="24"/>
          <w:u w:val="none"/>
        </w:rPr>
        <w:instrText>XE "szabadítás"</w:instrText>
      </w:r>
      <w:r w:rsidRPr="00CC4ACD">
        <w:rPr>
          <w:b/>
          <w:color w:val="auto"/>
          <w:sz w:val="24"/>
          <w:szCs w:val="24"/>
          <w:u w:val="none"/>
        </w:rPr>
        <w:fldChar w:fldCharType="end"/>
      </w:r>
      <w:r w:rsidRPr="00CC4ACD">
        <w:rPr>
          <w:b/>
          <w:color w:val="auto"/>
          <w:sz w:val="24"/>
          <w:szCs w:val="24"/>
          <w:u w:val="none"/>
        </w:rPr>
        <w:t>i eljárás során az elítéltnek ki kell adni a letét</w:t>
      </w:r>
      <w:r w:rsidRPr="00CC4ACD">
        <w:rPr>
          <w:b/>
          <w:color w:val="auto"/>
          <w:sz w:val="24"/>
          <w:szCs w:val="24"/>
          <w:u w:val="none"/>
        </w:rPr>
        <w:fldChar w:fldCharType="begin"/>
      </w:r>
      <w:r w:rsidRPr="00CC4ACD">
        <w:rPr>
          <w:b/>
          <w:color w:val="auto"/>
          <w:sz w:val="24"/>
          <w:szCs w:val="24"/>
          <w:u w:val="none"/>
        </w:rPr>
        <w:instrText>XE "letét"</w:instrText>
      </w:r>
      <w:r w:rsidRPr="00CC4ACD">
        <w:rPr>
          <w:b/>
          <w:color w:val="auto"/>
          <w:sz w:val="24"/>
          <w:szCs w:val="24"/>
          <w:u w:val="none"/>
        </w:rPr>
        <w:fldChar w:fldCharType="end"/>
      </w:r>
      <w:r w:rsidRPr="00CC4ACD">
        <w:rPr>
          <w:b/>
          <w:color w:val="auto"/>
          <w:sz w:val="24"/>
          <w:szCs w:val="24"/>
          <w:u w:val="none"/>
        </w:rPr>
        <w:t xml:space="preserve">ben lévő tárgyait, valamint letéti és keresményi pénzét, melyek átvételét az elítéltnek aláírásával igazolnia kell. </w:t>
      </w:r>
      <w:r w:rsidRPr="00CC4ACD">
        <w:rPr>
          <w:color w:val="auto"/>
          <w:sz w:val="24"/>
          <w:szCs w:val="24"/>
          <w:u w:val="none"/>
        </w:rPr>
        <w:t xml:space="preserve">A szabaduló elítélt érték- és egyéb letéti tárgyait átveszi. Az átvételt a szelvényen aláírásával elismeri. A letéti pénzét (és elszámolt munkadíját) a szabaduló elítéltnek pénztárbizonylaton kell kiadni. Az átvétel tényét a pénztárbizonylatra az </w:t>
      </w:r>
      <w:bookmarkStart w:id="133" w:name="_Toc140293474"/>
      <w:r w:rsidRPr="00CC4ACD">
        <w:rPr>
          <w:color w:val="auto"/>
          <w:sz w:val="24"/>
          <w:szCs w:val="24"/>
          <w:u w:val="none"/>
        </w:rPr>
        <w:t xml:space="preserve">elítélt aláírásával ismeri el. </w:t>
      </w:r>
    </w:p>
    <w:p w:rsidR="00593F2D" w:rsidRPr="00CC4ACD" w:rsidRDefault="00593F2D" w:rsidP="00CC4ACD">
      <w:pPr>
        <w:tabs>
          <w:tab w:val="left" w:pos="-1276"/>
        </w:tabs>
        <w:spacing w:after="0" w:line="240" w:lineRule="auto"/>
        <w:jc w:val="both"/>
        <w:rPr>
          <w:color w:val="auto"/>
          <w:sz w:val="24"/>
          <w:szCs w:val="24"/>
          <w:u w:val="none"/>
        </w:rPr>
      </w:pPr>
    </w:p>
    <w:p w:rsidR="00593F2D" w:rsidRPr="0034346A" w:rsidRDefault="00593F2D" w:rsidP="0034346A">
      <w:pPr>
        <w:pStyle w:val="Cmsor2"/>
        <w:numPr>
          <w:ilvl w:val="0"/>
          <w:numId w:val="0"/>
        </w:numPr>
        <w:spacing w:before="0" w:after="0"/>
        <w:ind w:left="567" w:hanging="567"/>
        <w:rPr>
          <w:rFonts w:eastAsiaTheme="majorEastAsia"/>
          <w:b w:val="0"/>
          <w:szCs w:val="24"/>
        </w:rPr>
      </w:pPr>
      <w:bookmarkStart w:id="134" w:name="_Toc470697644"/>
      <w:r w:rsidRPr="0034346A">
        <w:rPr>
          <w:rFonts w:eastAsiaTheme="majorEastAsia"/>
          <w:b w:val="0"/>
          <w:szCs w:val="24"/>
        </w:rPr>
        <w:t xml:space="preserve">A </w:t>
      </w:r>
      <w:r w:rsidR="0034346A" w:rsidRPr="0034346A">
        <w:rPr>
          <w:rFonts w:eastAsiaTheme="majorEastAsia"/>
          <w:b w:val="0"/>
          <w:szCs w:val="24"/>
        </w:rPr>
        <w:t xml:space="preserve">szabaduló elítéltet </w:t>
      </w:r>
      <w:r w:rsidR="0034346A" w:rsidRPr="0034346A">
        <w:rPr>
          <w:rFonts w:eastAsiaTheme="majorEastAsia"/>
          <w:szCs w:val="24"/>
        </w:rPr>
        <w:t>szabadulási igazolással</w:t>
      </w:r>
      <w:r w:rsidR="0034346A" w:rsidRPr="0034346A">
        <w:rPr>
          <w:rFonts w:eastAsiaTheme="majorEastAsia"/>
          <w:b w:val="0"/>
          <w:szCs w:val="24"/>
        </w:rPr>
        <w:t xml:space="preserve"> kell ellátni. Az igazolás tartalmazza</w:t>
      </w:r>
      <w:bookmarkEnd w:id="134"/>
      <w:r w:rsidR="0034346A" w:rsidRPr="0034346A">
        <w:rPr>
          <w:rFonts w:eastAsiaTheme="majorEastAsia"/>
          <w:b w:val="0"/>
          <w:szCs w:val="24"/>
        </w:rPr>
        <w:t>:</w:t>
      </w:r>
    </w:p>
    <w:p w:rsidR="00593F2D" w:rsidRPr="00CC4ACD" w:rsidRDefault="00593F2D" w:rsidP="00CC4ACD">
      <w:pPr>
        <w:numPr>
          <w:ilvl w:val="0"/>
          <w:numId w:val="40"/>
        </w:numPr>
        <w:tabs>
          <w:tab w:val="left" w:pos="-1276"/>
        </w:tabs>
        <w:spacing w:after="0" w:line="240" w:lineRule="auto"/>
        <w:ind w:left="284" w:hanging="284"/>
        <w:jc w:val="both"/>
        <w:rPr>
          <w:rFonts w:eastAsiaTheme="majorEastAsia"/>
          <w:color w:val="auto"/>
          <w:sz w:val="24"/>
          <w:szCs w:val="24"/>
          <w:u w:val="none"/>
        </w:rPr>
      </w:pPr>
      <w:r w:rsidRPr="00CC4ACD">
        <w:rPr>
          <w:rFonts w:eastAsiaTheme="majorEastAsia"/>
          <w:color w:val="auto"/>
          <w:sz w:val="24"/>
          <w:szCs w:val="24"/>
          <w:u w:val="none"/>
        </w:rPr>
        <w:t>a szabaduló nevét, születési idejét és helyét, az anyja nevét,</w:t>
      </w:r>
    </w:p>
    <w:p w:rsidR="00593F2D" w:rsidRPr="00CC4ACD" w:rsidRDefault="00593F2D" w:rsidP="00CC4ACD">
      <w:pPr>
        <w:numPr>
          <w:ilvl w:val="0"/>
          <w:numId w:val="40"/>
        </w:numPr>
        <w:tabs>
          <w:tab w:val="left" w:pos="-1276"/>
        </w:tabs>
        <w:spacing w:after="0" w:line="240" w:lineRule="auto"/>
        <w:ind w:left="284" w:hanging="284"/>
        <w:jc w:val="both"/>
        <w:rPr>
          <w:rFonts w:eastAsiaTheme="majorEastAsia"/>
          <w:color w:val="auto"/>
          <w:sz w:val="24"/>
          <w:szCs w:val="24"/>
          <w:u w:val="none"/>
        </w:rPr>
      </w:pPr>
      <w:r w:rsidRPr="00CC4ACD">
        <w:rPr>
          <w:rFonts w:eastAsiaTheme="majorEastAsia"/>
          <w:color w:val="auto"/>
          <w:sz w:val="24"/>
          <w:szCs w:val="24"/>
          <w:u w:val="none"/>
        </w:rPr>
        <w:t>a szabadulás utáni lakó- vagy tartózkodási helyét,</w:t>
      </w:r>
    </w:p>
    <w:p w:rsidR="00593F2D" w:rsidRPr="00CC4ACD" w:rsidRDefault="00593F2D" w:rsidP="00CC4ACD">
      <w:pPr>
        <w:numPr>
          <w:ilvl w:val="0"/>
          <w:numId w:val="40"/>
        </w:numPr>
        <w:tabs>
          <w:tab w:val="left" w:pos="-1276"/>
        </w:tabs>
        <w:spacing w:after="0" w:line="240" w:lineRule="auto"/>
        <w:ind w:left="284" w:hanging="284"/>
        <w:jc w:val="both"/>
        <w:rPr>
          <w:rFonts w:eastAsiaTheme="majorEastAsia"/>
          <w:color w:val="auto"/>
          <w:sz w:val="24"/>
          <w:szCs w:val="24"/>
          <w:u w:val="none"/>
        </w:rPr>
      </w:pPr>
      <w:r w:rsidRPr="00CC4ACD">
        <w:rPr>
          <w:rFonts w:eastAsiaTheme="majorEastAsia"/>
          <w:color w:val="auto"/>
          <w:sz w:val="24"/>
          <w:szCs w:val="24"/>
          <w:u w:val="none"/>
        </w:rPr>
        <w:t>az ügydöntő határozat adatait (ügyszám, kiszabott büntetés, közügyektől eltiltás),</w:t>
      </w:r>
    </w:p>
    <w:p w:rsidR="00593F2D" w:rsidRPr="00CC4ACD" w:rsidRDefault="00593F2D" w:rsidP="00CC4ACD">
      <w:pPr>
        <w:numPr>
          <w:ilvl w:val="0"/>
          <w:numId w:val="40"/>
        </w:numPr>
        <w:tabs>
          <w:tab w:val="left" w:pos="-1276"/>
        </w:tabs>
        <w:spacing w:after="0" w:line="240" w:lineRule="auto"/>
        <w:ind w:left="284" w:hanging="284"/>
        <w:jc w:val="both"/>
        <w:rPr>
          <w:rFonts w:eastAsiaTheme="majorEastAsia"/>
          <w:color w:val="auto"/>
          <w:sz w:val="24"/>
          <w:szCs w:val="24"/>
          <w:u w:val="none"/>
        </w:rPr>
      </w:pPr>
      <w:r w:rsidRPr="00CC4ACD">
        <w:rPr>
          <w:rFonts w:eastAsiaTheme="majorEastAsia"/>
          <w:color w:val="auto"/>
          <w:sz w:val="24"/>
          <w:szCs w:val="24"/>
          <w:u w:val="none"/>
        </w:rPr>
        <w:t>a szabadítás jogcímét és időpontját,</w:t>
      </w:r>
    </w:p>
    <w:p w:rsidR="00593F2D" w:rsidRPr="00CC4ACD" w:rsidRDefault="00593F2D" w:rsidP="00CC4ACD">
      <w:pPr>
        <w:numPr>
          <w:ilvl w:val="0"/>
          <w:numId w:val="40"/>
        </w:numPr>
        <w:tabs>
          <w:tab w:val="left" w:pos="-1276"/>
        </w:tabs>
        <w:spacing w:after="0" w:line="240" w:lineRule="auto"/>
        <w:ind w:left="284" w:hanging="284"/>
        <w:jc w:val="both"/>
        <w:rPr>
          <w:rFonts w:eastAsiaTheme="majorEastAsia"/>
          <w:color w:val="auto"/>
          <w:sz w:val="24"/>
          <w:szCs w:val="24"/>
          <w:u w:val="none"/>
        </w:rPr>
      </w:pPr>
      <w:r w:rsidRPr="00CC4ACD">
        <w:rPr>
          <w:rFonts w:eastAsiaTheme="majorEastAsia"/>
          <w:color w:val="auto"/>
          <w:sz w:val="24"/>
          <w:szCs w:val="24"/>
          <w:u w:val="none"/>
        </w:rPr>
        <w:t>a jelentkezési kötelezettségeket,</w:t>
      </w:r>
    </w:p>
    <w:p w:rsidR="00593F2D" w:rsidRPr="00CC4ACD" w:rsidRDefault="00593F2D" w:rsidP="00CC4ACD">
      <w:pPr>
        <w:numPr>
          <w:ilvl w:val="0"/>
          <w:numId w:val="40"/>
        </w:numPr>
        <w:tabs>
          <w:tab w:val="left" w:pos="-1276"/>
        </w:tabs>
        <w:spacing w:after="0" w:line="240" w:lineRule="auto"/>
        <w:ind w:left="284" w:hanging="284"/>
        <w:jc w:val="both"/>
        <w:rPr>
          <w:rFonts w:eastAsiaTheme="majorEastAsia"/>
          <w:color w:val="auto"/>
          <w:sz w:val="24"/>
          <w:szCs w:val="24"/>
          <w:u w:val="none"/>
        </w:rPr>
      </w:pPr>
      <w:r w:rsidRPr="00CC4ACD">
        <w:rPr>
          <w:rFonts w:eastAsiaTheme="majorEastAsia"/>
          <w:color w:val="auto"/>
          <w:sz w:val="24"/>
          <w:szCs w:val="24"/>
          <w:u w:val="none"/>
        </w:rPr>
        <w:t>a pártfogó felügyelet lejártának napját, és a bíróság által megállapított külön magatartási szabályokat,</w:t>
      </w:r>
    </w:p>
    <w:p w:rsidR="00593F2D" w:rsidRPr="00CC4ACD" w:rsidRDefault="00593F2D" w:rsidP="00CC4ACD">
      <w:pPr>
        <w:numPr>
          <w:ilvl w:val="0"/>
          <w:numId w:val="40"/>
        </w:numPr>
        <w:tabs>
          <w:tab w:val="left" w:pos="-1276"/>
        </w:tabs>
        <w:spacing w:after="0" w:line="240" w:lineRule="auto"/>
        <w:ind w:left="284" w:hanging="284"/>
        <w:jc w:val="both"/>
        <w:rPr>
          <w:rFonts w:eastAsiaTheme="majorEastAsia"/>
          <w:color w:val="auto"/>
          <w:sz w:val="24"/>
          <w:szCs w:val="24"/>
          <w:u w:val="none"/>
        </w:rPr>
      </w:pPr>
      <w:r w:rsidRPr="00CC4ACD">
        <w:rPr>
          <w:rFonts w:eastAsiaTheme="majorEastAsia"/>
          <w:color w:val="auto"/>
          <w:sz w:val="24"/>
          <w:szCs w:val="24"/>
          <w:u w:val="none"/>
        </w:rPr>
        <w:t>feltételes szabadságra bocsátás esetén a szabadságvesztés végrehajtásának utolsó napját, a feltételes szabadság lejártának napját, az engedélyező bíróság megnevezését, a határozat számát,</w:t>
      </w:r>
    </w:p>
    <w:p w:rsidR="00593F2D" w:rsidRPr="00CC4ACD" w:rsidRDefault="00593F2D" w:rsidP="00CC4ACD">
      <w:pPr>
        <w:numPr>
          <w:ilvl w:val="0"/>
          <w:numId w:val="40"/>
        </w:numPr>
        <w:tabs>
          <w:tab w:val="left" w:pos="-1276"/>
        </w:tabs>
        <w:spacing w:after="0" w:line="240" w:lineRule="auto"/>
        <w:ind w:left="284" w:hanging="284"/>
        <w:jc w:val="both"/>
        <w:rPr>
          <w:rFonts w:eastAsiaTheme="majorEastAsia"/>
          <w:color w:val="auto"/>
          <w:sz w:val="24"/>
          <w:szCs w:val="24"/>
          <w:u w:val="none"/>
        </w:rPr>
      </w:pPr>
      <w:r w:rsidRPr="00CC4ACD">
        <w:rPr>
          <w:rFonts w:eastAsiaTheme="majorEastAsia"/>
          <w:color w:val="auto"/>
          <w:sz w:val="24"/>
          <w:szCs w:val="24"/>
          <w:u w:val="none"/>
        </w:rPr>
        <w:t>a szabadságvesztés végrehajtásának idejét,</w:t>
      </w:r>
    </w:p>
    <w:p w:rsidR="00593F2D" w:rsidRPr="00CC4ACD" w:rsidRDefault="00593F2D" w:rsidP="00CC4ACD">
      <w:pPr>
        <w:numPr>
          <w:ilvl w:val="0"/>
          <w:numId w:val="40"/>
        </w:numPr>
        <w:tabs>
          <w:tab w:val="left" w:pos="-1276"/>
        </w:tabs>
        <w:spacing w:after="0" w:line="240" w:lineRule="auto"/>
        <w:ind w:left="284" w:hanging="284"/>
        <w:jc w:val="both"/>
        <w:rPr>
          <w:rFonts w:eastAsiaTheme="majorEastAsia"/>
          <w:color w:val="auto"/>
          <w:sz w:val="24"/>
          <w:szCs w:val="24"/>
          <w:u w:val="none"/>
        </w:rPr>
      </w:pPr>
      <w:r w:rsidRPr="00CC4ACD">
        <w:rPr>
          <w:rFonts w:eastAsiaTheme="majorEastAsia"/>
          <w:color w:val="auto"/>
          <w:sz w:val="24"/>
          <w:szCs w:val="24"/>
          <w:u w:val="none"/>
        </w:rPr>
        <w:t>a szabadságvesztés végrehajtása alatt a munkáltatásban részt vett elítélt által betöltött munkaköröket, azok időtartamát, és - öt évre visszamenőleg - az évenkénti munkadíjat, tartalmazza.</w:t>
      </w:r>
    </w:p>
    <w:p w:rsidR="00593F2D" w:rsidRPr="00CC4ACD" w:rsidRDefault="00593F2D" w:rsidP="00CC4ACD">
      <w:pPr>
        <w:tabs>
          <w:tab w:val="left" w:pos="-1276"/>
        </w:tabs>
        <w:spacing w:after="0" w:line="240" w:lineRule="auto"/>
        <w:jc w:val="both"/>
        <w:rPr>
          <w:rFonts w:eastAsiaTheme="majorEastAsia"/>
          <w:b/>
          <w:bCs w:val="0"/>
          <w:color w:val="auto"/>
          <w:sz w:val="24"/>
          <w:szCs w:val="24"/>
          <w:u w:val="none"/>
        </w:rPr>
      </w:pPr>
    </w:p>
    <w:p w:rsidR="00755074" w:rsidRPr="00CC4ACD" w:rsidRDefault="00593F2D" w:rsidP="00CC4ACD">
      <w:pPr>
        <w:spacing w:after="0" w:line="240" w:lineRule="auto"/>
        <w:jc w:val="both"/>
        <w:rPr>
          <w:color w:val="auto"/>
          <w:sz w:val="24"/>
          <w:szCs w:val="24"/>
          <w:u w:val="none"/>
        </w:rPr>
      </w:pPr>
      <w:r w:rsidRPr="00CC4ACD">
        <w:rPr>
          <w:rFonts w:eastAsiaTheme="majorEastAsia"/>
          <w:b/>
          <w:bCs w:val="0"/>
          <w:color w:val="auto"/>
          <w:sz w:val="24"/>
          <w:szCs w:val="24"/>
          <w:u w:val="none"/>
        </w:rPr>
        <w:fldChar w:fldCharType="begin"/>
      </w:r>
      <w:r w:rsidRPr="00CC4ACD">
        <w:rPr>
          <w:rFonts w:eastAsiaTheme="majorEastAsia"/>
          <w:b/>
          <w:color w:val="auto"/>
          <w:sz w:val="24"/>
          <w:szCs w:val="24"/>
          <w:u w:val="none"/>
        </w:rPr>
        <w:instrText>XE "igazolás"</w:instrText>
      </w:r>
      <w:r w:rsidRPr="00CC4ACD">
        <w:rPr>
          <w:rFonts w:eastAsiaTheme="majorEastAsia"/>
          <w:b/>
          <w:bCs w:val="0"/>
          <w:color w:val="auto"/>
          <w:sz w:val="24"/>
          <w:szCs w:val="24"/>
          <w:u w:val="none"/>
        </w:rPr>
        <w:fldChar w:fldCharType="end"/>
      </w:r>
      <w:r w:rsidRPr="00CC4ACD">
        <w:rPr>
          <w:rFonts w:eastAsiaTheme="majorEastAsia"/>
          <w:b/>
          <w:bCs w:val="0"/>
          <w:color w:val="auto"/>
          <w:sz w:val="24"/>
          <w:szCs w:val="24"/>
          <w:u w:val="none"/>
        </w:rPr>
        <w:fldChar w:fldCharType="begin"/>
      </w:r>
      <w:r w:rsidRPr="00CC4ACD">
        <w:rPr>
          <w:rFonts w:eastAsiaTheme="majorEastAsia"/>
          <w:b/>
          <w:color w:val="auto"/>
          <w:sz w:val="24"/>
          <w:szCs w:val="24"/>
          <w:u w:val="none"/>
        </w:rPr>
        <w:instrText>XE "szabadulási igazolás"</w:instrText>
      </w:r>
      <w:r w:rsidRPr="00CC4ACD">
        <w:rPr>
          <w:rFonts w:eastAsiaTheme="majorEastAsia"/>
          <w:b/>
          <w:bCs w:val="0"/>
          <w:color w:val="auto"/>
          <w:sz w:val="24"/>
          <w:szCs w:val="24"/>
          <w:u w:val="none"/>
        </w:rPr>
        <w:fldChar w:fldCharType="end"/>
      </w:r>
      <w:bookmarkEnd w:id="133"/>
      <w:r w:rsidRPr="00CC4ACD">
        <w:rPr>
          <w:color w:val="auto"/>
          <w:sz w:val="24"/>
          <w:szCs w:val="24"/>
          <w:u w:val="none"/>
        </w:rPr>
        <w:t>Ha szabadulónak nincs pénze,</w:t>
      </w:r>
      <w:r w:rsidR="0034346A">
        <w:rPr>
          <w:color w:val="auto"/>
          <w:sz w:val="24"/>
          <w:szCs w:val="24"/>
          <w:u w:val="none"/>
        </w:rPr>
        <w:t xml:space="preserve"> akkor segély: utazási (MÁV), </w:t>
      </w:r>
      <w:r w:rsidRPr="00CC4ACD">
        <w:rPr>
          <w:color w:val="auto"/>
          <w:sz w:val="24"/>
          <w:szCs w:val="24"/>
          <w:u w:val="none"/>
        </w:rPr>
        <w:t xml:space="preserve">készpénz </w:t>
      </w:r>
      <w:r w:rsidR="0034346A">
        <w:rPr>
          <w:color w:val="auto"/>
          <w:sz w:val="24"/>
          <w:szCs w:val="24"/>
          <w:u w:val="none"/>
        </w:rPr>
        <w:t>(</w:t>
      </w:r>
      <w:r w:rsidRPr="00CC4ACD">
        <w:rPr>
          <w:color w:val="auto"/>
          <w:sz w:val="24"/>
          <w:szCs w:val="24"/>
          <w:u w:val="none"/>
        </w:rPr>
        <w:t>ami az alapmunkadíj 10%-a</w:t>
      </w:r>
      <w:r w:rsidR="0034346A">
        <w:rPr>
          <w:color w:val="auto"/>
          <w:sz w:val="24"/>
          <w:szCs w:val="24"/>
          <w:u w:val="none"/>
        </w:rPr>
        <w:t xml:space="preserve">). Ha nincs </w:t>
      </w:r>
      <w:r w:rsidRPr="00CC4ACD">
        <w:rPr>
          <w:color w:val="auto"/>
          <w:sz w:val="24"/>
          <w:szCs w:val="24"/>
          <w:u w:val="none"/>
        </w:rPr>
        <w:t>évszaknak megf</w:t>
      </w:r>
      <w:r w:rsidR="0034346A">
        <w:rPr>
          <w:color w:val="auto"/>
          <w:sz w:val="24"/>
          <w:szCs w:val="24"/>
          <w:u w:val="none"/>
        </w:rPr>
        <w:t>ele</w:t>
      </w:r>
      <w:r w:rsidRPr="00CC4ACD">
        <w:rPr>
          <w:color w:val="auto"/>
          <w:sz w:val="24"/>
          <w:szCs w:val="24"/>
          <w:u w:val="none"/>
        </w:rPr>
        <w:t>lő</w:t>
      </w:r>
      <w:r w:rsidR="0034346A">
        <w:rPr>
          <w:color w:val="auto"/>
          <w:sz w:val="24"/>
          <w:szCs w:val="24"/>
          <w:u w:val="none"/>
        </w:rPr>
        <w:t>, méretes, tiszta</w:t>
      </w:r>
      <w:r w:rsidRPr="00CC4ACD">
        <w:rPr>
          <w:color w:val="auto"/>
          <w:sz w:val="24"/>
          <w:szCs w:val="24"/>
          <w:u w:val="none"/>
        </w:rPr>
        <w:t xml:space="preserve"> </w:t>
      </w:r>
      <w:r w:rsidR="0034346A">
        <w:rPr>
          <w:color w:val="auto"/>
          <w:sz w:val="24"/>
          <w:szCs w:val="24"/>
          <w:u w:val="none"/>
        </w:rPr>
        <w:t xml:space="preserve">ruhája, akkor </w:t>
      </w:r>
      <w:r w:rsidRPr="00CC4ACD">
        <w:rPr>
          <w:color w:val="auto"/>
          <w:sz w:val="24"/>
          <w:szCs w:val="24"/>
          <w:u w:val="none"/>
        </w:rPr>
        <w:t>ruházatot kell biztosítani.</w:t>
      </w:r>
    </w:p>
    <w:p w:rsidR="002E088E" w:rsidRPr="00CC4ACD" w:rsidRDefault="002E088E" w:rsidP="00CC4ACD">
      <w:pPr>
        <w:spacing w:after="0" w:line="240" w:lineRule="auto"/>
        <w:jc w:val="both"/>
        <w:rPr>
          <w:color w:val="auto"/>
          <w:sz w:val="24"/>
          <w:szCs w:val="24"/>
          <w:u w:val="none"/>
        </w:rPr>
      </w:pPr>
    </w:p>
    <w:p w:rsidR="002E088E" w:rsidRPr="00CC4ACD" w:rsidRDefault="0034346A" w:rsidP="0034346A">
      <w:pPr>
        <w:pStyle w:val="Cmsor1"/>
        <w:numPr>
          <w:ilvl w:val="0"/>
          <w:numId w:val="0"/>
        </w:numPr>
        <w:spacing w:before="0" w:line="240" w:lineRule="auto"/>
        <w:ind w:left="567" w:hanging="567"/>
        <w:rPr>
          <w:sz w:val="24"/>
          <w:szCs w:val="24"/>
        </w:rPr>
      </w:pPr>
      <w:bookmarkStart w:id="135" w:name="_Toc470697659"/>
      <w:r>
        <w:rPr>
          <w:sz w:val="24"/>
          <w:szCs w:val="24"/>
        </w:rPr>
        <w:lastRenderedPageBreak/>
        <w:t xml:space="preserve">15. </w:t>
      </w:r>
      <w:r w:rsidR="002E088E" w:rsidRPr="00CC4ACD">
        <w:rPr>
          <w:sz w:val="24"/>
          <w:szCs w:val="24"/>
        </w:rPr>
        <w:t>Enyhébb végrehajtási szabályok alkalmazása</w:t>
      </w:r>
      <w:bookmarkEnd w:id="135"/>
    </w:p>
    <w:p w:rsidR="002E088E" w:rsidRPr="00CC4ACD" w:rsidRDefault="002E088E" w:rsidP="00CC4ACD">
      <w:pPr>
        <w:spacing w:after="0" w:line="240" w:lineRule="auto"/>
        <w:jc w:val="both"/>
        <w:outlineLvl w:val="0"/>
        <w:rPr>
          <w:sz w:val="24"/>
          <w:szCs w:val="24"/>
        </w:rPr>
      </w:pPr>
      <w:bookmarkStart w:id="136" w:name="_Toc469908759"/>
    </w:p>
    <w:p w:rsidR="0034346A" w:rsidRDefault="002E088E" w:rsidP="00CC4ACD">
      <w:pPr>
        <w:spacing w:after="0" w:line="240" w:lineRule="auto"/>
        <w:jc w:val="both"/>
        <w:outlineLvl w:val="0"/>
        <w:rPr>
          <w:color w:val="auto"/>
          <w:sz w:val="24"/>
          <w:szCs w:val="24"/>
          <w:u w:val="none"/>
        </w:rPr>
      </w:pPr>
      <w:bookmarkStart w:id="137" w:name="_Toc470697660"/>
      <w:r w:rsidRPr="00CC4ACD">
        <w:rPr>
          <w:color w:val="auto"/>
          <w:sz w:val="24"/>
          <w:szCs w:val="24"/>
          <w:u w:val="none"/>
        </w:rPr>
        <w:t xml:space="preserve">A büntetés szigorának elsősorban a büntetés tartamában kell kifejeződnie. Az ennek (továbbá a bűnelkövető előéletének, személyiség-jegyeinek, a végrehajtás zavartalansága szempontjából figyelembe veendő egyéb körülményeknek) megfelelően kialakított és az idő múlásával enyhíthető végrehajtási követelmények pedig hatással vannak az elítélt intézeten belüli mindennapi életére, jogaira, azok gyakorlására, illetve azok korlátjaira. </w:t>
      </w:r>
    </w:p>
    <w:p w:rsidR="0034346A" w:rsidRDefault="0034346A" w:rsidP="00CC4ACD">
      <w:pPr>
        <w:spacing w:after="0" w:line="240" w:lineRule="auto"/>
        <w:jc w:val="both"/>
        <w:outlineLvl w:val="0"/>
        <w:rPr>
          <w:color w:val="auto"/>
          <w:sz w:val="24"/>
          <w:szCs w:val="24"/>
          <w:u w:val="none"/>
        </w:rPr>
      </w:pPr>
    </w:p>
    <w:p w:rsidR="002E088E" w:rsidRPr="00CC4ACD" w:rsidRDefault="002E088E" w:rsidP="00CC4ACD">
      <w:pPr>
        <w:spacing w:after="0" w:line="240" w:lineRule="auto"/>
        <w:jc w:val="both"/>
        <w:outlineLvl w:val="0"/>
        <w:rPr>
          <w:color w:val="auto"/>
          <w:sz w:val="24"/>
          <w:szCs w:val="24"/>
          <w:u w:val="none"/>
        </w:rPr>
      </w:pPr>
      <w:r w:rsidRPr="00CC4ACD">
        <w:rPr>
          <w:b/>
          <w:color w:val="auto"/>
          <w:sz w:val="24"/>
          <w:szCs w:val="24"/>
          <w:u w:val="none"/>
        </w:rPr>
        <w:t>A végrehajtás progresszivitása a börtönviszonyoknak a szabad élethez való fokozatos közelítése alkalmas arra, hogy feloldja a tett-központú ítélkezés</w:t>
      </w:r>
      <w:r w:rsidRPr="00CC4ACD">
        <w:rPr>
          <w:color w:val="auto"/>
          <w:sz w:val="24"/>
          <w:szCs w:val="24"/>
          <w:u w:val="none"/>
        </w:rPr>
        <w:t xml:space="preserve"> (a büntetést és annak tartamát az elkövetett cselekmény súlya határozza meg) </w:t>
      </w:r>
      <w:r w:rsidRPr="00CC4ACD">
        <w:rPr>
          <w:b/>
          <w:color w:val="auto"/>
          <w:sz w:val="24"/>
          <w:szCs w:val="24"/>
          <w:u w:val="none"/>
        </w:rPr>
        <w:t>és a személyiségközpontú végrehajtás</w:t>
      </w:r>
      <w:r w:rsidRPr="00CC4ACD">
        <w:rPr>
          <w:color w:val="auto"/>
          <w:sz w:val="24"/>
          <w:szCs w:val="24"/>
          <w:u w:val="none"/>
        </w:rPr>
        <w:t xml:space="preserve"> (figyelembe veszi az elkövető személyiségjegyeit, magatartását, szociális hátterét) </w:t>
      </w:r>
      <w:r w:rsidRPr="00CC4ACD">
        <w:rPr>
          <w:b/>
          <w:color w:val="auto"/>
          <w:sz w:val="24"/>
          <w:szCs w:val="24"/>
          <w:u w:val="none"/>
        </w:rPr>
        <w:t>közötti ellentmondást</w:t>
      </w:r>
      <w:r w:rsidRPr="00CC4ACD">
        <w:rPr>
          <w:color w:val="auto"/>
          <w:sz w:val="24"/>
          <w:szCs w:val="24"/>
          <w:u w:val="none"/>
        </w:rPr>
        <w:t>.</w:t>
      </w:r>
      <w:bookmarkEnd w:id="136"/>
      <w:bookmarkEnd w:id="137"/>
    </w:p>
    <w:p w:rsidR="002E088E" w:rsidRPr="00CC4ACD" w:rsidRDefault="002E088E" w:rsidP="00CC4ACD">
      <w:pPr>
        <w:spacing w:after="0" w:line="240" w:lineRule="auto"/>
        <w:jc w:val="both"/>
        <w:outlineLvl w:val="0"/>
        <w:rPr>
          <w:color w:val="auto"/>
          <w:sz w:val="24"/>
          <w:szCs w:val="24"/>
          <w:u w:val="none"/>
        </w:rPr>
      </w:pPr>
    </w:p>
    <w:p w:rsidR="002E088E" w:rsidRPr="00CC4ACD" w:rsidRDefault="002E088E" w:rsidP="00CC4ACD">
      <w:pPr>
        <w:pStyle w:val="Szvegtrzsbehzssal2"/>
        <w:spacing w:after="0" w:line="240" w:lineRule="auto"/>
        <w:ind w:left="0"/>
        <w:jc w:val="both"/>
        <w:rPr>
          <w:color w:val="auto"/>
          <w:sz w:val="24"/>
          <w:szCs w:val="24"/>
          <w:u w:val="none"/>
        </w:rPr>
      </w:pPr>
      <w:r w:rsidRPr="00CC4ACD">
        <w:rPr>
          <w:color w:val="auto"/>
          <w:sz w:val="24"/>
          <w:szCs w:val="24"/>
          <w:u w:val="none"/>
        </w:rPr>
        <w:t>A magyar büntetés-végrehajtási jogi szabályozásba az 1993. évi XXXII. törvény emelte be az enyhébb végrehajtási szabályok (továbbiakban: EVSZ) alkalmazásának lehetőségét, amelynek egyes elemei közelítenek az Európában elterjedt úgynevezett „fél-szabad” vagy „félig nyitott” végrehajtási struktúrához, rendhez. Az intézmény hazai alkalmazása 1998-ig az elítélti állomány csaknem 10%-ra kiterjedt, azóta kivételes, csak a fogház és börtön fokozatú, csekély biztonsági kockázattal rendelkező, együttműködő elítéltek részesülhetnek ennek az intézménynek kedvező fogvatartási feltételeiben.</w:t>
      </w:r>
    </w:p>
    <w:p w:rsidR="002E088E" w:rsidRDefault="002E088E" w:rsidP="00CC4ACD">
      <w:pPr>
        <w:spacing w:after="0" w:line="240" w:lineRule="auto"/>
        <w:jc w:val="both"/>
        <w:outlineLvl w:val="0"/>
        <w:rPr>
          <w:rFonts w:eastAsia="Times New Roman"/>
          <w:b/>
          <w:bCs w:val="0"/>
          <w:color w:val="auto"/>
          <w:kern w:val="36"/>
          <w:sz w:val="24"/>
          <w:szCs w:val="24"/>
          <w:u w:val="none"/>
          <w:lang w:val="en" w:eastAsia="hu-HU"/>
        </w:rPr>
      </w:pPr>
    </w:p>
    <w:p w:rsidR="0034346A" w:rsidRDefault="0034346A" w:rsidP="00CC4ACD">
      <w:pPr>
        <w:spacing w:after="0" w:line="240" w:lineRule="auto"/>
        <w:jc w:val="both"/>
        <w:outlineLvl w:val="0"/>
        <w:rPr>
          <w:rFonts w:eastAsia="Times New Roman"/>
          <w:b/>
          <w:bCs w:val="0"/>
          <w:color w:val="auto"/>
          <w:kern w:val="36"/>
          <w:sz w:val="24"/>
          <w:szCs w:val="24"/>
          <w:u w:val="none"/>
          <w:lang w:val="en" w:eastAsia="hu-HU"/>
        </w:rPr>
      </w:pPr>
      <w:r>
        <w:rPr>
          <w:rFonts w:eastAsia="Times New Roman"/>
          <w:b/>
          <w:bCs w:val="0"/>
          <w:color w:val="auto"/>
          <w:kern w:val="36"/>
          <w:sz w:val="24"/>
          <w:szCs w:val="24"/>
          <w:u w:val="none"/>
          <w:lang w:val="en" w:eastAsia="hu-HU"/>
        </w:rPr>
        <w:t>15.1. Fogalma</w:t>
      </w:r>
    </w:p>
    <w:p w:rsidR="0034346A" w:rsidRPr="00CC4ACD" w:rsidRDefault="0034346A" w:rsidP="00CC4ACD">
      <w:pPr>
        <w:spacing w:after="0" w:line="240" w:lineRule="auto"/>
        <w:jc w:val="both"/>
        <w:outlineLvl w:val="0"/>
        <w:rPr>
          <w:rFonts w:eastAsia="Times New Roman"/>
          <w:b/>
          <w:bCs w:val="0"/>
          <w:color w:val="auto"/>
          <w:kern w:val="36"/>
          <w:sz w:val="24"/>
          <w:szCs w:val="24"/>
          <w:u w:val="none"/>
          <w:lang w:val="en" w:eastAsia="hu-HU"/>
        </w:rPr>
      </w:pPr>
    </w:p>
    <w:p w:rsidR="002E088E" w:rsidRPr="00CC4ACD" w:rsidRDefault="002E088E" w:rsidP="00CC4ACD">
      <w:pPr>
        <w:spacing w:after="0" w:line="240" w:lineRule="auto"/>
        <w:jc w:val="both"/>
        <w:rPr>
          <w:rFonts w:eastAsia="Times New Roman"/>
          <w:i/>
          <w:color w:val="auto"/>
          <w:sz w:val="24"/>
          <w:szCs w:val="24"/>
          <w:u w:val="none"/>
        </w:rPr>
      </w:pPr>
      <w:r w:rsidRPr="00CC4ACD">
        <w:rPr>
          <w:rFonts w:eastAsia="Times New Roman"/>
          <w:b/>
          <w:color w:val="auto"/>
          <w:sz w:val="24"/>
          <w:szCs w:val="24"/>
          <w:u w:val="none"/>
        </w:rPr>
        <w:t xml:space="preserve">Bv. Kódex 104. § </w:t>
      </w:r>
      <w:r w:rsidRPr="00CC4ACD">
        <w:rPr>
          <w:b/>
          <w:color w:val="auto"/>
          <w:sz w:val="24"/>
          <w:szCs w:val="24"/>
          <w:u w:val="none"/>
        </w:rPr>
        <w:t>(1) bekezdése</w:t>
      </w:r>
      <w:r w:rsidRPr="00CC4ACD">
        <w:rPr>
          <w:color w:val="auto"/>
          <w:sz w:val="24"/>
          <w:szCs w:val="24"/>
          <w:u w:val="none"/>
        </w:rPr>
        <w:t xml:space="preserve">: </w:t>
      </w:r>
      <w:r w:rsidRPr="00CC4ACD">
        <w:rPr>
          <w:i/>
          <w:color w:val="auto"/>
          <w:sz w:val="24"/>
          <w:szCs w:val="24"/>
          <w:u w:val="none"/>
        </w:rPr>
        <w:t xml:space="preserve">„A </w:t>
      </w:r>
      <w:r w:rsidRPr="00CC4ACD">
        <w:rPr>
          <w:b/>
          <w:i/>
          <w:color w:val="auto"/>
          <w:sz w:val="24"/>
          <w:szCs w:val="24"/>
          <w:u w:val="none"/>
        </w:rPr>
        <w:t>fogház</w:t>
      </w:r>
      <w:r w:rsidRPr="00CC4ACD">
        <w:rPr>
          <w:i/>
          <w:color w:val="auto"/>
          <w:sz w:val="24"/>
          <w:szCs w:val="24"/>
          <w:u w:val="none"/>
        </w:rPr>
        <w:t xml:space="preserve">, illetve a </w:t>
      </w:r>
      <w:r w:rsidRPr="00CC4ACD">
        <w:rPr>
          <w:b/>
          <w:i/>
          <w:color w:val="auto"/>
          <w:sz w:val="24"/>
          <w:szCs w:val="24"/>
          <w:u w:val="none"/>
        </w:rPr>
        <w:t>börtön</w:t>
      </w:r>
      <w:r w:rsidRPr="00CC4ACD">
        <w:rPr>
          <w:i/>
          <w:color w:val="auto"/>
          <w:sz w:val="24"/>
          <w:szCs w:val="24"/>
          <w:u w:val="none"/>
        </w:rPr>
        <w:t xml:space="preserve"> végrehajtásának </w:t>
      </w:r>
      <w:r w:rsidRPr="00CC4ACD">
        <w:rPr>
          <w:b/>
          <w:i/>
          <w:color w:val="auto"/>
          <w:sz w:val="24"/>
          <w:szCs w:val="24"/>
          <w:u w:val="none"/>
        </w:rPr>
        <w:t>általános szabályainál enyhébb végrehajtási szabályok</w:t>
      </w:r>
      <w:r w:rsidRPr="00CC4ACD">
        <w:rPr>
          <w:i/>
          <w:color w:val="auto"/>
          <w:sz w:val="24"/>
          <w:szCs w:val="24"/>
          <w:u w:val="none"/>
        </w:rPr>
        <w:t xml:space="preserve"> akkor alkalmazhatók, ha – különösen az elítélt személyiségére, előéletére, életvitelére, családi körülményeire, a szabadságvesztés során tanúsított magatartására, az elkövetett bűncselekményre, a szabadságvesztés tartamára tekintettel – </w:t>
      </w:r>
      <w:r w:rsidRPr="00CC4ACD">
        <w:rPr>
          <w:b/>
          <w:i/>
          <w:color w:val="auto"/>
          <w:sz w:val="24"/>
          <w:szCs w:val="24"/>
          <w:u w:val="none"/>
        </w:rPr>
        <w:t>a szabadságvesztés célja az enyhébb végrehajtási szabályok alkalmazásával is elérhető, és az enyhébb büntetés-végrehajtási szabályok alkalmazása a büntetés-végrehajtás biztonságát nem veszélyezteti</w:t>
      </w:r>
      <w:r w:rsidRPr="00CC4ACD">
        <w:rPr>
          <w:i/>
          <w:color w:val="auto"/>
          <w:sz w:val="24"/>
          <w:szCs w:val="24"/>
          <w:u w:val="none"/>
        </w:rPr>
        <w:t>.”</w:t>
      </w:r>
    </w:p>
    <w:p w:rsidR="002E088E" w:rsidRPr="00CC4ACD" w:rsidRDefault="002E088E" w:rsidP="00CC4ACD">
      <w:pPr>
        <w:tabs>
          <w:tab w:val="left" w:pos="-1560"/>
        </w:tabs>
        <w:spacing w:after="0" w:line="240" w:lineRule="auto"/>
        <w:jc w:val="both"/>
        <w:rPr>
          <w:rFonts w:eastAsia="Times New Roman"/>
          <w:color w:val="auto"/>
          <w:sz w:val="24"/>
          <w:szCs w:val="24"/>
          <w:u w:val="none"/>
        </w:rPr>
      </w:pPr>
    </w:p>
    <w:p w:rsidR="002E088E" w:rsidRPr="00CC4ACD" w:rsidRDefault="0034346A" w:rsidP="0034346A">
      <w:pPr>
        <w:pStyle w:val="Cmsor2"/>
        <w:numPr>
          <w:ilvl w:val="0"/>
          <w:numId w:val="0"/>
        </w:numPr>
        <w:spacing w:before="0" w:after="0"/>
        <w:ind w:left="567" w:hanging="567"/>
        <w:rPr>
          <w:szCs w:val="24"/>
          <w:lang w:val="en"/>
        </w:rPr>
      </w:pPr>
      <w:bookmarkStart w:id="138" w:name="_Toc470697663"/>
      <w:r>
        <w:rPr>
          <w:szCs w:val="24"/>
          <w:lang w:val="en"/>
        </w:rPr>
        <w:t xml:space="preserve">15.2. </w:t>
      </w:r>
      <w:r w:rsidR="002E088E" w:rsidRPr="00CC4ACD">
        <w:rPr>
          <w:szCs w:val="24"/>
          <w:lang w:val="en"/>
        </w:rPr>
        <w:t>Kizáró okok</w:t>
      </w:r>
      <w:bookmarkEnd w:id="138"/>
      <w:r>
        <w:rPr>
          <w:szCs w:val="24"/>
          <w:lang w:val="en"/>
        </w:rPr>
        <w:t>:</w:t>
      </w: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Enyhébb végrehajtási szabályok nem alkalmazhatók, ha</w:t>
      </w:r>
    </w:p>
    <w:p w:rsidR="0034346A" w:rsidRDefault="0034346A" w:rsidP="0034346A">
      <w:pPr>
        <w:pStyle w:val="Listaszerbekezds"/>
        <w:spacing w:after="0" w:line="240" w:lineRule="auto"/>
        <w:ind w:left="567"/>
        <w:jc w:val="both"/>
        <w:rPr>
          <w:color w:val="auto"/>
          <w:sz w:val="24"/>
          <w:szCs w:val="24"/>
          <w:u w:val="none"/>
          <w:lang w:val="en"/>
        </w:rPr>
      </w:pPr>
    </w:p>
    <w:p w:rsidR="002E088E" w:rsidRPr="00CC4ACD" w:rsidRDefault="002E088E" w:rsidP="00CC4ACD">
      <w:pPr>
        <w:pStyle w:val="Listaszerbekezds"/>
        <w:numPr>
          <w:ilvl w:val="0"/>
          <w:numId w:val="54"/>
        </w:numPr>
        <w:spacing w:after="0" w:line="240" w:lineRule="auto"/>
        <w:ind w:left="567" w:hanging="567"/>
        <w:jc w:val="both"/>
        <w:rPr>
          <w:color w:val="auto"/>
          <w:sz w:val="24"/>
          <w:szCs w:val="24"/>
          <w:u w:val="none"/>
          <w:lang w:val="en"/>
        </w:rPr>
      </w:pPr>
      <w:r w:rsidRPr="00CC4ACD">
        <w:rPr>
          <w:color w:val="auto"/>
          <w:sz w:val="24"/>
          <w:szCs w:val="24"/>
          <w:u w:val="none"/>
          <w:lang w:val="en"/>
        </w:rPr>
        <w:t>az elítélt a szabadságvesztésből – a letartóztatásban és a házi őrizetben töltött időt is beszámítva - a feltételes szabadságra bocsátásig esedékes időtartam felét nem töltötte le,</w:t>
      </w:r>
    </w:p>
    <w:p w:rsidR="002E088E" w:rsidRPr="00CC4ACD" w:rsidRDefault="002E088E" w:rsidP="00CC4ACD">
      <w:pPr>
        <w:pStyle w:val="Listaszerbekezds"/>
        <w:numPr>
          <w:ilvl w:val="0"/>
          <w:numId w:val="54"/>
        </w:numPr>
        <w:spacing w:after="0" w:line="240" w:lineRule="auto"/>
        <w:ind w:left="567" w:hanging="567"/>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az elítélt a szabadságvesztésből börtönfokozatban legalább hat hónapot, fogházfokozatban legalább három hónapot nem töltött le,</w:t>
      </w:r>
    </w:p>
    <w:p w:rsidR="002E088E" w:rsidRPr="00CC4ACD" w:rsidRDefault="002E088E" w:rsidP="00CC4ACD">
      <w:pPr>
        <w:pStyle w:val="Listaszerbekezds"/>
        <w:numPr>
          <w:ilvl w:val="0"/>
          <w:numId w:val="54"/>
        </w:numPr>
        <w:spacing w:after="0" w:line="240" w:lineRule="auto"/>
        <w:ind w:left="567" w:hanging="567"/>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az elítélt a törvény értelmében [Btk. 38. § (4) bekezdés] vagy a bíróság határozata folytán nem bocsátható feltételes szabadságra,</w:t>
      </w:r>
    </w:p>
    <w:p w:rsidR="002E088E" w:rsidRPr="00CC4ACD" w:rsidRDefault="002E088E" w:rsidP="00CC4ACD">
      <w:pPr>
        <w:pStyle w:val="Listaszerbekezds"/>
        <w:numPr>
          <w:ilvl w:val="0"/>
          <w:numId w:val="54"/>
        </w:numPr>
        <w:spacing w:after="0" w:line="240" w:lineRule="auto"/>
        <w:ind w:left="567" w:hanging="567"/>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 bíróság ügydöntő határozatában fegyházbüntetésre ítélt elítélt a szabadságvesztés fokozatának enyhítésével [115. § (1) bekezdés] tölti a büntetését,</w:t>
      </w:r>
    </w:p>
    <w:p w:rsidR="002E088E" w:rsidRPr="00CC4ACD" w:rsidRDefault="002E088E" w:rsidP="00CC4ACD">
      <w:pPr>
        <w:pStyle w:val="Listaszerbekezds"/>
        <w:numPr>
          <w:ilvl w:val="0"/>
          <w:numId w:val="54"/>
        </w:numPr>
        <w:spacing w:after="0" w:line="240" w:lineRule="auto"/>
        <w:ind w:left="567" w:hanging="567"/>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az elítélt ellen újabb büntetőeljárás van folyamatban,</w:t>
      </w:r>
    </w:p>
    <w:p w:rsidR="002E088E" w:rsidRPr="00CC4ACD" w:rsidRDefault="002E088E" w:rsidP="00CC4ACD">
      <w:pPr>
        <w:pStyle w:val="Listaszerbekezds"/>
        <w:numPr>
          <w:ilvl w:val="0"/>
          <w:numId w:val="54"/>
        </w:numPr>
        <w:spacing w:after="0" w:line="240" w:lineRule="auto"/>
        <w:ind w:left="567" w:hanging="567"/>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az elítélttel szemben egyidejűleg több szabadságvesztés végrehajtására érkezik értesítés, és a büntetések nincsenek összbüntetésbe foglalva.</w:t>
      </w:r>
    </w:p>
    <w:p w:rsidR="002E088E" w:rsidRDefault="002E088E" w:rsidP="00CC4ACD">
      <w:pPr>
        <w:spacing w:after="0" w:line="240" w:lineRule="auto"/>
        <w:ind w:hanging="1"/>
        <w:jc w:val="both"/>
        <w:rPr>
          <w:rFonts w:eastAsia="Times New Roman"/>
          <w:b/>
          <w:color w:val="auto"/>
          <w:sz w:val="24"/>
          <w:szCs w:val="24"/>
          <w:u w:val="none"/>
          <w:lang w:eastAsia="hu-HU"/>
        </w:rPr>
      </w:pPr>
    </w:p>
    <w:p w:rsidR="0034346A" w:rsidRPr="00CC4ACD" w:rsidRDefault="0034346A" w:rsidP="00CC4ACD">
      <w:pPr>
        <w:spacing w:after="0" w:line="240" w:lineRule="auto"/>
        <w:ind w:hanging="1"/>
        <w:jc w:val="both"/>
        <w:rPr>
          <w:rFonts w:eastAsia="Times New Roman"/>
          <w:b/>
          <w:color w:val="auto"/>
          <w:sz w:val="24"/>
          <w:szCs w:val="24"/>
          <w:u w:val="none"/>
          <w:lang w:eastAsia="hu-HU"/>
        </w:rPr>
      </w:pPr>
    </w:p>
    <w:p w:rsidR="002E088E" w:rsidRPr="00CC4ACD" w:rsidRDefault="0034346A" w:rsidP="0034346A">
      <w:pPr>
        <w:pStyle w:val="Cmsor2"/>
        <w:numPr>
          <w:ilvl w:val="0"/>
          <w:numId w:val="0"/>
        </w:numPr>
        <w:spacing w:before="0" w:after="0"/>
        <w:ind w:left="567" w:hanging="567"/>
        <w:rPr>
          <w:szCs w:val="24"/>
        </w:rPr>
      </w:pPr>
      <w:bookmarkStart w:id="139" w:name="_Toc470697664"/>
      <w:r>
        <w:rPr>
          <w:szCs w:val="24"/>
        </w:rPr>
        <w:lastRenderedPageBreak/>
        <w:t xml:space="preserve">15.3. </w:t>
      </w:r>
      <w:r w:rsidR="002E088E" w:rsidRPr="00CC4ACD">
        <w:rPr>
          <w:szCs w:val="24"/>
        </w:rPr>
        <w:t>Ügymenet</w:t>
      </w:r>
      <w:bookmarkEnd w:id="139"/>
    </w:p>
    <w:p w:rsidR="002E088E" w:rsidRDefault="002E088E" w:rsidP="00CC4ACD">
      <w:pPr>
        <w:spacing w:after="0" w:line="240" w:lineRule="auto"/>
        <w:ind w:hanging="1"/>
        <w:jc w:val="both"/>
        <w:rPr>
          <w:rFonts w:eastAsia="Times New Roman"/>
          <w:color w:val="auto"/>
          <w:sz w:val="24"/>
          <w:szCs w:val="24"/>
          <w:u w:val="none"/>
          <w:lang w:eastAsia="hu-HU"/>
        </w:rPr>
      </w:pPr>
    </w:p>
    <w:p w:rsidR="0034346A" w:rsidRPr="00CC4ACD" w:rsidRDefault="0034346A" w:rsidP="0034346A">
      <w:pPr>
        <w:spacing w:after="0" w:line="240" w:lineRule="auto"/>
        <w:jc w:val="both"/>
        <w:rPr>
          <w:rFonts w:eastAsia="Times New Roman"/>
          <w:color w:val="auto"/>
          <w:sz w:val="24"/>
          <w:szCs w:val="24"/>
          <w:u w:val="none"/>
        </w:rPr>
      </w:pPr>
      <w:r w:rsidRPr="00CC4ACD">
        <w:rPr>
          <w:rFonts w:eastAsia="Times New Roman"/>
          <w:color w:val="auto"/>
          <w:sz w:val="24"/>
          <w:szCs w:val="24"/>
          <w:u w:val="none"/>
        </w:rPr>
        <w:t xml:space="preserve">Az enyhébb végrehajtási szabályok alkalmazásának engedélyezése, illetőleg alkalmazásuk megszüntetése </w:t>
      </w:r>
      <w:r w:rsidRPr="00CC4ACD">
        <w:rPr>
          <w:rFonts w:eastAsia="Times New Roman"/>
          <w:b/>
          <w:color w:val="auto"/>
          <w:sz w:val="24"/>
          <w:szCs w:val="24"/>
          <w:u w:val="none"/>
        </w:rPr>
        <w:t>a büntetés-végrehajtási bíró hatáskörébe</w:t>
      </w:r>
      <w:r w:rsidRPr="00CC4ACD">
        <w:rPr>
          <w:rFonts w:eastAsia="Times New Roman"/>
          <w:color w:val="auto"/>
          <w:sz w:val="24"/>
          <w:szCs w:val="24"/>
          <w:u w:val="none"/>
        </w:rPr>
        <w:t xml:space="preserve"> tartozik.</w:t>
      </w:r>
    </w:p>
    <w:p w:rsidR="0034346A" w:rsidRPr="00CC4ACD" w:rsidRDefault="0034346A" w:rsidP="0034346A">
      <w:pPr>
        <w:spacing w:after="0" w:line="240" w:lineRule="auto"/>
        <w:jc w:val="both"/>
        <w:rPr>
          <w:b/>
          <w:color w:val="auto"/>
          <w:sz w:val="24"/>
          <w:szCs w:val="24"/>
          <w:u w:val="none"/>
        </w:rPr>
      </w:pPr>
    </w:p>
    <w:p w:rsidR="0034346A" w:rsidRPr="00CC4ACD" w:rsidRDefault="0034346A" w:rsidP="0034346A">
      <w:pPr>
        <w:pStyle w:val="Cmsor2"/>
        <w:numPr>
          <w:ilvl w:val="0"/>
          <w:numId w:val="0"/>
        </w:numPr>
        <w:spacing w:before="0" w:after="0"/>
        <w:ind w:left="567" w:hanging="567"/>
        <w:rPr>
          <w:szCs w:val="24"/>
        </w:rPr>
      </w:pPr>
      <w:bookmarkStart w:id="140" w:name="_Toc470697662"/>
      <w:r w:rsidRPr="00CC4ACD">
        <w:rPr>
          <w:szCs w:val="24"/>
        </w:rPr>
        <w:t>Kezdeményező lehet</w:t>
      </w:r>
      <w:bookmarkEnd w:id="140"/>
    </w:p>
    <w:p w:rsidR="0034346A" w:rsidRPr="00CC4ACD" w:rsidRDefault="0034346A" w:rsidP="0034346A">
      <w:pPr>
        <w:pStyle w:val="Listaszerbekezds"/>
        <w:numPr>
          <w:ilvl w:val="0"/>
          <w:numId w:val="46"/>
        </w:numPr>
        <w:tabs>
          <w:tab w:val="clear" w:pos="927"/>
        </w:tabs>
        <w:spacing w:after="0" w:line="240" w:lineRule="auto"/>
        <w:ind w:left="567" w:hanging="567"/>
        <w:jc w:val="both"/>
        <w:rPr>
          <w:color w:val="auto"/>
          <w:sz w:val="24"/>
          <w:szCs w:val="24"/>
          <w:u w:val="none"/>
        </w:rPr>
      </w:pPr>
      <w:r w:rsidRPr="00CC4ACD">
        <w:rPr>
          <w:color w:val="auto"/>
          <w:sz w:val="24"/>
          <w:szCs w:val="24"/>
          <w:u w:val="none"/>
        </w:rPr>
        <w:t>reintegrációs tiszt saját elhatározásából vagy elöljárói utasításra,</w:t>
      </w:r>
    </w:p>
    <w:p w:rsidR="0034346A" w:rsidRPr="00CC4ACD" w:rsidRDefault="00A63013" w:rsidP="0034346A">
      <w:pPr>
        <w:pStyle w:val="Listaszerbekezds"/>
        <w:numPr>
          <w:ilvl w:val="0"/>
          <w:numId w:val="46"/>
        </w:numPr>
        <w:tabs>
          <w:tab w:val="clear" w:pos="927"/>
        </w:tabs>
        <w:spacing w:after="0" w:line="240" w:lineRule="auto"/>
        <w:ind w:left="567" w:hanging="567"/>
        <w:jc w:val="both"/>
        <w:rPr>
          <w:color w:val="auto"/>
          <w:sz w:val="24"/>
          <w:szCs w:val="24"/>
          <w:u w:val="none"/>
        </w:rPr>
      </w:pPr>
      <w:r>
        <w:rPr>
          <w:color w:val="auto"/>
          <w:sz w:val="24"/>
          <w:szCs w:val="24"/>
          <w:u w:val="none"/>
          <w:lang w:val="en"/>
        </w:rPr>
        <w:t>az elítélt vagy védője.</w:t>
      </w:r>
    </w:p>
    <w:p w:rsidR="0034346A" w:rsidRDefault="0034346A" w:rsidP="0034346A">
      <w:pPr>
        <w:spacing w:after="0" w:line="240" w:lineRule="auto"/>
        <w:jc w:val="both"/>
        <w:rPr>
          <w:rFonts w:eastAsia="Times New Roman"/>
          <w:color w:val="auto"/>
          <w:sz w:val="24"/>
          <w:szCs w:val="24"/>
          <w:u w:val="none"/>
          <w:lang w:eastAsia="hu-HU"/>
        </w:rPr>
      </w:pPr>
    </w:p>
    <w:p w:rsidR="002E088E" w:rsidRPr="00CC4ACD" w:rsidRDefault="002E088E" w:rsidP="00CC4ACD">
      <w:pPr>
        <w:spacing w:after="0" w:line="240" w:lineRule="auto"/>
        <w:ind w:hanging="1"/>
        <w:jc w:val="both"/>
        <w:rPr>
          <w:rFonts w:eastAsia="Times New Roman"/>
          <w:b/>
          <w:color w:val="auto"/>
          <w:sz w:val="24"/>
          <w:szCs w:val="24"/>
          <w:u w:val="none"/>
          <w:lang w:eastAsia="hu-HU"/>
        </w:rPr>
      </w:pPr>
      <w:r w:rsidRPr="00CC4ACD">
        <w:rPr>
          <w:rFonts w:eastAsia="Times New Roman"/>
          <w:b/>
          <w:color w:val="auto"/>
          <w:sz w:val="24"/>
          <w:szCs w:val="24"/>
          <w:u w:val="none"/>
          <w:lang w:eastAsia="hu-HU"/>
        </w:rPr>
        <w:t>Előkészítés</w:t>
      </w:r>
    </w:p>
    <w:p w:rsidR="0034346A" w:rsidRDefault="0034346A" w:rsidP="00CC4ACD">
      <w:pPr>
        <w:spacing w:after="0" w:line="240" w:lineRule="auto"/>
        <w:ind w:hanging="1"/>
        <w:jc w:val="both"/>
        <w:rPr>
          <w:rFonts w:eastAsia="Times New Roman"/>
          <w:color w:val="auto"/>
          <w:sz w:val="24"/>
          <w:szCs w:val="24"/>
          <w:u w:val="none"/>
          <w:lang w:eastAsia="hu-HU"/>
        </w:rPr>
      </w:pPr>
    </w:p>
    <w:p w:rsidR="002E088E" w:rsidRPr="00CC4ACD" w:rsidRDefault="002E088E" w:rsidP="00CC4ACD">
      <w:pPr>
        <w:spacing w:after="0" w:line="240" w:lineRule="auto"/>
        <w:ind w:hanging="1"/>
        <w:jc w:val="both"/>
        <w:rPr>
          <w:rFonts w:eastAsia="Times New Roman"/>
          <w:color w:val="auto"/>
          <w:sz w:val="24"/>
          <w:szCs w:val="24"/>
          <w:u w:val="none"/>
          <w:lang w:eastAsia="hu-HU"/>
        </w:rPr>
      </w:pPr>
      <w:r w:rsidRPr="00CC4ACD">
        <w:rPr>
          <w:rFonts w:eastAsia="Times New Roman"/>
          <w:color w:val="auto"/>
          <w:sz w:val="24"/>
          <w:szCs w:val="24"/>
          <w:u w:val="none"/>
          <w:lang w:eastAsia="hu-HU"/>
        </w:rPr>
        <w:t>A nyilvántartási szakterület az előkészítő eljárásban nyilatkozik arról, hogy az EVSZ alkalmazásának van-e jogszabályi akadálya. A nyilvántartási szakterület véleményének rögzítését követően a bv. ügyet továbbküldi a reintegrációs tiszt osztályvezetőjének. Amennyiben a nyilvántartási szakterület adatai szerint az EVSZ alkalmazásának jogszabályi akadálya van, az osztályvezető erről a körülményről az elítéltet, ha az eljárást az elítélt védője kezdeményezte, a kezdeményezőt illetve az elítéltet is tájékoztatja, egyben nyilatkoztatja, hogy kérik-e az eljárás lefolytatását. Az elítélt pozitív válasza esetén a reintegrációs tiszt a nyilatkozatot megküldi a nyilvántartási szakterületnek és a FANY-ban kezdeményezi az eljárást. Ha az elítélt a kérelmet visszavonja, az osztályvezető a bv. ügyet lezárja, ellenkező esetben az eljárást folytatni kell. Ha nincs kizáró ok, az osztályvezető irányítási jogkörében eljárva gondoskodik a különböző szakterületek, illetve nyilvántartási szakterület a külső szervek véleményének (környezettanulmányok) beszerzéséről.</w:t>
      </w:r>
    </w:p>
    <w:p w:rsidR="002E088E" w:rsidRPr="00CC4ACD" w:rsidRDefault="002E088E" w:rsidP="00CC4ACD">
      <w:pPr>
        <w:spacing w:after="0" w:line="240" w:lineRule="auto"/>
        <w:jc w:val="both"/>
        <w:rPr>
          <w:rFonts w:eastAsia="Times New Roman"/>
          <w:b/>
          <w:color w:val="auto"/>
          <w:sz w:val="24"/>
          <w:szCs w:val="24"/>
          <w:u w:val="none"/>
          <w:lang w:eastAsia="hu-HU"/>
        </w:rPr>
      </w:pPr>
    </w:p>
    <w:p w:rsidR="002E088E" w:rsidRPr="00CC4ACD" w:rsidRDefault="002E088E" w:rsidP="00CC4ACD">
      <w:pPr>
        <w:spacing w:after="0" w:line="240" w:lineRule="auto"/>
        <w:jc w:val="both"/>
        <w:rPr>
          <w:rFonts w:eastAsia="Times New Roman"/>
          <w:b/>
          <w:color w:val="auto"/>
          <w:sz w:val="24"/>
          <w:szCs w:val="24"/>
          <w:u w:val="none"/>
          <w:lang w:eastAsia="hu-HU"/>
        </w:rPr>
      </w:pPr>
      <w:r w:rsidRPr="00CC4ACD">
        <w:rPr>
          <w:rFonts w:eastAsia="Times New Roman"/>
          <w:b/>
          <w:color w:val="auto"/>
          <w:sz w:val="24"/>
          <w:szCs w:val="24"/>
          <w:u w:val="none"/>
          <w:lang w:eastAsia="hu-HU"/>
        </w:rPr>
        <w:t xml:space="preserve">Véleményezés </w:t>
      </w:r>
    </w:p>
    <w:p w:rsidR="0034346A" w:rsidRDefault="0034346A" w:rsidP="00CC4ACD">
      <w:pPr>
        <w:spacing w:after="0" w:line="240" w:lineRule="auto"/>
        <w:jc w:val="both"/>
        <w:rPr>
          <w:rFonts w:eastAsia="Times New Roman"/>
          <w:color w:val="auto"/>
          <w:sz w:val="24"/>
          <w:szCs w:val="24"/>
          <w:u w:val="none"/>
          <w:lang w:eastAsia="hu-HU"/>
        </w:rPr>
      </w:pPr>
    </w:p>
    <w:p w:rsidR="002E088E"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A bv. ügy kezdeményezője, véleményezői, valamint a bv. intézet parancsnoka az előterjesztés során kiemelt gondossággal és szakszerűen mérlegelik azon elítéltekről beszerzett információkat, akik a következő bűncselekmények elkövetése miatt töltik szabadságvesztés büntetésüket:</w:t>
      </w:r>
    </w:p>
    <w:p w:rsidR="0034346A" w:rsidRPr="00CC4ACD" w:rsidRDefault="0034346A" w:rsidP="00CC4ACD">
      <w:pPr>
        <w:spacing w:after="0" w:line="240" w:lineRule="auto"/>
        <w:jc w:val="both"/>
        <w:rPr>
          <w:rFonts w:eastAsia="Times New Roman"/>
          <w:color w:val="auto"/>
          <w:sz w:val="24"/>
          <w:szCs w:val="24"/>
          <w:u w:val="none"/>
          <w:lang w:eastAsia="hu-HU"/>
        </w:rPr>
      </w:pP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minden olyan bűncselekmény, melyet bűnszervezet tagjaként követtek el;</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emberölés;</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 nemi élet szabadsága és a nemi erkölcs elleni bűncselekmények;</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közveszély okozása;</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közérdekű üzem működésének megzavarása;</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terrorcselekmény;</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légi jármű hatalomba kerítése;</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robbanóanyaggal vagy robbantószerrel visszaélés;</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lőfegyverrel vagy lőszerrel visszaélés;</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közveszéllyel fenyegetés;</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kábítószer-kereskedelem;</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kábítószer birtoklása;</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kóros szenvedélykeltés;</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kábítószer készítésének elősegítése;</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kábítószer-prekurzorral visszaélés;</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új pszichoaktív anyaggal visszaélés;</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rablás;</w:t>
      </w:r>
    </w:p>
    <w:p w:rsidR="002E088E" w:rsidRPr="00CC4ACD" w:rsidRDefault="002E088E" w:rsidP="00CC4ACD">
      <w:pPr>
        <w:numPr>
          <w:ilvl w:val="1"/>
          <w:numId w:val="47"/>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kifosztás.</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A63013" w:rsidRDefault="002E088E" w:rsidP="00CC4ACD">
      <w:pPr>
        <w:spacing w:after="0" w:line="240" w:lineRule="auto"/>
        <w:jc w:val="both"/>
        <w:rPr>
          <w:rFonts w:eastAsia="Times New Roman"/>
          <w:color w:val="auto"/>
          <w:sz w:val="24"/>
          <w:szCs w:val="24"/>
          <w:u w:val="none"/>
          <w:lang w:eastAsia="hu-HU"/>
        </w:rPr>
      </w:pPr>
      <w:r w:rsidRPr="00A63013">
        <w:rPr>
          <w:rFonts w:eastAsia="Times New Roman"/>
          <w:color w:val="auto"/>
          <w:sz w:val="24"/>
          <w:szCs w:val="24"/>
          <w:u w:val="none"/>
          <w:lang w:eastAsia="hu-HU"/>
        </w:rPr>
        <w:lastRenderedPageBreak/>
        <w:t>A kiemelt gondossággal történő szakszerű mérlegelés során a bűnismétlés, valamint rendkívüli esemény kockázatának csökkentése és bekövetkezésének megelőzése érdekében különös súllyal kell figyelembe venni a következőket:</w:t>
      </w:r>
    </w:p>
    <w:p w:rsidR="00A63013" w:rsidRPr="00CC4ACD" w:rsidRDefault="00A63013" w:rsidP="00CC4ACD">
      <w:pPr>
        <w:spacing w:after="0" w:line="240" w:lineRule="auto"/>
        <w:jc w:val="both"/>
        <w:rPr>
          <w:rFonts w:eastAsia="Times New Roman"/>
          <w:color w:val="auto"/>
          <w:sz w:val="24"/>
          <w:szCs w:val="24"/>
          <w:u w:val="none"/>
          <w:lang w:eastAsia="hu-HU"/>
        </w:rPr>
      </w:pPr>
    </w:p>
    <w:p w:rsidR="002E088E" w:rsidRPr="00CC4ACD" w:rsidRDefault="002E088E" w:rsidP="00CC4ACD">
      <w:pPr>
        <w:numPr>
          <w:ilvl w:val="1"/>
          <w:numId w:val="48"/>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 fogvatartott által elkövetett bűncselekmény(ek) súlyát, elkövetési módját;</w:t>
      </w:r>
    </w:p>
    <w:p w:rsidR="002E088E" w:rsidRPr="00CC4ACD" w:rsidRDefault="002E088E" w:rsidP="00CC4ACD">
      <w:pPr>
        <w:numPr>
          <w:ilvl w:val="1"/>
          <w:numId w:val="48"/>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 nagy nyilvánosságot kapott és komoly közfelháborodást keltő, súlyos bűncselekményeket;</w:t>
      </w:r>
    </w:p>
    <w:p w:rsidR="002E088E" w:rsidRPr="00CC4ACD" w:rsidRDefault="002E088E" w:rsidP="00CC4ACD">
      <w:pPr>
        <w:numPr>
          <w:ilvl w:val="1"/>
          <w:numId w:val="48"/>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 fogvatartottnak a szabadságvesztés megkezdése előtti életmódját, különös tekintettel az alkohol- és kábítószer fogyasztásra;</w:t>
      </w:r>
    </w:p>
    <w:p w:rsidR="002E088E" w:rsidRPr="00CC4ACD" w:rsidRDefault="002E088E" w:rsidP="00CC4ACD">
      <w:pPr>
        <w:numPr>
          <w:ilvl w:val="1"/>
          <w:numId w:val="48"/>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 szabadságvesztés büntetés megkezdésére történt felhívás teljesítését;</w:t>
      </w:r>
    </w:p>
    <w:p w:rsidR="002E088E" w:rsidRPr="00CC4ACD" w:rsidRDefault="002E088E" w:rsidP="00CC4ACD">
      <w:pPr>
        <w:numPr>
          <w:ilvl w:val="1"/>
          <w:numId w:val="48"/>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az esetleges korábbi szabadságvesztés(ek) során tanúsított magatartást, ideértve az intézeten kívül töltött időt is;</w:t>
      </w:r>
    </w:p>
    <w:p w:rsidR="002E088E" w:rsidRPr="00CC4ACD" w:rsidRDefault="002E088E" w:rsidP="00CC4ACD">
      <w:pPr>
        <w:numPr>
          <w:ilvl w:val="1"/>
          <w:numId w:val="48"/>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 fogva tartás alapjául szolgáló ügydöntő határozatban  meghatározott szabadságvesztés tartamát;</w:t>
      </w:r>
    </w:p>
    <w:p w:rsidR="002E088E" w:rsidRPr="00CC4ACD" w:rsidRDefault="002E088E" w:rsidP="00CC4ACD">
      <w:pPr>
        <w:numPr>
          <w:ilvl w:val="1"/>
          <w:numId w:val="48"/>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 szabadságvesztésből még hátralévő idő mértékét;</w:t>
      </w:r>
    </w:p>
    <w:p w:rsidR="002E088E" w:rsidRPr="00CC4ACD" w:rsidRDefault="002E088E" w:rsidP="00CC4ACD">
      <w:pPr>
        <w:numPr>
          <w:ilvl w:val="1"/>
          <w:numId w:val="48"/>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alkalmazott-e bíróság jelen vagy korábbi ügydöntő határozatában kitiltást, kiutasítást;</w:t>
      </w:r>
    </w:p>
    <w:p w:rsidR="002E088E" w:rsidRPr="00CC4ACD" w:rsidRDefault="002E088E" w:rsidP="00CC4ACD">
      <w:pPr>
        <w:numPr>
          <w:ilvl w:val="1"/>
          <w:numId w:val="48"/>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 fogvatartott külső kapcsolatainak ismert személyi, életmódbeli, anyagi körülményeit;</w:t>
      </w:r>
    </w:p>
    <w:p w:rsidR="002E088E" w:rsidRPr="00CC4ACD" w:rsidRDefault="002E088E" w:rsidP="00CC4ACD">
      <w:pPr>
        <w:numPr>
          <w:ilvl w:val="1"/>
          <w:numId w:val="48"/>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az intézet elhagyásakor milyen módon biztosított az elítélt lakhatása és ellátása;</w:t>
      </w:r>
    </w:p>
    <w:p w:rsidR="002E088E" w:rsidRPr="00CC4ACD" w:rsidRDefault="002E088E" w:rsidP="00CC4ACD">
      <w:pPr>
        <w:numPr>
          <w:ilvl w:val="1"/>
          <w:numId w:val="48"/>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szükség szerint az orvos, pszichológus véleményét.</w:t>
      </w:r>
    </w:p>
    <w:p w:rsidR="002E088E" w:rsidRPr="00CC4ACD" w:rsidRDefault="002E088E" w:rsidP="00CC4ACD">
      <w:pPr>
        <w:spacing w:after="0" w:line="240" w:lineRule="auto"/>
        <w:jc w:val="both"/>
        <w:rPr>
          <w:rFonts w:eastAsia="Times New Roman"/>
          <w:color w:val="auto"/>
          <w:sz w:val="24"/>
          <w:szCs w:val="24"/>
          <w:u w:val="none"/>
          <w:lang w:eastAsia="hu-HU"/>
        </w:rPr>
      </w:pPr>
    </w:p>
    <w:p w:rsidR="00A63013"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 xml:space="preserve">Az elítélt rossz szociális helyzete az előterjesztésnek nem akadálya, de mérlegelés tárgyát kell, hogy képezze. </w:t>
      </w:r>
    </w:p>
    <w:p w:rsidR="00A63013" w:rsidRDefault="00A63013" w:rsidP="00CC4ACD">
      <w:pPr>
        <w:spacing w:after="0" w:line="240" w:lineRule="auto"/>
        <w:jc w:val="both"/>
        <w:rPr>
          <w:rFonts w:eastAsia="Times New Roman"/>
          <w:color w:val="auto"/>
          <w:sz w:val="24"/>
          <w:szCs w:val="24"/>
          <w:u w:val="none"/>
          <w:lang w:eastAsia="hu-HU"/>
        </w:rPr>
      </w:pPr>
    </w:p>
    <w:p w:rsidR="00A63013"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 xml:space="preserve">Az ügyet a beérkezett információk összegzése után a büntetés-végrehajtási osztályvezető terjeszti a parancsnok elé. A nyilvántartási szakterület a parancsnoki előterjesztést és a külső szervektől beérkezett véleményeket - az ügykezelés szabályai szerint - továbbítja a büntetés-végrehajtási bírónak (a továbbiakban: bv. bíró). </w:t>
      </w:r>
    </w:p>
    <w:p w:rsidR="00A63013" w:rsidRDefault="00A63013" w:rsidP="00CC4ACD">
      <w:pPr>
        <w:spacing w:after="0" w:line="240" w:lineRule="auto"/>
        <w:jc w:val="both"/>
        <w:rPr>
          <w:rFonts w:eastAsia="Times New Roman"/>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Az előterjesztéshez csatolni kell az ítéletkiadmányt, annak hiányában a bírói értesítés fénymásolatát.</w:t>
      </w:r>
    </w:p>
    <w:p w:rsidR="002E088E" w:rsidRPr="00CC4ACD" w:rsidRDefault="002E088E" w:rsidP="00CC4ACD">
      <w:pPr>
        <w:spacing w:after="0" w:line="240" w:lineRule="auto"/>
        <w:jc w:val="both"/>
        <w:rPr>
          <w:rFonts w:eastAsia="Times New Roman"/>
          <w:b/>
          <w:color w:val="auto"/>
          <w:sz w:val="24"/>
          <w:szCs w:val="24"/>
          <w:u w:val="none"/>
          <w:lang w:eastAsia="hu-HU"/>
        </w:rPr>
      </w:pPr>
    </w:p>
    <w:p w:rsidR="002E088E" w:rsidRPr="00A63013" w:rsidRDefault="002E088E" w:rsidP="00CC4ACD">
      <w:pPr>
        <w:spacing w:after="0" w:line="240" w:lineRule="auto"/>
        <w:jc w:val="both"/>
        <w:rPr>
          <w:rFonts w:eastAsia="Times New Roman"/>
          <w:b/>
          <w:color w:val="auto"/>
          <w:sz w:val="24"/>
          <w:szCs w:val="24"/>
          <w:u w:val="none"/>
          <w:lang w:eastAsia="hu-HU"/>
        </w:rPr>
      </w:pPr>
      <w:r w:rsidRPr="00A63013">
        <w:rPr>
          <w:rFonts w:eastAsia="Times New Roman"/>
          <w:b/>
          <w:color w:val="auto"/>
          <w:sz w:val="24"/>
          <w:szCs w:val="24"/>
          <w:u w:val="none"/>
          <w:lang w:eastAsia="hu-HU"/>
        </w:rPr>
        <w:t xml:space="preserve">Bírói meghallgatás </w:t>
      </w:r>
    </w:p>
    <w:p w:rsidR="00A63013" w:rsidRDefault="00A63013" w:rsidP="00CC4ACD">
      <w:pPr>
        <w:spacing w:after="0" w:line="240" w:lineRule="auto"/>
        <w:jc w:val="both"/>
        <w:rPr>
          <w:rFonts w:eastAsia="Times New Roman"/>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A tárgyalás napján - az eljárás időtartamára tekintettel - a nyilvántartási szakterületnek ismételten meg kell vizsgálnia, hogy az EVSZ alkalmazásának van-e jogszabályi akadálya, amelyről a bv. bírót szóban tájékoztatni kell. A lakó-, illetve tartózkodási hely szerint illetékes rendőrkapitányságot írásban értesíteni kell arról, hogy az elítélt esetében a bv. bíró az EVSZ alkalmazását rendelte el és ezért az intézet az elítéltet rendszeresen eltávozásra fogja bocsátani.</w:t>
      </w:r>
    </w:p>
    <w:p w:rsidR="002E088E" w:rsidRPr="00CC4ACD" w:rsidRDefault="002E088E" w:rsidP="00CC4ACD">
      <w:pPr>
        <w:spacing w:after="0" w:line="240" w:lineRule="auto"/>
        <w:jc w:val="both"/>
        <w:rPr>
          <w:rFonts w:eastAsia="Times New Roman"/>
          <w:b/>
          <w:color w:val="auto"/>
          <w:sz w:val="24"/>
          <w:szCs w:val="24"/>
          <w:u w:val="none"/>
        </w:rPr>
      </w:pPr>
    </w:p>
    <w:p w:rsidR="002E088E" w:rsidRPr="00CC4ACD" w:rsidRDefault="00A63013" w:rsidP="00A63013">
      <w:pPr>
        <w:pStyle w:val="Cmsor2"/>
        <w:numPr>
          <w:ilvl w:val="0"/>
          <w:numId w:val="0"/>
        </w:numPr>
        <w:spacing w:before="0" w:after="0"/>
        <w:ind w:left="567" w:hanging="567"/>
        <w:rPr>
          <w:szCs w:val="24"/>
        </w:rPr>
      </w:pPr>
      <w:bookmarkStart w:id="141" w:name="_Toc470697665"/>
      <w:r>
        <w:rPr>
          <w:szCs w:val="24"/>
        </w:rPr>
        <w:t xml:space="preserve">15.4. Engedélyezett </w:t>
      </w:r>
      <w:r w:rsidR="002E088E" w:rsidRPr="00CC4ACD">
        <w:rPr>
          <w:szCs w:val="24"/>
        </w:rPr>
        <w:t>EVSZ alkalmazásának felfüggesztése</w:t>
      </w:r>
      <w:bookmarkEnd w:id="141"/>
    </w:p>
    <w:p w:rsidR="002E088E" w:rsidRPr="00CC4ACD" w:rsidRDefault="002E088E" w:rsidP="00CC4ACD">
      <w:pPr>
        <w:spacing w:after="0" w:line="240" w:lineRule="auto"/>
        <w:jc w:val="both"/>
        <w:rPr>
          <w:rFonts w:eastAsia="Times New Roman"/>
          <w:b/>
          <w:color w:val="auto"/>
          <w:sz w:val="24"/>
          <w:szCs w:val="24"/>
          <w:u w:val="none"/>
        </w:rPr>
      </w:pPr>
    </w:p>
    <w:p w:rsidR="002E088E" w:rsidRPr="00CC4ACD" w:rsidRDefault="002E088E" w:rsidP="00CC4ACD">
      <w:pPr>
        <w:spacing w:after="0" w:line="240" w:lineRule="auto"/>
        <w:jc w:val="both"/>
        <w:rPr>
          <w:rFonts w:eastAsia="Times New Roman"/>
          <w:color w:val="auto"/>
          <w:sz w:val="24"/>
          <w:szCs w:val="24"/>
          <w:u w:val="none"/>
        </w:rPr>
      </w:pPr>
      <w:r w:rsidRPr="00CC4ACD">
        <w:rPr>
          <w:rFonts w:eastAsia="Times New Roman"/>
          <w:b/>
          <w:color w:val="auto"/>
          <w:sz w:val="24"/>
          <w:szCs w:val="24"/>
          <w:u w:val="none"/>
        </w:rPr>
        <w:t xml:space="preserve">A parancsnok az enyhébb végrehajtási szabályok alkalmazását felfüggesztheti, </w:t>
      </w:r>
      <w:r w:rsidRPr="00CC4ACD">
        <w:rPr>
          <w:rFonts w:eastAsia="Times New Roman"/>
          <w:color w:val="auto"/>
          <w:sz w:val="24"/>
          <w:szCs w:val="24"/>
          <w:u w:val="none"/>
        </w:rPr>
        <w:t>ha az elítélt az</w:t>
      </w:r>
      <w:r w:rsidRPr="00CC4ACD">
        <w:rPr>
          <w:rFonts w:eastAsia="Times New Roman"/>
          <w:b/>
          <w:color w:val="auto"/>
          <w:sz w:val="24"/>
          <w:szCs w:val="24"/>
          <w:u w:val="none"/>
        </w:rPr>
        <w:t xml:space="preserve"> eltávozással, </w:t>
      </w:r>
      <w:r w:rsidRPr="00CC4ACD">
        <w:rPr>
          <w:rFonts w:eastAsia="Times New Roman"/>
          <w:color w:val="auto"/>
          <w:sz w:val="24"/>
          <w:szCs w:val="24"/>
          <w:u w:val="none"/>
        </w:rPr>
        <w:t>illetőleg a büntetés-végrehajtási</w:t>
      </w:r>
      <w:r w:rsidRPr="00CC4ACD">
        <w:rPr>
          <w:rFonts w:eastAsia="Times New Roman"/>
          <w:b/>
          <w:color w:val="auto"/>
          <w:sz w:val="24"/>
          <w:szCs w:val="24"/>
          <w:u w:val="none"/>
        </w:rPr>
        <w:t xml:space="preserve"> intézeten kívüli munkavégzéssel </w:t>
      </w:r>
      <w:r w:rsidRPr="00CC4ACD">
        <w:rPr>
          <w:rFonts w:eastAsia="Times New Roman"/>
          <w:color w:val="auto"/>
          <w:sz w:val="24"/>
          <w:szCs w:val="24"/>
          <w:u w:val="none"/>
        </w:rPr>
        <w:t>kapcsolatos</w:t>
      </w:r>
      <w:r w:rsidRPr="00CC4ACD">
        <w:rPr>
          <w:rFonts w:eastAsia="Times New Roman"/>
          <w:b/>
          <w:color w:val="auto"/>
          <w:sz w:val="24"/>
          <w:szCs w:val="24"/>
          <w:u w:val="none"/>
        </w:rPr>
        <w:t xml:space="preserve"> magatartási szabályokat ismételten vagy súlyosan megszegi, </w:t>
      </w:r>
      <w:r w:rsidRPr="00CC4ACD">
        <w:rPr>
          <w:rFonts w:eastAsia="Times New Roman"/>
          <w:color w:val="auto"/>
          <w:sz w:val="24"/>
          <w:szCs w:val="24"/>
          <w:u w:val="none"/>
        </w:rPr>
        <w:t>így különösen, ha az</w:t>
      </w:r>
      <w:r w:rsidRPr="00CC4ACD">
        <w:rPr>
          <w:rFonts w:eastAsia="Times New Roman"/>
          <w:b/>
          <w:color w:val="auto"/>
          <w:sz w:val="24"/>
          <w:szCs w:val="24"/>
          <w:u w:val="none"/>
        </w:rPr>
        <w:t xml:space="preserve"> eltávozásról önhibájából nem az előírt időn belül tér vissza, vagy más súlyos fegyelemsértést követ el, illetve az előbb felsorolt törvényi kizáró okok bekövetkeznek, </w:t>
      </w:r>
      <w:r w:rsidRPr="00CC4ACD">
        <w:rPr>
          <w:rFonts w:eastAsia="Times New Roman"/>
          <w:color w:val="auto"/>
          <w:sz w:val="24"/>
          <w:szCs w:val="24"/>
          <w:u w:val="none"/>
        </w:rPr>
        <w:t>és a megszüntetés iránt haladéktalanul előterjesztést tesz a bv. bírónak.</w:t>
      </w:r>
    </w:p>
    <w:p w:rsidR="002E088E" w:rsidRPr="00CC4ACD" w:rsidRDefault="002E088E" w:rsidP="00CC4ACD">
      <w:pPr>
        <w:spacing w:after="0" w:line="240" w:lineRule="auto"/>
        <w:jc w:val="both"/>
        <w:rPr>
          <w:rFonts w:eastAsia="Times New Roman"/>
          <w:b/>
          <w:bCs w:val="0"/>
          <w:color w:val="auto"/>
          <w:sz w:val="24"/>
          <w:szCs w:val="24"/>
          <w:u w:val="none"/>
          <w:lang w:eastAsia="hu-HU"/>
        </w:rPr>
      </w:pPr>
    </w:p>
    <w:p w:rsidR="002E088E" w:rsidRPr="00CC4ACD" w:rsidRDefault="00A63013" w:rsidP="00A63013">
      <w:pPr>
        <w:pStyle w:val="Cmsor2"/>
        <w:numPr>
          <w:ilvl w:val="0"/>
          <w:numId w:val="0"/>
        </w:numPr>
        <w:spacing w:before="0" w:after="0"/>
        <w:ind w:left="567" w:hanging="567"/>
        <w:rPr>
          <w:szCs w:val="24"/>
        </w:rPr>
      </w:pPr>
      <w:bookmarkStart w:id="142" w:name="_Toc470697666"/>
      <w:r>
        <w:rPr>
          <w:szCs w:val="24"/>
        </w:rPr>
        <w:lastRenderedPageBreak/>
        <w:t xml:space="preserve">15.5. </w:t>
      </w:r>
      <w:r w:rsidR="002E088E" w:rsidRPr="00CC4ACD">
        <w:rPr>
          <w:szCs w:val="24"/>
        </w:rPr>
        <w:t>A végrehajtási szabályok enyhítése</w:t>
      </w:r>
      <w:bookmarkEnd w:id="142"/>
      <w:r w:rsidR="002E088E" w:rsidRPr="00CC4ACD">
        <w:rPr>
          <w:szCs w:val="24"/>
        </w:rPr>
        <w:t xml:space="preserve"> </w:t>
      </w:r>
    </w:p>
    <w:p w:rsidR="002E088E" w:rsidRPr="00CC4ACD" w:rsidRDefault="002E088E" w:rsidP="00CC4ACD">
      <w:pPr>
        <w:spacing w:after="0" w:line="240" w:lineRule="auto"/>
        <w:jc w:val="both"/>
        <w:rPr>
          <w:rFonts w:eastAsia="Times New Roman"/>
          <w:b/>
          <w:color w:val="auto"/>
          <w:sz w:val="24"/>
          <w:szCs w:val="24"/>
          <w:u w:val="none"/>
          <w:lang w:val="en" w:eastAsia="hu-HU"/>
        </w:rPr>
      </w:pPr>
    </w:p>
    <w:p w:rsidR="002E088E" w:rsidRPr="00CC4ACD" w:rsidRDefault="002E088E" w:rsidP="00CC4ACD">
      <w:pPr>
        <w:spacing w:after="0" w:line="240" w:lineRule="auto"/>
        <w:jc w:val="both"/>
        <w:rPr>
          <w:rFonts w:eastAsia="Times New Roman"/>
          <w:b/>
          <w:color w:val="auto"/>
          <w:sz w:val="24"/>
          <w:szCs w:val="24"/>
          <w:u w:val="none"/>
          <w:lang w:val="en" w:eastAsia="hu-HU"/>
        </w:rPr>
      </w:pPr>
      <w:r w:rsidRPr="00CC4ACD">
        <w:rPr>
          <w:rFonts w:eastAsia="Times New Roman"/>
          <w:b/>
          <w:noProof/>
          <w:color w:val="auto"/>
          <w:sz w:val="24"/>
          <w:szCs w:val="24"/>
          <w:u w:val="none"/>
          <w:lang w:eastAsia="hu-HU"/>
        </w:rPr>
        <mc:AlternateContent>
          <mc:Choice Requires="wps">
            <w:drawing>
              <wp:anchor distT="0" distB="0" distL="114300" distR="114300" simplePos="0" relativeHeight="251685888" behindDoc="0" locked="0" layoutInCell="1" allowOverlap="1" wp14:anchorId="76C1973B" wp14:editId="7BD3A49F">
                <wp:simplePos x="0" y="0"/>
                <wp:positionH relativeFrom="column">
                  <wp:posOffset>4445</wp:posOffset>
                </wp:positionH>
                <wp:positionV relativeFrom="paragraph">
                  <wp:posOffset>61595</wp:posOffset>
                </wp:positionV>
                <wp:extent cx="5743575" cy="1600200"/>
                <wp:effectExtent l="57150" t="38100" r="85725" b="95250"/>
                <wp:wrapNone/>
                <wp:docPr id="10" name="Téglalap 10"/>
                <wp:cNvGraphicFramePr/>
                <a:graphic xmlns:a="http://schemas.openxmlformats.org/drawingml/2006/main">
                  <a:graphicData uri="http://schemas.microsoft.com/office/word/2010/wordprocessingShape">
                    <wps:wsp>
                      <wps:cNvSpPr/>
                      <wps:spPr>
                        <a:xfrm>
                          <a:off x="0" y="0"/>
                          <a:ext cx="5743575" cy="16002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D71E4" w:rsidRPr="00562AB2" w:rsidRDefault="005D71E4" w:rsidP="002E088E">
                            <w:pPr>
                              <w:spacing w:after="0" w:line="240" w:lineRule="auto"/>
                              <w:jc w:val="both"/>
                              <w:rPr>
                                <w:rFonts w:eastAsia="Times New Roman"/>
                                <w:b/>
                                <w:color w:val="222222"/>
                                <w:sz w:val="24"/>
                                <w:szCs w:val="24"/>
                                <w:u w:val="none"/>
                                <w:lang w:val="en" w:eastAsia="hu-HU"/>
                              </w:rPr>
                            </w:pPr>
                            <w:r w:rsidRPr="00562AB2">
                              <w:rPr>
                                <w:rFonts w:eastAsia="Times New Roman"/>
                                <w:b/>
                                <w:color w:val="222222"/>
                                <w:sz w:val="24"/>
                                <w:szCs w:val="24"/>
                                <w:u w:val="none"/>
                                <w:lang w:val="en" w:eastAsia="hu-HU"/>
                              </w:rPr>
                              <w:t>Az enyhébb végrehajtási szabályok alkalmazása esetén az elítélt:</w:t>
                            </w:r>
                          </w:p>
                          <w:p w:rsidR="005D71E4" w:rsidRPr="00562AB2" w:rsidRDefault="005D71E4" w:rsidP="002E088E">
                            <w:pPr>
                              <w:pStyle w:val="Listaszerbekezds"/>
                              <w:numPr>
                                <w:ilvl w:val="0"/>
                                <w:numId w:val="53"/>
                              </w:numPr>
                              <w:spacing w:after="0" w:line="240" w:lineRule="auto"/>
                              <w:ind w:left="567" w:hanging="567"/>
                              <w:jc w:val="both"/>
                              <w:rPr>
                                <w:color w:val="222222"/>
                                <w:sz w:val="24"/>
                                <w:szCs w:val="24"/>
                                <w:u w:val="none"/>
                                <w:lang w:val="en"/>
                              </w:rPr>
                            </w:pPr>
                            <w:r w:rsidRPr="00562AB2">
                              <w:rPr>
                                <w:color w:val="222222"/>
                                <w:sz w:val="24"/>
                                <w:szCs w:val="24"/>
                                <w:u w:val="none"/>
                                <w:lang w:val="en"/>
                              </w:rPr>
                              <w:t>huszonnégy órát, kivételesen negyvennyolc órát meg nem haladó időre havonta legfeljebb négy alkalommal eltávozhat a bv. intézetből azokon a napokon, amelyeken nem végez munkát,</w:t>
                            </w:r>
                          </w:p>
                          <w:p w:rsidR="005D71E4" w:rsidRPr="00562AB2" w:rsidRDefault="005D71E4" w:rsidP="002E088E">
                            <w:pPr>
                              <w:pStyle w:val="Listaszerbekezds"/>
                              <w:numPr>
                                <w:ilvl w:val="0"/>
                                <w:numId w:val="53"/>
                              </w:numPr>
                              <w:spacing w:after="0" w:line="240" w:lineRule="auto"/>
                              <w:ind w:left="567" w:hanging="567"/>
                              <w:jc w:val="both"/>
                              <w:rPr>
                                <w:color w:val="222222"/>
                                <w:sz w:val="24"/>
                                <w:szCs w:val="24"/>
                                <w:u w:val="none"/>
                                <w:lang w:val="en"/>
                              </w:rPr>
                            </w:pPr>
                            <w:r w:rsidRPr="00562AB2">
                              <w:rPr>
                                <w:color w:val="222222"/>
                                <w:sz w:val="24"/>
                                <w:szCs w:val="24"/>
                                <w:u w:val="none"/>
                                <w:lang w:val="en"/>
                              </w:rPr>
                              <w:t>a személyes szükségletére fordítható pénzt készpénzben is megkaphatja, és azt a bv. intézeten kívül költheti el,</w:t>
                            </w:r>
                          </w:p>
                          <w:p w:rsidR="005D71E4" w:rsidRPr="00562AB2" w:rsidRDefault="005D71E4" w:rsidP="002E088E">
                            <w:pPr>
                              <w:pStyle w:val="Listaszerbekezds"/>
                              <w:numPr>
                                <w:ilvl w:val="0"/>
                                <w:numId w:val="53"/>
                              </w:numPr>
                              <w:spacing w:after="0" w:line="240" w:lineRule="auto"/>
                              <w:ind w:left="567" w:hanging="567"/>
                              <w:jc w:val="both"/>
                              <w:rPr>
                                <w:color w:val="222222"/>
                                <w:sz w:val="24"/>
                                <w:szCs w:val="24"/>
                                <w:u w:val="none"/>
                                <w:lang w:val="en"/>
                              </w:rPr>
                            </w:pPr>
                            <w:r w:rsidRPr="00562AB2">
                              <w:rPr>
                                <w:color w:val="222222"/>
                                <w:sz w:val="24"/>
                                <w:szCs w:val="24"/>
                                <w:u w:val="none"/>
                                <w:lang w:val="en"/>
                              </w:rPr>
                              <w:t>a látogatóját a bv. intézeten kívül is fogadhatja,</w:t>
                            </w:r>
                          </w:p>
                          <w:p w:rsidR="005D71E4" w:rsidRPr="00955C3E" w:rsidRDefault="005D71E4" w:rsidP="002E088E">
                            <w:pPr>
                              <w:pStyle w:val="Listaszerbekezds"/>
                              <w:numPr>
                                <w:ilvl w:val="0"/>
                                <w:numId w:val="53"/>
                              </w:numPr>
                              <w:spacing w:after="0" w:line="240" w:lineRule="auto"/>
                              <w:ind w:left="567" w:hanging="567"/>
                              <w:jc w:val="both"/>
                              <w:rPr>
                                <w:color w:val="222222"/>
                                <w:sz w:val="24"/>
                                <w:szCs w:val="24"/>
                                <w:lang w:val="en"/>
                              </w:rPr>
                            </w:pPr>
                            <w:r w:rsidRPr="00562AB2">
                              <w:rPr>
                                <w:color w:val="222222"/>
                                <w:sz w:val="24"/>
                                <w:szCs w:val="24"/>
                                <w:u w:val="none"/>
                                <w:lang w:val="en"/>
                              </w:rPr>
                              <w:t>felügyelete mellőzhető, amikor a bv. intézeten kívül dolgozik</w:t>
                            </w:r>
                            <w:r w:rsidRPr="00955C3E">
                              <w:rPr>
                                <w:color w:val="222222"/>
                                <w:sz w:val="24"/>
                                <w:szCs w:val="24"/>
                                <w:lang w:val="en"/>
                              </w:rPr>
                              <w:t>.</w:t>
                            </w:r>
                          </w:p>
                          <w:p w:rsidR="005D71E4" w:rsidRPr="00955C3E" w:rsidRDefault="005D71E4" w:rsidP="002E088E">
                            <w:pPr>
                              <w:pStyle w:val="Listaszerbekezds"/>
                              <w:ind w:left="284"/>
                              <w:jc w:val="both"/>
                              <w:rPr>
                                <w:color w:val="222222"/>
                                <w:sz w:val="24"/>
                                <w:szCs w:val="24"/>
                                <w:lang w:val="en"/>
                              </w:rPr>
                            </w:pPr>
                          </w:p>
                          <w:p w:rsidR="005D71E4" w:rsidRDefault="005D71E4" w:rsidP="002E0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0" o:spid="_x0000_s1041" style="position:absolute;left:0;text-align:left;margin-left:.35pt;margin-top:4.85pt;width:452.25pt;height:12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" fillcolor="#fbcaa2 [1625]" strokecolor="#f68c36 [3049]">
                <v:fill color2="#fdefe3 [505]" rotate="t" angle="180" colors="0 #ffbe86;22938f #ffd0aa;1 #ffebdb" focus="100%" type="gradient"/>
                <v:shadow on="t" color="black" opacity="24903f" origin=",.5" offset="0,.55556mm"/>
                <v:textbox>
                  <w:txbxContent>
                    <w:p w:rsidR="005D71E4" w:rsidRPr="00562AB2" w:rsidRDefault="005D71E4" w:rsidP="002E088E">
                      <w:pPr>
                        <w:spacing w:after="0" w:line="240" w:lineRule="auto"/>
                        <w:jc w:val="both"/>
                        <w:rPr>
                          <w:rFonts w:eastAsia="Times New Roman"/>
                          <w:b/>
                          <w:color w:val="222222"/>
                          <w:sz w:val="24"/>
                          <w:szCs w:val="24"/>
                          <w:u w:val="none"/>
                          <w:lang w:val="en" w:eastAsia="hu-HU"/>
                        </w:rPr>
                      </w:pPr>
                      <w:r w:rsidRPr="00562AB2">
                        <w:rPr>
                          <w:rFonts w:eastAsia="Times New Roman"/>
                          <w:b/>
                          <w:color w:val="222222"/>
                          <w:sz w:val="24"/>
                          <w:szCs w:val="24"/>
                          <w:u w:val="none"/>
                          <w:lang w:val="en" w:eastAsia="hu-HU"/>
                        </w:rPr>
                        <w:t>Az enyhébb végrehajtási szabályok alkalmazása esetén az elítélt:</w:t>
                      </w:r>
                    </w:p>
                    <w:p w:rsidR="005D71E4" w:rsidRPr="00562AB2" w:rsidRDefault="005D71E4" w:rsidP="002E088E">
                      <w:pPr>
                        <w:pStyle w:val="Listaszerbekezds"/>
                        <w:numPr>
                          <w:ilvl w:val="0"/>
                          <w:numId w:val="53"/>
                        </w:numPr>
                        <w:spacing w:after="0" w:line="240" w:lineRule="auto"/>
                        <w:ind w:left="567" w:hanging="567"/>
                        <w:jc w:val="both"/>
                        <w:rPr>
                          <w:color w:val="222222"/>
                          <w:sz w:val="24"/>
                          <w:szCs w:val="24"/>
                          <w:u w:val="none"/>
                          <w:lang w:val="en"/>
                        </w:rPr>
                      </w:pPr>
                      <w:r w:rsidRPr="00562AB2">
                        <w:rPr>
                          <w:color w:val="222222"/>
                          <w:sz w:val="24"/>
                          <w:szCs w:val="24"/>
                          <w:u w:val="none"/>
                          <w:lang w:val="en"/>
                        </w:rPr>
                        <w:t>huszonnégy órát, kivételesen negyvennyolc órát meg nem haladó időre havonta legfeljebb négy alkalommal eltávozhat a bv. intézetből azokon a napokon, amelyeken nem végez munkát,</w:t>
                      </w:r>
                    </w:p>
                    <w:p w:rsidR="005D71E4" w:rsidRPr="00562AB2" w:rsidRDefault="005D71E4" w:rsidP="002E088E">
                      <w:pPr>
                        <w:pStyle w:val="Listaszerbekezds"/>
                        <w:numPr>
                          <w:ilvl w:val="0"/>
                          <w:numId w:val="53"/>
                        </w:numPr>
                        <w:spacing w:after="0" w:line="240" w:lineRule="auto"/>
                        <w:ind w:left="567" w:hanging="567"/>
                        <w:jc w:val="both"/>
                        <w:rPr>
                          <w:color w:val="222222"/>
                          <w:sz w:val="24"/>
                          <w:szCs w:val="24"/>
                          <w:u w:val="none"/>
                          <w:lang w:val="en"/>
                        </w:rPr>
                      </w:pPr>
                      <w:r w:rsidRPr="00562AB2">
                        <w:rPr>
                          <w:color w:val="222222"/>
                          <w:sz w:val="24"/>
                          <w:szCs w:val="24"/>
                          <w:u w:val="none"/>
                          <w:lang w:val="en"/>
                        </w:rPr>
                        <w:t>a személyes szükségletére fordítható pénzt készpénzben is megkaphatja, és azt a bv. intézeten kívül költheti el,</w:t>
                      </w:r>
                    </w:p>
                    <w:p w:rsidR="005D71E4" w:rsidRPr="00562AB2" w:rsidRDefault="005D71E4" w:rsidP="002E088E">
                      <w:pPr>
                        <w:pStyle w:val="Listaszerbekezds"/>
                        <w:numPr>
                          <w:ilvl w:val="0"/>
                          <w:numId w:val="53"/>
                        </w:numPr>
                        <w:spacing w:after="0" w:line="240" w:lineRule="auto"/>
                        <w:ind w:left="567" w:hanging="567"/>
                        <w:jc w:val="both"/>
                        <w:rPr>
                          <w:color w:val="222222"/>
                          <w:sz w:val="24"/>
                          <w:szCs w:val="24"/>
                          <w:u w:val="none"/>
                          <w:lang w:val="en"/>
                        </w:rPr>
                      </w:pPr>
                      <w:r w:rsidRPr="00562AB2">
                        <w:rPr>
                          <w:color w:val="222222"/>
                          <w:sz w:val="24"/>
                          <w:szCs w:val="24"/>
                          <w:u w:val="none"/>
                          <w:lang w:val="en"/>
                        </w:rPr>
                        <w:t>a látogatóját a bv. intézeten kívül is fogadhatja,</w:t>
                      </w:r>
                    </w:p>
                    <w:p w:rsidR="005D71E4" w:rsidRPr="00955C3E" w:rsidRDefault="005D71E4" w:rsidP="002E088E">
                      <w:pPr>
                        <w:pStyle w:val="Listaszerbekezds"/>
                        <w:numPr>
                          <w:ilvl w:val="0"/>
                          <w:numId w:val="53"/>
                        </w:numPr>
                        <w:spacing w:after="0" w:line="240" w:lineRule="auto"/>
                        <w:ind w:left="567" w:hanging="567"/>
                        <w:jc w:val="both"/>
                        <w:rPr>
                          <w:color w:val="222222"/>
                          <w:sz w:val="24"/>
                          <w:szCs w:val="24"/>
                          <w:lang w:val="en"/>
                        </w:rPr>
                      </w:pPr>
                      <w:r w:rsidRPr="00562AB2">
                        <w:rPr>
                          <w:color w:val="222222"/>
                          <w:sz w:val="24"/>
                          <w:szCs w:val="24"/>
                          <w:u w:val="none"/>
                          <w:lang w:val="en"/>
                        </w:rPr>
                        <w:t>felügyelete mellőzhető, amikor a bv. intézeten kívül dolgozik</w:t>
                      </w:r>
                      <w:r w:rsidRPr="00955C3E">
                        <w:rPr>
                          <w:color w:val="222222"/>
                          <w:sz w:val="24"/>
                          <w:szCs w:val="24"/>
                          <w:lang w:val="en"/>
                        </w:rPr>
                        <w:t>.</w:t>
                      </w:r>
                    </w:p>
                    <w:p w:rsidR="005D71E4" w:rsidRPr="00955C3E" w:rsidRDefault="005D71E4" w:rsidP="002E088E">
                      <w:pPr>
                        <w:pStyle w:val="Listaszerbekezds"/>
                        <w:ind w:left="284"/>
                        <w:jc w:val="both"/>
                        <w:rPr>
                          <w:color w:val="222222"/>
                          <w:sz w:val="24"/>
                          <w:szCs w:val="24"/>
                          <w:lang w:val="en"/>
                        </w:rPr>
                      </w:pPr>
                    </w:p>
                    <w:p w:rsidR="005D71E4" w:rsidRDefault="005D71E4" w:rsidP="002E088E">
                      <w:pPr>
                        <w:jc w:val="center"/>
                      </w:pPr>
                    </w:p>
                  </w:txbxContent>
                </v:textbox>
              </v:rect>
            </w:pict>
          </mc:Fallback>
        </mc:AlternateContent>
      </w:r>
    </w:p>
    <w:p w:rsidR="002E088E" w:rsidRPr="00CC4ACD" w:rsidRDefault="002E088E" w:rsidP="00CC4ACD">
      <w:pPr>
        <w:spacing w:after="0" w:line="240" w:lineRule="auto"/>
        <w:jc w:val="both"/>
        <w:rPr>
          <w:rFonts w:eastAsia="Times New Roman"/>
          <w:b/>
          <w:color w:val="auto"/>
          <w:sz w:val="24"/>
          <w:szCs w:val="24"/>
          <w:u w:val="none"/>
          <w:lang w:val="en" w:eastAsia="hu-HU"/>
        </w:rPr>
      </w:pPr>
    </w:p>
    <w:p w:rsidR="002E088E" w:rsidRPr="00CC4ACD" w:rsidRDefault="002E088E" w:rsidP="00CC4ACD">
      <w:pPr>
        <w:spacing w:after="0" w:line="240" w:lineRule="auto"/>
        <w:jc w:val="both"/>
        <w:rPr>
          <w:rFonts w:eastAsia="Times New Roman"/>
          <w:b/>
          <w:color w:val="auto"/>
          <w:sz w:val="24"/>
          <w:szCs w:val="24"/>
          <w:u w:val="none"/>
          <w:lang w:val="en" w:eastAsia="hu-HU"/>
        </w:rPr>
      </w:pPr>
    </w:p>
    <w:p w:rsidR="002E088E" w:rsidRPr="00CC4ACD" w:rsidRDefault="002E088E" w:rsidP="00CC4ACD">
      <w:pPr>
        <w:spacing w:after="0" w:line="240" w:lineRule="auto"/>
        <w:jc w:val="both"/>
        <w:rPr>
          <w:rFonts w:eastAsia="Times New Roman"/>
          <w:b/>
          <w:color w:val="auto"/>
          <w:sz w:val="24"/>
          <w:szCs w:val="24"/>
          <w:u w:val="none"/>
          <w:lang w:val="en" w:eastAsia="hu-HU"/>
        </w:rPr>
      </w:pPr>
    </w:p>
    <w:p w:rsidR="002E088E" w:rsidRPr="00CC4ACD" w:rsidRDefault="002E088E" w:rsidP="00CC4ACD">
      <w:pPr>
        <w:spacing w:after="0" w:line="240" w:lineRule="auto"/>
        <w:jc w:val="both"/>
        <w:rPr>
          <w:rFonts w:eastAsia="Times New Roman"/>
          <w:b/>
          <w:color w:val="auto"/>
          <w:sz w:val="24"/>
          <w:szCs w:val="24"/>
          <w:u w:val="none"/>
          <w:lang w:val="en" w:eastAsia="hu-HU"/>
        </w:rPr>
      </w:pPr>
    </w:p>
    <w:p w:rsidR="002E088E" w:rsidRPr="00CC4ACD" w:rsidRDefault="002E088E" w:rsidP="00CC4ACD">
      <w:pPr>
        <w:spacing w:after="0" w:line="240" w:lineRule="auto"/>
        <w:jc w:val="both"/>
        <w:rPr>
          <w:rFonts w:eastAsia="Times New Roman"/>
          <w:b/>
          <w:color w:val="auto"/>
          <w:sz w:val="24"/>
          <w:szCs w:val="24"/>
          <w:u w:val="none"/>
          <w:lang w:val="en" w:eastAsia="hu-HU"/>
        </w:rPr>
      </w:pPr>
    </w:p>
    <w:p w:rsidR="002E088E" w:rsidRPr="00CC4ACD" w:rsidRDefault="002E088E" w:rsidP="00CC4ACD">
      <w:pPr>
        <w:spacing w:after="0" w:line="240" w:lineRule="auto"/>
        <w:jc w:val="both"/>
        <w:rPr>
          <w:rFonts w:eastAsia="Times New Roman"/>
          <w:b/>
          <w:color w:val="auto"/>
          <w:sz w:val="24"/>
          <w:szCs w:val="24"/>
          <w:u w:val="none"/>
          <w:lang w:val="en" w:eastAsia="hu-HU"/>
        </w:rPr>
      </w:pPr>
    </w:p>
    <w:p w:rsidR="002E088E" w:rsidRPr="00CC4ACD" w:rsidRDefault="002E088E" w:rsidP="00CC4ACD">
      <w:pPr>
        <w:spacing w:after="0" w:line="240" w:lineRule="auto"/>
        <w:jc w:val="both"/>
        <w:rPr>
          <w:rFonts w:eastAsia="Times New Roman"/>
          <w:b/>
          <w:color w:val="auto"/>
          <w:sz w:val="24"/>
          <w:szCs w:val="24"/>
          <w:u w:val="none"/>
          <w:lang w:val="en" w:eastAsia="hu-HU"/>
        </w:rPr>
      </w:pPr>
    </w:p>
    <w:p w:rsidR="002E088E" w:rsidRPr="00CC4ACD" w:rsidRDefault="002E088E" w:rsidP="00CC4ACD">
      <w:pPr>
        <w:spacing w:after="0" w:line="240" w:lineRule="auto"/>
        <w:jc w:val="both"/>
        <w:rPr>
          <w:rFonts w:eastAsia="Times New Roman"/>
          <w:b/>
          <w:color w:val="auto"/>
          <w:sz w:val="24"/>
          <w:szCs w:val="24"/>
          <w:u w:val="none"/>
          <w:lang w:val="en" w:eastAsia="hu-HU"/>
        </w:rPr>
      </w:pPr>
    </w:p>
    <w:p w:rsidR="002E088E" w:rsidRPr="00CC4ACD" w:rsidRDefault="002E088E" w:rsidP="00CC4ACD">
      <w:pPr>
        <w:spacing w:after="0" w:line="240" w:lineRule="auto"/>
        <w:jc w:val="both"/>
        <w:rPr>
          <w:rFonts w:eastAsia="Times New Roman"/>
          <w:b/>
          <w:color w:val="auto"/>
          <w:sz w:val="24"/>
          <w:szCs w:val="24"/>
          <w:u w:val="none"/>
          <w:lang w:val="en" w:eastAsia="hu-HU"/>
        </w:rPr>
      </w:pPr>
    </w:p>
    <w:p w:rsidR="002E088E" w:rsidRPr="00CC4ACD" w:rsidRDefault="002E088E" w:rsidP="00CC4ACD">
      <w:pPr>
        <w:spacing w:after="0" w:line="240" w:lineRule="auto"/>
        <w:jc w:val="both"/>
        <w:rPr>
          <w:rFonts w:eastAsia="Times New Roman"/>
          <w:b/>
          <w:color w:val="auto"/>
          <w:sz w:val="24"/>
          <w:szCs w:val="24"/>
          <w:u w:val="none"/>
          <w:lang w:val="en" w:eastAsia="hu-HU"/>
        </w:rPr>
      </w:pPr>
    </w:p>
    <w:p w:rsidR="002E088E" w:rsidRPr="00CC4ACD" w:rsidRDefault="002E088E" w:rsidP="00CC4ACD">
      <w:pPr>
        <w:spacing w:after="0" w:line="240" w:lineRule="auto"/>
        <w:jc w:val="both"/>
        <w:rPr>
          <w:rFonts w:eastAsia="Times New Roman"/>
          <w:b/>
          <w:color w:val="auto"/>
          <w:sz w:val="24"/>
          <w:szCs w:val="24"/>
          <w:u w:val="none"/>
          <w:lang w:val="en" w:eastAsia="hu-HU"/>
        </w:rPr>
      </w:pPr>
      <w:r w:rsidRPr="00CC4ACD">
        <w:rPr>
          <w:rFonts w:eastAsia="Times New Roman"/>
          <w:b/>
          <w:color w:val="auto"/>
          <w:sz w:val="24"/>
          <w:szCs w:val="24"/>
          <w:u w:val="none"/>
          <w:lang w:val="en" w:eastAsia="hu-HU"/>
        </w:rPr>
        <w:t>Az eltávozás időtartama a szabadságvesztésbe beszámít. Az elítélt köteles bejelenteni, hogy az eltávozás ideje alatt hol tartózkodik.</w:t>
      </w:r>
    </w:p>
    <w:p w:rsidR="002E088E" w:rsidRPr="00CC4ACD" w:rsidRDefault="002E088E" w:rsidP="00CC4ACD">
      <w:pPr>
        <w:spacing w:after="0" w:line="240" w:lineRule="auto"/>
        <w:jc w:val="both"/>
        <w:rPr>
          <w:rFonts w:eastAsia="Times New Roman"/>
          <w:b/>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Ha az elítélt az eltávozással vagy a bv. intézeten kívüli munkavégzéssel kapcsolatos magatartási szabályokat ismételten vagy súlyosan megszegi - így különösen, ha az eltávozásról önhibájából nem az előírt időn belül tér vissza, vagy más, súlyos fegyelemsértést követ el - a bv. intézet parancsnoka felfüggeszti az enyhébb végrehajtási szabályok alkalmazását, és előterjesztést tesz a büntetés-végrehajtási bírónak az enyhébb végrehajtási szabályok megszüntetése iránt.</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2E088E" w:rsidP="00A63013">
      <w:pPr>
        <w:pStyle w:val="Cmsor2"/>
        <w:numPr>
          <w:ilvl w:val="0"/>
          <w:numId w:val="0"/>
        </w:numPr>
        <w:spacing w:before="0" w:after="0"/>
        <w:ind w:left="567" w:hanging="567"/>
        <w:rPr>
          <w:szCs w:val="24"/>
        </w:rPr>
      </w:pPr>
      <w:bookmarkStart w:id="143" w:name="_Toc470697667"/>
      <w:r w:rsidRPr="00CC4ACD">
        <w:rPr>
          <w:szCs w:val="24"/>
        </w:rPr>
        <w:t>Az eltávozás</w:t>
      </w:r>
      <w:bookmarkEnd w:id="143"/>
      <w:r w:rsidRPr="00CC4ACD">
        <w:rPr>
          <w:szCs w:val="24"/>
        </w:rPr>
        <w:t xml:space="preserve"> </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Az elítélt eltávozása alkalmanként kérelmére engedélyezhető. Ezt a reintegrációs tiszt a FANY-ban rögzíti.</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Minden eltávozást egyedileg kell elbírálni, ennek során figyelembe kell venni különösen:</w:t>
      </w:r>
    </w:p>
    <w:p w:rsidR="00A63013" w:rsidRPr="00CC4ACD" w:rsidRDefault="00A63013" w:rsidP="00CC4ACD">
      <w:pPr>
        <w:spacing w:after="0" w:line="240" w:lineRule="auto"/>
        <w:jc w:val="both"/>
        <w:rPr>
          <w:rFonts w:eastAsia="Times New Roman"/>
          <w:color w:val="auto"/>
          <w:sz w:val="24"/>
          <w:szCs w:val="24"/>
          <w:u w:val="none"/>
          <w:lang w:eastAsia="hu-HU"/>
        </w:rPr>
      </w:pPr>
    </w:p>
    <w:p w:rsidR="002E088E" w:rsidRPr="00CC4ACD" w:rsidRDefault="002E088E" w:rsidP="00CC4ACD">
      <w:pPr>
        <w:numPr>
          <w:ilvl w:val="1"/>
          <w:numId w:val="49"/>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az elítélt magatartását, munkavégzését;</w:t>
      </w:r>
    </w:p>
    <w:p w:rsidR="002E088E" w:rsidRPr="00CC4ACD" w:rsidRDefault="002E088E" w:rsidP="00CC4ACD">
      <w:pPr>
        <w:numPr>
          <w:ilvl w:val="1"/>
          <w:numId w:val="49"/>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az elítélt aktuális pszichés állapotát;</w:t>
      </w:r>
    </w:p>
    <w:p w:rsidR="002E088E" w:rsidRPr="00CC4ACD" w:rsidRDefault="002E088E" w:rsidP="00CC4ACD">
      <w:pPr>
        <w:numPr>
          <w:ilvl w:val="1"/>
          <w:numId w:val="49"/>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az elítélt kapcsolatainak, családi körülményeinek alakulását.</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Az eltávozás engedélyezése során meg kell vizsgálni az elítélt pénzügyi helyzetét. Az eltávozás csak akkor engedélyezhető, ha az elítélt rendelkezik a bv. intézeten kívüli költségeinek fedezéséhez szükséges pénzzel. Szükség esetén az elítélt utazási utalvánnyal látható el.</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 xml:space="preserve">A 24 órát meghaladó, maximum 48 órás eltávozás csak kivételesen engedélyezhető. </w:t>
      </w:r>
    </w:p>
    <w:p w:rsidR="00A63013" w:rsidRDefault="00A63013" w:rsidP="00CC4ACD">
      <w:pPr>
        <w:spacing w:after="0" w:line="240" w:lineRule="auto"/>
        <w:jc w:val="both"/>
        <w:rPr>
          <w:rFonts w:eastAsia="Times New Roman"/>
          <w:color w:val="auto"/>
          <w:sz w:val="24"/>
          <w:szCs w:val="24"/>
          <w:u w:val="none"/>
          <w:lang w:eastAsia="hu-HU"/>
        </w:rPr>
      </w:pPr>
    </w:p>
    <w:p w:rsidR="002E088E"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Kivételes eset lehet:</w:t>
      </w:r>
    </w:p>
    <w:p w:rsidR="00A63013" w:rsidRPr="00CC4ACD" w:rsidRDefault="00A63013" w:rsidP="00CC4ACD">
      <w:pPr>
        <w:spacing w:after="0" w:line="240" w:lineRule="auto"/>
        <w:jc w:val="both"/>
        <w:rPr>
          <w:rFonts w:eastAsia="Times New Roman"/>
          <w:color w:val="auto"/>
          <w:sz w:val="24"/>
          <w:szCs w:val="24"/>
          <w:u w:val="none"/>
          <w:lang w:eastAsia="hu-HU"/>
        </w:rPr>
      </w:pPr>
    </w:p>
    <w:p w:rsidR="002E088E" w:rsidRPr="00CC4ACD" w:rsidRDefault="002E088E" w:rsidP="00CC4ACD">
      <w:pPr>
        <w:numPr>
          <w:ilvl w:val="1"/>
          <w:numId w:val="50"/>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állami vagy egyházi ünnep;</w:t>
      </w:r>
    </w:p>
    <w:p w:rsidR="002E088E" w:rsidRPr="00CC4ACD" w:rsidRDefault="002E088E" w:rsidP="00CC4ACD">
      <w:pPr>
        <w:numPr>
          <w:ilvl w:val="1"/>
          <w:numId w:val="50"/>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 xml:space="preserve">jelentős családi esemény; </w:t>
      </w:r>
    </w:p>
    <w:p w:rsidR="002E088E" w:rsidRPr="00CC4ACD" w:rsidRDefault="002E088E" w:rsidP="00CC4ACD">
      <w:pPr>
        <w:numPr>
          <w:ilvl w:val="1"/>
          <w:numId w:val="50"/>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ha az elítélt igazolja, hogy személyes ügyeinek viteléhez fontos érdeke fűződik;</w:t>
      </w:r>
    </w:p>
    <w:p w:rsidR="002E088E" w:rsidRPr="00CC4ACD" w:rsidRDefault="002E088E" w:rsidP="00CC4ACD">
      <w:pPr>
        <w:numPr>
          <w:ilvl w:val="1"/>
          <w:numId w:val="50"/>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 szabadulás utáni elhelyezkedésével kapcsolatos ügyintézés;</w:t>
      </w:r>
    </w:p>
    <w:p w:rsidR="002E088E" w:rsidRPr="00CC4ACD" w:rsidRDefault="002E088E" w:rsidP="00CC4ACD">
      <w:pPr>
        <w:numPr>
          <w:ilvl w:val="1"/>
          <w:numId w:val="50"/>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 bv. intézet és az elítélt eltávozási helye közötti jelentős távolság.</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r w:rsidRPr="00CC4ACD">
        <w:rPr>
          <w:rFonts w:eastAsia="Times New Roman"/>
          <w:b/>
          <w:color w:val="auto"/>
          <w:sz w:val="24"/>
          <w:szCs w:val="24"/>
          <w:u w:val="none"/>
          <w:lang w:eastAsia="hu-HU"/>
        </w:rPr>
        <w:lastRenderedPageBreak/>
        <w:t>Az elítélt EVSZ hatálya alá helyezését követően, az eltávozások engedélyezésekor a fokozatosság elvét kell alkalmazni</w:t>
      </w:r>
      <w:r w:rsidRPr="00CC4ACD">
        <w:rPr>
          <w:rFonts w:eastAsia="Times New Roman"/>
          <w:color w:val="auto"/>
          <w:sz w:val="24"/>
          <w:szCs w:val="24"/>
          <w:u w:val="none"/>
          <w:lang w:eastAsia="hu-HU"/>
        </w:rPr>
        <w:t>. Amennyiben az engedélyezés után, a bv. intézet tényleges elhagyása előtt olyan körülmény merül fel, amely miatt az eltávozás közbiztonsági szempontból aggályos lehet, a személyi állomány azon tagja, akinek az információ a tudomására jutott, haladéktalanul jelenti a bv. intézet parancsnokának. Ebben az esetben az elítélt a parancsnok újabb döntéséig a bv. intézetet nem hagyhatja el.</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Ha az elítélt kitiltás hatálya alatt áll, az engedélyezéssel egyidejűleg a nyilvántartási szakterület tájékoztatja az elítéltet, hogy a kitiltás helyére csak akkor távozhat, ha azt az elítélt kérelmére a rendőrség engedélyezte, illetve a kitiltást a rendőrség félbeszakította, egyébként szabálysértést követ el.</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Az elítélt a látogatóját intézeten kívül akkor fogadhatja, ha azt írásban kéri, és ha a látogató a bv. intézetnél a látogatást megelőzően jelentkezett.</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A63013" w:rsidRDefault="002E088E" w:rsidP="00CC4ACD">
      <w:pPr>
        <w:spacing w:after="0" w:line="240" w:lineRule="auto"/>
        <w:jc w:val="both"/>
        <w:rPr>
          <w:rFonts w:eastAsia="Times New Roman"/>
          <w:color w:val="auto"/>
          <w:sz w:val="24"/>
          <w:szCs w:val="24"/>
          <w:u w:val="none"/>
          <w:lang w:eastAsia="hu-HU"/>
        </w:rPr>
      </w:pPr>
      <w:r w:rsidRPr="00A63013">
        <w:rPr>
          <w:rFonts w:eastAsia="Times New Roman"/>
          <w:color w:val="auto"/>
          <w:sz w:val="24"/>
          <w:szCs w:val="24"/>
          <w:u w:val="none"/>
          <w:lang w:eastAsia="hu-HU"/>
        </w:rPr>
        <w:t>A bv. int</w:t>
      </w:r>
      <w:r w:rsidR="00A63013" w:rsidRPr="00A63013">
        <w:rPr>
          <w:rFonts w:eastAsia="Times New Roman"/>
          <w:color w:val="auto"/>
          <w:sz w:val="24"/>
          <w:szCs w:val="24"/>
          <w:u w:val="none"/>
          <w:lang w:eastAsia="hu-HU"/>
        </w:rPr>
        <w:t xml:space="preserve">ézetet elhagyó elítélt részére </w:t>
      </w:r>
      <w:r w:rsidR="00A63013" w:rsidRPr="00A63013">
        <w:rPr>
          <w:rFonts w:eastAsia="Times New Roman"/>
          <w:b/>
          <w:color w:val="auto"/>
          <w:sz w:val="24"/>
          <w:szCs w:val="24"/>
          <w:u w:val="none"/>
          <w:lang w:eastAsia="hu-HU"/>
        </w:rPr>
        <w:t>i</w:t>
      </w:r>
      <w:r w:rsidRPr="00A63013">
        <w:rPr>
          <w:rFonts w:eastAsia="Times New Roman"/>
          <w:b/>
          <w:color w:val="auto"/>
          <w:sz w:val="24"/>
          <w:szCs w:val="24"/>
          <w:u w:val="none"/>
          <w:lang w:eastAsia="hu-HU"/>
        </w:rPr>
        <w:t>gazolványt</w:t>
      </w:r>
      <w:r w:rsidRPr="00A63013">
        <w:rPr>
          <w:rFonts w:eastAsia="Times New Roman"/>
          <w:color w:val="auto"/>
          <w:sz w:val="24"/>
          <w:szCs w:val="24"/>
          <w:u w:val="none"/>
          <w:lang w:eastAsia="hu-HU"/>
        </w:rPr>
        <w:t xml:space="preserve"> kell átadni, amely az elítélt személyazonosságának igazolására szolgál, és amely őt feljogosítja a bv. intézetből való ki-, illetve a bv. intézetbe való belépésre. Az Igazolványt az elítélt bv. iratai között kell tárolni. Az eltávozás arra a tartózkodási helyre engedélyezhető, amely a bv. intézet nyilvántartásában rögzítésre került, és amelyről az illetékes külső szerv(ek) az eljárás során korábban véleményt (környezettanulmányt) készített(ek).</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r w:rsidRPr="00CC4ACD">
        <w:rPr>
          <w:rFonts w:eastAsia="Times New Roman"/>
          <w:b/>
          <w:color w:val="auto"/>
          <w:sz w:val="24"/>
          <w:szCs w:val="24"/>
          <w:u w:val="none"/>
          <w:lang w:eastAsia="hu-HU"/>
        </w:rPr>
        <w:t>Az Igazolványban pontosan (település, utca, házszám, emelet, ajtó) fel kell tüntetni azt a helyet, ahova az elítélt - nyilatkozata szerint - engedéllyel távozni kíván</w:t>
      </w:r>
      <w:r w:rsidRPr="00CC4ACD">
        <w:rPr>
          <w:rFonts w:eastAsia="Times New Roman"/>
          <w:color w:val="auto"/>
          <w:sz w:val="24"/>
          <w:szCs w:val="24"/>
          <w:u w:val="none"/>
          <w:lang w:eastAsia="hu-HU"/>
        </w:rPr>
        <w:t>. Abban az esetben, ha az elítélt számára a távollét idejére több tartózkodási helyet engedélyeztek, az Igazolványban valamennyit pontosan fel kell tüntetni és meg kell jelölni, hogy az adott helyen milyen időpontban fog tartózkodni. Ha a megadott címeket és időpontokat hely hiányában az Igazolványba nem lehet bejegyezni, az eltávozás idejére az elítéltet a FANY-ból kinyomtatható eltávozási engedéllyel kell elbocsátani és azon a fentieket fel kell tüntetni. Ebben az esetben az eltávozási engedélyre az elítélt fényképét fel kell ragasztani és a fényképet, valamint az eltávozási engedélyt a bv. intézet pecsétjével kell ellátni.</w:t>
      </w:r>
    </w:p>
    <w:p w:rsidR="002E088E" w:rsidRPr="00CC4ACD"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Ha az elítélt kitiltás hatálya alatt áll, a nyilvántartási szakterület az Igazolványon a kitiltásra vonatkozó bírói rendelkezést feltünteti. Amennyiben az elítélt a lakó-, illetve tartózkodási helyétől eltérő címre távozik, az általa közölt hely szerint illetékes rendőrkapitányságot ennek tényéről és időpontjáról értesíteni kell.</w:t>
      </w:r>
    </w:p>
    <w:p w:rsidR="002E088E" w:rsidRPr="00CC4ACD" w:rsidRDefault="002E088E" w:rsidP="00CC4ACD">
      <w:pPr>
        <w:spacing w:after="0" w:line="240" w:lineRule="auto"/>
        <w:jc w:val="both"/>
        <w:rPr>
          <w:rFonts w:eastAsia="Times New Roman"/>
          <w:b/>
          <w:bCs w:val="0"/>
          <w:color w:val="auto"/>
          <w:sz w:val="24"/>
          <w:szCs w:val="24"/>
          <w:u w:val="none"/>
          <w:lang w:eastAsia="hu-HU"/>
        </w:rPr>
      </w:pPr>
    </w:p>
    <w:p w:rsidR="002E088E" w:rsidRPr="00CC4ACD" w:rsidRDefault="002E088E" w:rsidP="00A63013">
      <w:pPr>
        <w:pStyle w:val="Cmsor2"/>
        <w:numPr>
          <w:ilvl w:val="0"/>
          <w:numId w:val="0"/>
        </w:numPr>
        <w:spacing w:before="0" w:after="0"/>
        <w:ind w:left="567" w:hanging="567"/>
        <w:rPr>
          <w:bCs w:val="0"/>
          <w:szCs w:val="24"/>
        </w:rPr>
      </w:pPr>
      <w:bookmarkStart w:id="144" w:name="_Toc470697668"/>
      <w:r w:rsidRPr="00CC4ACD">
        <w:rPr>
          <w:szCs w:val="24"/>
        </w:rPr>
        <w:t>Munkáltatásra vonatkozó szabályok</w:t>
      </w:r>
      <w:bookmarkEnd w:id="144"/>
    </w:p>
    <w:p w:rsidR="002E088E" w:rsidRPr="00CC4ACD" w:rsidRDefault="002E088E" w:rsidP="00CC4ACD">
      <w:pPr>
        <w:spacing w:after="0" w:line="240" w:lineRule="auto"/>
        <w:jc w:val="both"/>
        <w:rPr>
          <w:rFonts w:eastAsia="Times New Roman"/>
          <w:b/>
          <w:bCs w:val="0"/>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 xml:space="preserve">Az elítéltek munkavégzésére az általános szabályokat kell alkalmazni. </w:t>
      </w:r>
      <w:r w:rsidRPr="00CC4ACD">
        <w:rPr>
          <w:rFonts w:eastAsia="Times New Roman"/>
          <w:b/>
          <w:color w:val="auto"/>
          <w:sz w:val="24"/>
          <w:szCs w:val="24"/>
          <w:u w:val="none"/>
          <w:lang w:eastAsia="hu-HU"/>
        </w:rPr>
        <w:t>Törekedni kell az elítéltek bv. intézeten kívüli foglalkoztatására</w:t>
      </w:r>
      <w:r w:rsidRPr="00CC4ACD">
        <w:rPr>
          <w:rFonts w:eastAsia="Times New Roman"/>
          <w:color w:val="auto"/>
          <w:sz w:val="24"/>
          <w:szCs w:val="24"/>
          <w:u w:val="none"/>
          <w:lang w:eastAsia="hu-HU"/>
        </w:rPr>
        <w:t xml:space="preserve">. Amennyiben ez nem lehetséges, az elítéltet </w:t>
      </w:r>
      <w:r w:rsidRPr="00CC4ACD">
        <w:rPr>
          <w:rFonts w:eastAsia="Times New Roman"/>
          <w:b/>
          <w:color w:val="auto"/>
          <w:sz w:val="24"/>
          <w:szCs w:val="24"/>
          <w:u w:val="none"/>
          <w:lang w:eastAsia="hu-HU"/>
        </w:rPr>
        <w:t>bv. intézeten belül elsősorban olyan munkahelyen kell foglalkoztatni, ahol ellenőrzéssel, ennek akadályoztatása esetén felügyelettel foglalkoztatható</w:t>
      </w:r>
      <w:r w:rsidRPr="00CC4ACD">
        <w:rPr>
          <w:rFonts w:eastAsia="Times New Roman"/>
          <w:color w:val="auto"/>
          <w:sz w:val="24"/>
          <w:szCs w:val="24"/>
          <w:u w:val="none"/>
          <w:lang w:eastAsia="hu-HU"/>
        </w:rPr>
        <w:t>.</w:t>
      </w:r>
    </w:p>
    <w:p w:rsidR="00A63013" w:rsidRDefault="00A63013" w:rsidP="00CC4ACD">
      <w:pPr>
        <w:spacing w:after="0" w:line="240" w:lineRule="auto"/>
        <w:jc w:val="both"/>
        <w:rPr>
          <w:rFonts w:eastAsia="Times New Roman"/>
          <w:color w:val="auto"/>
          <w:sz w:val="24"/>
          <w:szCs w:val="24"/>
          <w:u w:val="none"/>
          <w:lang w:eastAsia="hu-HU"/>
        </w:rPr>
      </w:pPr>
    </w:p>
    <w:p w:rsidR="002E088E"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 xml:space="preserve">A büntetés-végrehajtási szerv (a továbbiakban: bv. szerv) területén kívül az elítélt egyénileg nem foglalkoztatható. </w:t>
      </w:r>
      <w:r w:rsidRPr="00A63013">
        <w:rPr>
          <w:rFonts w:eastAsia="Times New Roman"/>
          <w:color w:val="auto"/>
          <w:sz w:val="24"/>
          <w:szCs w:val="24"/>
          <w:u w:val="none"/>
          <w:lang w:eastAsia="hu-HU"/>
        </w:rPr>
        <w:t>Ellenőrzéssel, szerződés alapján, a bv. intézeten</w:t>
      </w:r>
      <w:r w:rsidRPr="00CC4ACD">
        <w:rPr>
          <w:rFonts w:eastAsia="Times New Roman"/>
          <w:color w:val="auto"/>
          <w:sz w:val="24"/>
          <w:szCs w:val="24"/>
          <w:u w:val="none"/>
          <w:lang w:eastAsia="hu-HU"/>
        </w:rPr>
        <w:t xml:space="preserve"> kívüli munkáltatásnak akkor van helye, ha:</w:t>
      </w:r>
    </w:p>
    <w:p w:rsidR="00A63013" w:rsidRPr="00CC4ACD" w:rsidRDefault="00A63013" w:rsidP="00CC4ACD">
      <w:pPr>
        <w:spacing w:after="0" w:line="240" w:lineRule="auto"/>
        <w:jc w:val="both"/>
        <w:rPr>
          <w:rFonts w:eastAsia="Times New Roman"/>
          <w:color w:val="auto"/>
          <w:sz w:val="24"/>
          <w:szCs w:val="24"/>
          <w:u w:val="none"/>
          <w:lang w:eastAsia="hu-HU"/>
        </w:rPr>
      </w:pPr>
    </w:p>
    <w:p w:rsidR="002E088E" w:rsidRPr="00CC4ACD" w:rsidRDefault="002E088E" w:rsidP="00CC4ACD">
      <w:pPr>
        <w:numPr>
          <w:ilvl w:val="1"/>
          <w:numId w:val="51"/>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 foglalkoztatott elítéltek száma legalább két fő,</w:t>
      </w:r>
    </w:p>
    <w:p w:rsidR="002E088E" w:rsidRPr="00CC4ACD" w:rsidRDefault="002E088E" w:rsidP="00CC4ACD">
      <w:pPr>
        <w:numPr>
          <w:ilvl w:val="1"/>
          <w:numId w:val="51"/>
        </w:numPr>
        <w:tabs>
          <w:tab w:val="clear" w:pos="1440"/>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és ők azonos munkahelyen és munkarendben dolgoznak.</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lastRenderedPageBreak/>
        <w:t>Felügyelet nélküli munkáltatás esetén, ha az elítéltek a kijelölt munkahelyet önállóan közelítik meg, bv. intézeten kívüli foglalkoztatás csak abban az esetben lehetséges, ha a munkahely az intézet 30 km-es körzetén belül helyezkedik el.</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A63013" w:rsidRDefault="002E088E" w:rsidP="00CC4ACD">
      <w:pPr>
        <w:spacing w:after="0" w:line="240" w:lineRule="auto"/>
        <w:jc w:val="both"/>
        <w:rPr>
          <w:rFonts w:eastAsia="Times New Roman"/>
          <w:color w:val="auto"/>
          <w:sz w:val="24"/>
          <w:szCs w:val="24"/>
          <w:u w:val="none"/>
          <w:lang w:eastAsia="hu-HU"/>
        </w:rPr>
      </w:pPr>
      <w:r w:rsidRPr="00CC4ACD">
        <w:rPr>
          <w:rFonts w:eastAsia="Times New Roman"/>
          <w:b/>
          <w:color w:val="auto"/>
          <w:sz w:val="24"/>
          <w:szCs w:val="24"/>
          <w:u w:val="none"/>
          <w:lang w:eastAsia="hu-HU"/>
        </w:rPr>
        <w:t>A tanulmányokat folytató</w:t>
      </w:r>
      <w:r w:rsidRPr="00A63013">
        <w:rPr>
          <w:rFonts w:eastAsia="Times New Roman"/>
          <w:color w:val="auto"/>
          <w:sz w:val="24"/>
          <w:szCs w:val="24"/>
          <w:u w:val="none"/>
          <w:lang w:eastAsia="hu-HU"/>
        </w:rPr>
        <w:t>, EVSZ hatálya alá tartozó elítélt a bv. intézeten kívül egyedül is részt vehet az oktatásban, illetve leteheti a szükséges vizsgákat.</w:t>
      </w:r>
    </w:p>
    <w:p w:rsidR="002E088E" w:rsidRPr="00CC4ACD" w:rsidRDefault="002E088E" w:rsidP="00CC4ACD">
      <w:pPr>
        <w:spacing w:after="0" w:line="240" w:lineRule="auto"/>
        <w:jc w:val="both"/>
        <w:rPr>
          <w:rFonts w:eastAsia="Times New Roman"/>
          <w:b/>
          <w:bCs w:val="0"/>
          <w:color w:val="auto"/>
          <w:sz w:val="24"/>
          <w:szCs w:val="24"/>
          <w:u w:val="none"/>
          <w:lang w:eastAsia="hu-HU"/>
        </w:rPr>
      </w:pPr>
    </w:p>
    <w:p w:rsidR="002E088E" w:rsidRPr="00CC4ACD" w:rsidRDefault="002E088E" w:rsidP="00A63013">
      <w:pPr>
        <w:pStyle w:val="Cmsor2"/>
        <w:numPr>
          <w:ilvl w:val="0"/>
          <w:numId w:val="0"/>
        </w:numPr>
        <w:spacing w:before="0" w:after="0"/>
        <w:ind w:left="567" w:hanging="567"/>
        <w:rPr>
          <w:bCs w:val="0"/>
          <w:szCs w:val="24"/>
        </w:rPr>
      </w:pPr>
      <w:bookmarkStart w:id="145" w:name="_Toc470697669"/>
      <w:r w:rsidRPr="00CC4ACD">
        <w:rPr>
          <w:szCs w:val="24"/>
        </w:rPr>
        <w:t>Anyagi ellátás</w:t>
      </w:r>
      <w:bookmarkEnd w:id="145"/>
      <w:r w:rsidRPr="00CC4ACD">
        <w:rPr>
          <w:szCs w:val="24"/>
        </w:rPr>
        <w:t xml:space="preserve"> </w:t>
      </w:r>
    </w:p>
    <w:p w:rsidR="002E088E" w:rsidRPr="00CC4ACD" w:rsidRDefault="002E088E" w:rsidP="00CC4ACD">
      <w:pPr>
        <w:spacing w:after="0" w:line="240" w:lineRule="auto"/>
        <w:jc w:val="both"/>
        <w:rPr>
          <w:rFonts w:eastAsia="Times New Roman"/>
          <w:b/>
          <w:bCs w:val="0"/>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r w:rsidRPr="00CC4ACD">
        <w:rPr>
          <w:rFonts w:eastAsia="Times New Roman"/>
          <w:b/>
          <w:color w:val="auto"/>
          <w:sz w:val="24"/>
          <w:szCs w:val="24"/>
          <w:u w:val="none"/>
          <w:lang w:eastAsia="hu-HU"/>
        </w:rPr>
        <w:t>A polgári ruha és a készpénz kezelését a bv. intézet parancsnoka a Házirendben szabályozza</w:t>
      </w:r>
      <w:r w:rsidRPr="00CC4ACD">
        <w:rPr>
          <w:rFonts w:eastAsia="Times New Roman"/>
          <w:color w:val="auto"/>
          <w:sz w:val="24"/>
          <w:szCs w:val="24"/>
          <w:u w:val="none"/>
          <w:lang w:eastAsia="hu-HU"/>
        </w:rPr>
        <w:t>. A bv. intézeten kívüli munkavégzés idejére az elítélt számára munkaruhát kell biztosítani, amelyet a munkavégzés alatt az elítélt viselni köteles: Az elítélt kérelmére vagy a bv. intézet kezdeményezésére a munkahelyre történő ki- és visszavonulás idejére - ha a munka jellege, illetve a megkötött szerződés előírásai ezt nem zárják ki - a saját ruha viselése engedélyezhető. Amennyiben a bv. intézet adottságai lehetővé teszik, az elítéltek részére teakonyha biztosítható. A bv. intézeten kívül megvásárolható, bv. intézetben tárolható és feldolgozható élelmiszerek körét a Házirend EVSZ hatálya alatt álló fogvatartottakra vonatkozó speciális szabályai között kell meghatározni.</w:t>
      </w:r>
    </w:p>
    <w:p w:rsidR="002E088E" w:rsidRPr="00CC4ACD" w:rsidRDefault="002E088E" w:rsidP="00CC4ACD">
      <w:pPr>
        <w:spacing w:after="0" w:line="240" w:lineRule="auto"/>
        <w:jc w:val="both"/>
        <w:rPr>
          <w:rFonts w:eastAsia="Times New Roman"/>
          <w:b/>
          <w:bCs w:val="0"/>
          <w:color w:val="auto"/>
          <w:sz w:val="24"/>
          <w:szCs w:val="24"/>
          <w:u w:val="none"/>
          <w:lang w:eastAsia="hu-HU"/>
        </w:rPr>
      </w:pPr>
    </w:p>
    <w:p w:rsidR="002E088E" w:rsidRPr="00CC4ACD" w:rsidRDefault="002E088E" w:rsidP="00A63013">
      <w:pPr>
        <w:pStyle w:val="Cmsor2"/>
        <w:numPr>
          <w:ilvl w:val="0"/>
          <w:numId w:val="0"/>
        </w:numPr>
        <w:spacing w:before="0" w:after="0"/>
        <w:ind w:left="567" w:hanging="567"/>
        <w:rPr>
          <w:szCs w:val="24"/>
        </w:rPr>
      </w:pPr>
      <w:bookmarkStart w:id="146" w:name="_Toc470697670"/>
      <w:r w:rsidRPr="00CC4ACD">
        <w:rPr>
          <w:szCs w:val="24"/>
        </w:rPr>
        <w:t>Házirend speciális szabályai</w:t>
      </w:r>
      <w:bookmarkEnd w:id="146"/>
      <w:r w:rsidRPr="00CC4ACD">
        <w:rPr>
          <w:szCs w:val="24"/>
        </w:rPr>
        <w:t xml:space="preserve"> </w:t>
      </w:r>
    </w:p>
    <w:p w:rsidR="002E088E" w:rsidRPr="00CC4ACD" w:rsidRDefault="002E088E" w:rsidP="00CC4ACD">
      <w:pPr>
        <w:spacing w:after="0" w:line="240" w:lineRule="auto"/>
        <w:jc w:val="both"/>
        <w:rPr>
          <w:sz w:val="24"/>
          <w:szCs w:val="24"/>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A Házirendben szerepelnie kell az EVSZ hatálya alá tartozó elítéltekre vonatkozó speciális szabályoknak. A Házirendnek tartalmaznia kell az alábbi, bv. intézeten kívüli távollétre vonatkozó tájékoztatásokat:</w:t>
      </w:r>
    </w:p>
    <w:p w:rsidR="002E088E" w:rsidRPr="00CC4ACD" w:rsidRDefault="002E088E" w:rsidP="00CC4ACD">
      <w:pPr>
        <w:numPr>
          <w:ilvl w:val="1"/>
          <w:numId w:val="52"/>
        </w:numPr>
        <w:tabs>
          <w:tab w:val="clear" w:pos="1440"/>
          <w:tab w:val="num" w:pos="567"/>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az elítélt távolléte alatt köteles a megjelölt helyen tartózkodni és az oda-vissza utazást a legcélszerűbb útvonalon megvalósítani;</w:t>
      </w:r>
    </w:p>
    <w:p w:rsidR="002E088E" w:rsidRPr="00CC4ACD" w:rsidRDefault="002E088E" w:rsidP="00CC4ACD">
      <w:pPr>
        <w:numPr>
          <w:ilvl w:val="1"/>
          <w:numId w:val="52"/>
        </w:numPr>
        <w:tabs>
          <w:tab w:val="clear" w:pos="1440"/>
          <w:tab w:val="num" w:pos="567"/>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tilos a távollét alatt alkohol, kábítószer és más kábító hatású szer fogyasztása;</w:t>
      </w:r>
    </w:p>
    <w:p w:rsidR="002E088E" w:rsidRPr="00CC4ACD" w:rsidRDefault="002E088E" w:rsidP="00CC4ACD">
      <w:pPr>
        <w:numPr>
          <w:ilvl w:val="1"/>
          <w:numId w:val="52"/>
        </w:numPr>
        <w:tabs>
          <w:tab w:val="clear" w:pos="1440"/>
          <w:tab w:val="num" w:pos="567"/>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az elítéltnek tartózkodnia kell minden olyan magatartástól, amely alkalmas a közvélemény megbotránkoztatására;</w:t>
      </w:r>
    </w:p>
    <w:p w:rsidR="002E088E" w:rsidRPr="00CC4ACD" w:rsidRDefault="002E088E" w:rsidP="00CC4ACD">
      <w:pPr>
        <w:numPr>
          <w:ilvl w:val="1"/>
          <w:numId w:val="52"/>
        </w:numPr>
        <w:tabs>
          <w:tab w:val="clear" w:pos="1440"/>
          <w:tab w:val="num" w:pos="567"/>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 Házirendben foglalt szabályok megsértése fegyelmi vétségnek minősül;</w:t>
      </w:r>
    </w:p>
    <w:p w:rsidR="002E088E" w:rsidRPr="00CC4ACD" w:rsidRDefault="002E088E" w:rsidP="00CC4ACD">
      <w:pPr>
        <w:numPr>
          <w:ilvl w:val="1"/>
          <w:numId w:val="52"/>
        </w:numPr>
        <w:tabs>
          <w:tab w:val="clear" w:pos="1440"/>
          <w:tab w:val="num" w:pos="567"/>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az EVSZ felfüggesztésének, illetve megszüntetésének esetei;</w:t>
      </w:r>
    </w:p>
    <w:p w:rsidR="002E088E" w:rsidRPr="00CC4ACD" w:rsidRDefault="002E088E" w:rsidP="00CC4ACD">
      <w:pPr>
        <w:numPr>
          <w:ilvl w:val="1"/>
          <w:numId w:val="52"/>
        </w:numPr>
        <w:tabs>
          <w:tab w:val="clear" w:pos="1440"/>
          <w:tab w:val="num" w:pos="567"/>
        </w:tabs>
        <w:spacing w:after="0" w:line="240" w:lineRule="auto"/>
        <w:ind w:left="567" w:hanging="567"/>
        <w:jc w:val="both"/>
        <w:rPr>
          <w:rFonts w:eastAsia="Times New Roman"/>
          <w:color w:val="auto"/>
          <w:sz w:val="24"/>
          <w:szCs w:val="24"/>
          <w:u w:val="none"/>
          <w:lang w:eastAsia="hu-HU"/>
        </w:rPr>
      </w:pPr>
      <w:r w:rsidRPr="00CC4ACD">
        <w:rPr>
          <w:rFonts w:eastAsia="Times New Roman"/>
          <w:color w:val="auto"/>
          <w:sz w:val="24"/>
          <w:szCs w:val="24"/>
          <w:u w:val="none"/>
          <w:lang w:eastAsia="hu-HU"/>
        </w:rPr>
        <w:t>amennyiben az elítélt nem tér vissza a bv. intézetbe az eltávozásról, a bv. intézet fogolyszökés vétsége alapos gyanúja miatt feljelentést tesz.</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r w:rsidRPr="00CC4ACD">
        <w:rPr>
          <w:rFonts w:eastAsia="Times New Roman"/>
          <w:color w:val="auto"/>
          <w:sz w:val="24"/>
          <w:szCs w:val="24"/>
          <w:u w:val="none"/>
          <w:lang w:eastAsia="hu-HU"/>
        </w:rPr>
        <w:t>Az EVSZ alkalmazásáról szóló speciális szabályokról, kiemelten az ide vonatkozó fogvatartotti jogokról és kötelezettségekről az elítéltet írásban is tájékoztatni kell, amelynek aláírt példányát a nyilvántartási anyagában kell elhelyezni.</w:t>
      </w:r>
    </w:p>
    <w:p w:rsidR="00D44AB9" w:rsidRDefault="00D44AB9" w:rsidP="00CC4ACD">
      <w:pPr>
        <w:spacing w:after="0" w:line="240" w:lineRule="auto"/>
        <w:jc w:val="both"/>
        <w:rPr>
          <w:color w:val="auto"/>
          <w:sz w:val="24"/>
          <w:szCs w:val="24"/>
          <w:u w:val="none"/>
        </w:rPr>
      </w:pPr>
    </w:p>
    <w:p w:rsidR="00D44AB9" w:rsidRPr="00D44AB9" w:rsidRDefault="00D44AB9" w:rsidP="00CC4ACD">
      <w:pPr>
        <w:spacing w:after="0" w:line="240" w:lineRule="auto"/>
        <w:jc w:val="both"/>
        <w:rPr>
          <w:color w:val="auto"/>
          <w:sz w:val="24"/>
          <w:szCs w:val="24"/>
        </w:rPr>
      </w:pPr>
      <w:r w:rsidRPr="00D44AB9">
        <w:rPr>
          <w:color w:val="auto"/>
          <w:sz w:val="24"/>
          <w:szCs w:val="24"/>
        </w:rPr>
        <w:t>Várható vizsgakérdés:</w:t>
      </w:r>
    </w:p>
    <w:p w:rsidR="00D44AB9" w:rsidRPr="00D44AB9" w:rsidRDefault="00D44AB9" w:rsidP="00CC4ACD">
      <w:pPr>
        <w:spacing w:after="0" w:line="240" w:lineRule="auto"/>
        <w:jc w:val="both"/>
        <w:rPr>
          <w:color w:val="auto"/>
          <w:sz w:val="24"/>
          <w:szCs w:val="24"/>
          <w:u w:val="none"/>
        </w:rPr>
      </w:pPr>
    </w:p>
    <w:p w:rsidR="002E088E" w:rsidRPr="00D44AB9" w:rsidRDefault="00D44AB9" w:rsidP="00CC4ACD">
      <w:pPr>
        <w:spacing w:after="0" w:line="240" w:lineRule="auto"/>
        <w:jc w:val="both"/>
        <w:rPr>
          <w:color w:val="auto"/>
          <w:sz w:val="24"/>
          <w:szCs w:val="24"/>
          <w:u w:val="none"/>
        </w:rPr>
      </w:pPr>
      <w:r w:rsidRPr="00D44AB9">
        <w:rPr>
          <w:rFonts w:eastAsia="Times New Roman"/>
          <w:color w:val="auto"/>
          <w:sz w:val="24"/>
          <w:szCs w:val="24"/>
          <w:u w:val="none"/>
          <w:lang w:eastAsia="hu-HU"/>
        </w:rPr>
        <w:t>A felügyelő olyan részlegen teljesít szolgálatot, ahol enyhébb végrehajtási szabályok hatálya alatt álló elítéltek kerültek elhelyezésre. Milyen jogi sajátosságokra kell tekintettel lennie?</w:t>
      </w:r>
    </w:p>
    <w:p w:rsidR="00D44AB9" w:rsidRDefault="00D44AB9" w:rsidP="00A63013">
      <w:pPr>
        <w:pStyle w:val="Cmsor1"/>
        <w:numPr>
          <w:ilvl w:val="0"/>
          <w:numId w:val="0"/>
        </w:numPr>
        <w:spacing w:before="0" w:line="240" w:lineRule="auto"/>
        <w:ind w:left="567" w:hanging="567"/>
        <w:rPr>
          <w:rFonts w:eastAsia="Times New Roman"/>
          <w:sz w:val="24"/>
          <w:szCs w:val="24"/>
          <w:lang w:eastAsia="hu-HU"/>
        </w:rPr>
      </w:pPr>
      <w:bookmarkStart w:id="147" w:name="_Toc470697671"/>
    </w:p>
    <w:p w:rsidR="00D44AB9" w:rsidRDefault="00D44AB9" w:rsidP="00A63013">
      <w:pPr>
        <w:pStyle w:val="Cmsor1"/>
        <w:numPr>
          <w:ilvl w:val="0"/>
          <w:numId w:val="0"/>
        </w:numPr>
        <w:spacing w:before="0" w:line="240" w:lineRule="auto"/>
        <w:ind w:left="567" w:hanging="567"/>
        <w:rPr>
          <w:rFonts w:eastAsia="Times New Roman"/>
          <w:sz w:val="24"/>
          <w:szCs w:val="24"/>
          <w:lang w:eastAsia="hu-HU"/>
        </w:rPr>
      </w:pPr>
    </w:p>
    <w:p w:rsidR="00D44AB9" w:rsidRDefault="00D44AB9" w:rsidP="00A63013">
      <w:pPr>
        <w:pStyle w:val="Cmsor1"/>
        <w:numPr>
          <w:ilvl w:val="0"/>
          <w:numId w:val="0"/>
        </w:numPr>
        <w:spacing w:before="0" w:line="240" w:lineRule="auto"/>
        <w:ind w:left="567" w:hanging="567"/>
        <w:rPr>
          <w:rFonts w:eastAsia="Times New Roman"/>
          <w:sz w:val="24"/>
          <w:szCs w:val="24"/>
          <w:lang w:eastAsia="hu-HU"/>
        </w:rPr>
      </w:pPr>
    </w:p>
    <w:p w:rsidR="00D44AB9" w:rsidRDefault="00D44AB9" w:rsidP="00A63013">
      <w:pPr>
        <w:pStyle w:val="Cmsor1"/>
        <w:numPr>
          <w:ilvl w:val="0"/>
          <w:numId w:val="0"/>
        </w:numPr>
        <w:spacing w:before="0" w:line="240" w:lineRule="auto"/>
        <w:ind w:left="567" w:hanging="567"/>
        <w:rPr>
          <w:rFonts w:eastAsia="Times New Roman"/>
          <w:sz w:val="24"/>
          <w:szCs w:val="24"/>
          <w:lang w:eastAsia="hu-HU"/>
        </w:rPr>
      </w:pPr>
    </w:p>
    <w:p w:rsidR="00D44AB9" w:rsidRDefault="00D44AB9" w:rsidP="00A63013">
      <w:pPr>
        <w:pStyle w:val="Cmsor1"/>
        <w:numPr>
          <w:ilvl w:val="0"/>
          <w:numId w:val="0"/>
        </w:numPr>
        <w:spacing w:before="0" w:line="240" w:lineRule="auto"/>
        <w:ind w:left="567" w:hanging="567"/>
        <w:rPr>
          <w:rFonts w:eastAsia="Times New Roman"/>
          <w:sz w:val="24"/>
          <w:szCs w:val="24"/>
          <w:lang w:eastAsia="hu-HU"/>
        </w:rPr>
      </w:pPr>
    </w:p>
    <w:p w:rsidR="00D44AB9" w:rsidRDefault="00D44AB9" w:rsidP="00A63013">
      <w:pPr>
        <w:pStyle w:val="Cmsor1"/>
        <w:numPr>
          <w:ilvl w:val="0"/>
          <w:numId w:val="0"/>
        </w:numPr>
        <w:spacing w:before="0" w:line="240" w:lineRule="auto"/>
        <w:ind w:left="567" w:hanging="567"/>
        <w:rPr>
          <w:rFonts w:eastAsia="Times New Roman"/>
          <w:sz w:val="24"/>
          <w:szCs w:val="24"/>
          <w:lang w:eastAsia="hu-HU"/>
        </w:rPr>
      </w:pPr>
    </w:p>
    <w:p w:rsidR="00D44AB9" w:rsidRPr="00D44AB9" w:rsidRDefault="00D44AB9" w:rsidP="00D44AB9">
      <w:pPr>
        <w:rPr>
          <w:lang w:eastAsia="hu-HU"/>
        </w:rPr>
      </w:pPr>
    </w:p>
    <w:p w:rsidR="002E088E" w:rsidRPr="00CC4ACD" w:rsidRDefault="00A63013" w:rsidP="00A63013">
      <w:pPr>
        <w:pStyle w:val="Cmsor1"/>
        <w:numPr>
          <w:ilvl w:val="0"/>
          <w:numId w:val="0"/>
        </w:numPr>
        <w:spacing w:before="0" w:line="240" w:lineRule="auto"/>
        <w:ind w:left="567" w:hanging="567"/>
        <w:rPr>
          <w:rFonts w:eastAsia="Times New Roman"/>
          <w:sz w:val="24"/>
          <w:szCs w:val="24"/>
          <w:lang w:eastAsia="hu-HU"/>
        </w:rPr>
      </w:pPr>
      <w:r>
        <w:rPr>
          <w:rFonts w:eastAsia="Times New Roman"/>
          <w:sz w:val="24"/>
          <w:szCs w:val="24"/>
          <w:lang w:eastAsia="hu-HU"/>
        </w:rPr>
        <w:lastRenderedPageBreak/>
        <w:t xml:space="preserve">16. </w:t>
      </w:r>
      <w:r w:rsidR="002E088E" w:rsidRPr="00CC4ACD">
        <w:rPr>
          <w:rFonts w:eastAsia="Times New Roman"/>
          <w:sz w:val="24"/>
          <w:szCs w:val="24"/>
          <w:lang w:eastAsia="hu-HU"/>
        </w:rPr>
        <w:t>Átmeneti részleg</w:t>
      </w:r>
      <w:bookmarkEnd w:id="147"/>
    </w:p>
    <w:p w:rsidR="002E088E" w:rsidRPr="00CC4ACD" w:rsidRDefault="002E088E" w:rsidP="00CC4ACD">
      <w:pPr>
        <w:tabs>
          <w:tab w:val="left" w:leader="dot" w:pos="7088"/>
        </w:tabs>
        <w:spacing w:after="0" w:line="240" w:lineRule="auto"/>
        <w:jc w:val="both"/>
        <w:rPr>
          <w:color w:val="auto"/>
          <w:sz w:val="24"/>
          <w:szCs w:val="24"/>
          <w:u w:val="none"/>
        </w:rPr>
      </w:pPr>
    </w:p>
    <w:p w:rsidR="002E088E" w:rsidRPr="00CC4ACD" w:rsidRDefault="002E088E" w:rsidP="00CC4ACD">
      <w:pPr>
        <w:tabs>
          <w:tab w:val="left" w:leader="dot" w:pos="7088"/>
        </w:tabs>
        <w:spacing w:after="0" w:line="240" w:lineRule="auto"/>
        <w:jc w:val="both"/>
        <w:rPr>
          <w:color w:val="auto"/>
          <w:sz w:val="24"/>
          <w:szCs w:val="24"/>
          <w:u w:val="none"/>
        </w:rPr>
      </w:pPr>
      <w:r w:rsidRPr="00CC4ACD">
        <w:rPr>
          <w:color w:val="auto"/>
          <w:sz w:val="24"/>
          <w:szCs w:val="24"/>
          <w:u w:val="none"/>
        </w:rPr>
        <w:t>A Bv Kódex a hosszú – 5 év, vagy ennél hosszabb - szabadságvesztésre ítéltek szabadulásra való felkészítését az átmeneti részlegre helyezéssel könnyíti meg. Célja az, hogy csökkentse a hosszú tartamú szabadságvesztésből fakadó ártalmakat és segítséget nyújtson a szabadulást követő beilleszkedéshez. A pszichológiai vizsgálatok ugyanis azt igazolják, hogy a hagyományosan zárt börtönrendszerek ártalmas hatásainak (</w:t>
      </w:r>
      <w:r w:rsidRPr="00CC4ACD">
        <w:rPr>
          <w:i/>
          <w:color w:val="auto"/>
          <w:sz w:val="24"/>
          <w:szCs w:val="24"/>
          <w:u w:val="none"/>
        </w:rPr>
        <w:t>ún. „prizonizációs ártalmak”</w:t>
      </w:r>
      <w:r w:rsidRPr="00CC4ACD">
        <w:rPr>
          <w:color w:val="auto"/>
          <w:sz w:val="24"/>
          <w:szCs w:val="24"/>
          <w:u w:val="none"/>
        </w:rPr>
        <w:t xml:space="preserve">) köszönhetően nagyjából öt év eltelte után egy funkcionális pszichoszindróma megjelenésére lehet számítani. Fő tünetei: érzelmi, önértékelési zavarok, gondolkodási, kapcsolatteremtési nehézségek, a valóságérzet elvesztése, az agresszivitás megnövekedése. </w:t>
      </w: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noProof/>
          <w:color w:val="auto"/>
          <w:sz w:val="24"/>
          <w:szCs w:val="24"/>
          <w:u w:val="none"/>
          <w:lang w:eastAsia="hu-HU"/>
        </w:rPr>
        <mc:AlternateContent>
          <mc:Choice Requires="wps">
            <w:drawing>
              <wp:anchor distT="0" distB="0" distL="114300" distR="114300" simplePos="0" relativeHeight="251683840" behindDoc="0" locked="0" layoutInCell="1" allowOverlap="1" wp14:anchorId="015F6113" wp14:editId="431BCC60">
                <wp:simplePos x="0" y="0"/>
                <wp:positionH relativeFrom="column">
                  <wp:posOffset>5080</wp:posOffset>
                </wp:positionH>
                <wp:positionV relativeFrom="paragraph">
                  <wp:posOffset>30480</wp:posOffset>
                </wp:positionV>
                <wp:extent cx="5743575" cy="828675"/>
                <wp:effectExtent l="57150" t="38100" r="85725" b="104775"/>
                <wp:wrapNone/>
                <wp:docPr id="11" name="Téglalap 11"/>
                <wp:cNvGraphicFramePr/>
                <a:graphic xmlns:a="http://schemas.openxmlformats.org/drawingml/2006/main">
                  <a:graphicData uri="http://schemas.microsoft.com/office/word/2010/wordprocessingShape">
                    <wps:wsp>
                      <wps:cNvSpPr/>
                      <wps:spPr>
                        <a:xfrm>
                          <a:off x="0" y="0"/>
                          <a:ext cx="5743575" cy="8286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D71E4" w:rsidRPr="00562AB2" w:rsidRDefault="005D71E4" w:rsidP="002E088E">
                            <w:pPr>
                              <w:spacing w:after="0" w:line="240" w:lineRule="auto"/>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 xml:space="preserve">Azt az elítéltet, aki </w:t>
                            </w:r>
                            <w:r w:rsidRPr="00562AB2">
                              <w:rPr>
                                <w:rFonts w:eastAsia="Times New Roman"/>
                                <w:b/>
                                <w:color w:val="222222"/>
                                <w:sz w:val="24"/>
                                <w:szCs w:val="24"/>
                                <w:u w:val="none"/>
                                <w:lang w:val="en" w:eastAsia="hu-HU"/>
                              </w:rPr>
                              <w:t>büntetését fegyház- vagy börtönfokozatban</w:t>
                            </w:r>
                            <w:r w:rsidRPr="00562AB2">
                              <w:rPr>
                                <w:rFonts w:eastAsia="Times New Roman"/>
                                <w:color w:val="222222"/>
                                <w:sz w:val="24"/>
                                <w:szCs w:val="24"/>
                                <w:u w:val="none"/>
                                <w:lang w:val="en" w:eastAsia="hu-HU"/>
                              </w:rPr>
                              <w:t xml:space="preserve"> tölti és a szabadságvesztésből legalább </w:t>
                            </w:r>
                            <w:r w:rsidRPr="00562AB2">
                              <w:rPr>
                                <w:rFonts w:eastAsia="Times New Roman"/>
                                <w:b/>
                                <w:color w:val="222222"/>
                                <w:sz w:val="24"/>
                                <w:szCs w:val="24"/>
                                <w:u w:val="none"/>
                                <w:lang w:val="en" w:eastAsia="hu-HU"/>
                              </w:rPr>
                              <w:t>öt évet</w:t>
                            </w:r>
                            <w:r w:rsidRPr="00562AB2">
                              <w:rPr>
                                <w:rFonts w:eastAsia="Times New Roman"/>
                                <w:color w:val="222222"/>
                                <w:sz w:val="24"/>
                                <w:szCs w:val="24"/>
                                <w:u w:val="none"/>
                                <w:lang w:val="en" w:eastAsia="hu-HU"/>
                              </w:rPr>
                              <w:t xml:space="preserve"> kitöltött, a társadalomba való beilleszkedés elősegítése érdekében, a </w:t>
                            </w:r>
                            <w:r w:rsidRPr="00562AB2">
                              <w:rPr>
                                <w:rFonts w:eastAsia="Times New Roman"/>
                                <w:b/>
                                <w:color w:val="222222"/>
                                <w:sz w:val="24"/>
                                <w:szCs w:val="24"/>
                                <w:u w:val="none"/>
                                <w:lang w:val="en" w:eastAsia="hu-HU"/>
                              </w:rPr>
                              <w:t>várható szabadulása előtt legfeljebb két évvel</w:t>
                            </w:r>
                            <w:r w:rsidRPr="00562AB2">
                              <w:rPr>
                                <w:rFonts w:eastAsia="Times New Roman"/>
                                <w:color w:val="222222"/>
                                <w:sz w:val="24"/>
                                <w:szCs w:val="24"/>
                                <w:u w:val="none"/>
                                <w:lang w:val="en" w:eastAsia="hu-HU"/>
                              </w:rPr>
                              <w:t xml:space="preserve"> átmeneti részlegre </w:t>
                            </w:r>
                            <w:r w:rsidRPr="00562AB2">
                              <w:rPr>
                                <w:rFonts w:eastAsia="Times New Roman"/>
                                <w:b/>
                                <w:color w:val="222222"/>
                                <w:sz w:val="24"/>
                                <w:szCs w:val="24"/>
                                <w:u w:val="none"/>
                                <w:lang w:val="en" w:eastAsia="hu-HU"/>
                              </w:rPr>
                              <w:t>lehet helyezni</w:t>
                            </w:r>
                            <w:r w:rsidRPr="00562AB2">
                              <w:rPr>
                                <w:rFonts w:eastAsia="Times New Roman"/>
                                <w:color w:val="222222"/>
                                <w:sz w:val="24"/>
                                <w:szCs w:val="24"/>
                                <w:u w:val="none"/>
                                <w:lang w:val="en" w:eastAsia="hu-HU"/>
                              </w:rPr>
                              <w:t>.</w:t>
                            </w:r>
                          </w:p>
                          <w:p w:rsidR="005D71E4" w:rsidRDefault="005D71E4" w:rsidP="002E0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1" o:spid="_x0000_s1042" style="position:absolute;left:0;text-align:left;margin-left:.4pt;margin-top:2.4pt;width:452.25pt;height:65.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" fillcolor="#fbcaa2 [1625]" strokecolor="#f68c36 [3049]">
                <v:fill color2="#fdefe3 [505]" rotate="t" angle="180" colors="0 #ffbe86;22938f #ffd0aa;1 #ffebdb" focus="100%" type="gradient"/>
                <v:shadow on="t" color="black" opacity="24903f" origin=",.5" offset="0,.55556mm"/>
                <v:textbox>
                  <w:txbxContent>
                    <w:p w:rsidR="005D71E4" w:rsidRPr="00562AB2" w:rsidRDefault="005D71E4" w:rsidP="002E088E">
                      <w:pPr>
                        <w:spacing w:after="0" w:line="240" w:lineRule="auto"/>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 xml:space="preserve">Azt az elítéltet, aki </w:t>
                      </w:r>
                      <w:r w:rsidRPr="00562AB2">
                        <w:rPr>
                          <w:rFonts w:eastAsia="Times New Roman"/>
                          <w:b/>
                          <w:color w:val="222222"/>
                          <w:sz w:val="24"/>
                          <w:szCs w:val="24"/>
                          <w:u w:val="none"/>
                          <w:lang w:val="en" w:eastAsia="hu-HU"/>
                        </w:rPr>
                        <w:t>büntetését fegyház- vagy börtönfokozatban</w:t>
                      </w:r>
                      <w:r w:rsidRPr="00562AB2">
                        <w:rPr>
                          <w:rFonts w:eastAsia="Times New Roman"/>
                          <w:color w:val="222222"/>
                          <w:sz w:val="24"/>
                          <w:szCs w:val="24"/>
                          <w:u w:val="none"/>
                          <w:lang w:val="en" w:eastAsia="hu-HU"/>
                        </w:rPr>
                        <w:t xml:space="preserve"> tölti és a szabadságvesztésből legalább </w:t>
                      </w:r>
                      <w:r w:rsidRPr="00562AB2">
                        <w:rPr>
                          <w:rFonts w:eastAsia="Times New Roman"/>
                          <w:b/>
                          <w:color w:val="222222"/>
                          <w:sz w:val="24"/>
                          <w:szCs w:val="24"/>
                          <w:u w:val="none"/>
                          <w:lang w:val="en" w:eastAsia="hu-HU"/>
                        </w:rPr>
                        <w:t>öt évet</w:t>
                      </w:r>
                      <w:r w:rsidRPr="00562AB2">
                        <w:rPr>
                          <w:rFonts w:eastAsia="Times New Roman"/>
                          <w:color w:val="222222"/>
                          <w:sz w:val="24"/>
                          <w:szCs w:val="24"/>
                          <w:u w:val="none"/>
                          <w:lang w:val="en" w:eastAsia="hu-HU"/>
                        </w:rPr>
                        <w:t xml:space="preserve"> kitöltött, a társadalomba való beilleszkedés elősegítése érdekében, a </w:t>
                      </w:r>
                      <w:r w:rsidRPr="00562AB2">
                        <w:rPr>
                          <w:rFonts w:eastAsia="Times New Roman"/>
                          <w:b/>
                          <w:color w:val="222222"/>
                          <w:sz w:val="24"/>
                          <w:szCs w:val="24"/>
                          <w:u w:val="none"/>
                          <w:lang w:val="en" w:eastAsia="hu-HU"/>
                        </w:rPr>
                        <w:t>várható szabadulása előtt legfeljebb két évvel</w:t>
                      </w:r>
                      <w:r w:rsidRPr="00562AB2">
                        <w:rPr>
                          <w:rFonts w:eastAsia="Times New Roman"/>
                          <w:color w:val="222222"/>
                          <w:sz w:val="24"/>
                          <w:szCs w:val="24"/>
                          <w:u w:val="none"/>
                          <w:lang w:val="en" w:eastAsia="hu-HU"/>
                        </w:rPr>
                        <w:t xml:space="preserve"> átmeneti részlegre </w:t>
                      </w:r>
                      <w:r w:rsidRPr="00562AB2">
                        <w:rPr>
                          <w:rFonts w:eastAsia="Times New Roman"/>
                          <w:b/>
                          <w:color w:val="222222"/>
                          <w:sz w:val="24"/>
                          <w:szCs w:val="24"/>
                          <w:u w:val="none"/>
                          <w:lang w:val="en" w:eastAsia="hu-HU"/>
                        </w:rPr>
                        <w:t>lehet helyezni</w:t>
                      </w:r>
                      <w:r w:rsidRPr="00562AB2">
                        <w:rPr>
                          <w:rFonts w:eastAsia="Times New Roman"/>
                          <w:color w:val="222222"/>
                          <w:sz w:val="24"/>
                          <w:szCs w:val="24"/>
                          <w:u w:val="none"/>
                          <w:lang w:val="en" w:eastAsia="hu-HU"/>
                        </w:rPr>
                        <w:t>.</w:t>
                      </w:r>
                    </w:p>
                    <w:p w:rsidR="005D71E4" w:rsidRDefault="005D71E4" w:rsidP="002E088E">
                      <w:pPr>
                        <w:jc w:val="center"/>
                      </w:pPr>
                    </w:p>
                  </w:txbxContent>
                </v:textbox>
              </v:rect>
            </w:pict>
          </mc:Fallback>
        </mc:AlternateContent>
      </w: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D44AB9" w:rsidRDefault="002E088E" w:rsidP="00D44AB9">
      <w:pPr>
        <w:spacing w:after="0" w:line="240" w:lineRule="auto"/>
        <w:jc w:val="both"/>
        <w:rPr>
          <w:rFonts w:eastAsia="Times New Roman"/>
          <w:color w:val="auto"/>
          <w:sz w:val="24"/>
          <w:szCs w:val="24"/>
          <w:u w:val="none"/>
          <w:lang w:val="en" w:eastAsia="hu-HU"/>
        </w:rPr>
      </w:pPr>
      <w:r w:rsidRPr="00D44AB9">
        <w:rPr>
          <w:rFonts w:eastAsia="Times New Roman"/>
          <w:color w:val="auto"/>
          <w:sz w:val="24"/>
          <w:szCs w:val="24"/>
          <w:u w:val="none"/>
          <w:lang w:val="en" w:eastAsia="hu-HU"/>
        </w:rPr>
        <w:t>Az átmeneti részlegbe helyezés feltételeit az elítélt várható szabadulása előtt két évvel meg kell vizsgálni. Az áthelyezésről és annak időpontjáról a</w:t>
      </w:r>
      <w:r w:rsidRPr="00CC4ACD">
        <w:rPr>
          <w:rFonts w:eastAsia="Times New Roman"/>
          <w:b/>
          <w:color w:val="auto"/>
          <w:sz w:val="24"/>
          <w:szCs w:val="24"/>
          <w:u w:val="none"/>
          <w:lang w:val="en" w:eastAsia="hu-HU"/>
        </w:rPr>
        <w:t xml:space="preserve"> bv. intézet parancsnoka dönt</w:t>
      </w:r>
      <w:bookmarkStart w:id="148" w:name="_Toc470697673"/>
      <w:r w:rsidR="00D44AB9">
        <w:rPr>
          <w:rFonts w:eastAsia="Times New Roman"/>
          <w:color w:val="auto"/>
          <w:sz w:val="24"/>
          <w:szCs w:val="24"/>
          <w:u w:val="none"/>
          <w:lang w:val="en" w:eastAsia="hu-HU"/>
        </w:rPr>
        <w:t>.</w:t>
      </w:r>
      <w:r w:rsidR="00D44AB9" w:rsidRPr="00D44AB9">
        <w:rPr>
          <w:rFonts w:eastAsia="Times New Roman"/>
          <w:color w:val="auto"/>
          <w:sz w:val="24"/>
          <w:szCs w:val="24"/>
          <w:u w:val="none"/>
          <w:lang w:val="en" w:eastAsia="hu-HU"/>
        </w:rPr>
        <w:t xml:space="preserve"> </w:t>
      </w:r>
      <w:r w:rsidRPr="00D44AB9">
        <w:rPr>
          <w:color w:val="auto"/>
          <w:sz w:val="24"/>
          <w:szCs w:val="24"/>
          <w:u w:val="none"/>
          <w:lang w:val="en"/>
        </w:rPr>
        <w:t>Az átmeneti részleg</w:t>
      </w:r>
      <w:r w:rsidR="00A63013" w:rsidRPr="00D44AB9">
        <w:rPr>
          <w:color w:val="auto"/>
          <w:sz w:val="24"/>
          <w:szCs w:val="24"/>
          <w:u w:val="none"/>
          <w:lang w:val="en"/>
        </w:rPr>
        <w:t xml:space="preserve">re helyezett </w:t>
      </w:r>
      <w:r w:rsidR="00A63013" w:rsidRPr="00D44AB9">
        <w:rPr>
          <w:b/>
          <w:color w:val="auto"/>
          <w:sz w:val="24"/>
          <w:szCs w:val="24"/>
          <w:u w:val="none"/>
          <w:lang w:val="en"/>
        </w:rPr>
        <w:t>elítélt</w:t>
      </w:r>
      <w:r w:rsidRPr="00D44AB9">
        <w:rPr>
          <w:b/>
          <w:color w:val="auto"/>
          <w:sz w:val="24"/>
          <w:szCs w:val="24"/>
          <w:u w:val="none"/>
          <w:lang w:val="en"/>
        </w:rPr>
        <w:t xml:space="preserve"> többletjogosultságai</w:t>
      </w:r>
      <w:bookmarkEnd w:id="148"/>
      <w:r w:rsidR="00A63013" w:rsidRPr="00D44AB9">
        <w:rPr>
          <w:color w:val="auto"/>
          <w:sz w:val="24"/>
          <w:szCs w:val="24"/>
          <w:u w:val="none"/>
          <w:lang w:val="en"/>
        </w:rPr>
        <w:t>:</w:t>
      </w:r>
    </w:p>
    <w:p w:rsidR="002E088E" w:rsidRPr="00CC4ACD" w:rsidRDefault="002E088E" w:rsidP="00CC4ACD">
      <w:pPr>
        <w:spacing w:after="0" w:line="240" w:lineRule="auto"/>
        <w:jc w:val="both"/>
        <w:rPr>
          <w:sz w:val="24"/>
          <w:szCs w:val="24"/>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noProof/>
          <w:color w:val="auto"/>
          <w:sz w:val="24"/>
          <w:szCs w:val="24"/>
          <w:u w:val="none"/>
          <w:lang w:eastAsia="hu-HU"/>
        </w:rPr>
        <mc:AlternateContent>
          <mc:Choice Requires="wps">
            <w:drawing>
              <wp:anchor distT="0" distB="0" distL="114300" distR="114300" simplePos="0" relativeHeight="251684864" behindDoc="0" locked="0" layoutInCell="1" allowOverlap="1" wp14:anchorId="1C7C5ABE" wp14:editId="69B1DE1F">
                <wp:simplePos x="0" y="0"/>
                <wp:positionH relativeFrom="column">
                  <wp:posOffset>5080</wp:posOffset>
                </wp:positionH>
                <wp:positionV relativeFrom="paragraph">
                  <wp:posOffset>17780</wp:posOffset>
                </wp:positionV>
                <wp:extent cx="5743575" cy="1371600"/>
                <wp:effectExtent l="57150" t="38100" r="85725" b="95250"/>
                <wp:wrapNone/>
                <wp:docPr id="51" name="Téglalap 51"/>
                <wp:cNvGraphicFramePr/>
                <a:graphic xmlns:a="http://schemas.openxmlformats.org/drawingml/2006/main">
                  <a:graphicData uri="http://schemas.microsoft.com/office/word/2010/wordprocessingShape">
                    <wps:wsp>
                      <wps:cNvSpPr/>
                      <wps:spPr>
                        <a:xfrm>
                          <a:off x="0" y="0"/>
                          <a:ext cx="5743575" cy="1371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D71E4" w:rsidRPr="00562AB2" w:rsidRDefault="005D71E4" w:rsidP="002E088E">
                            <w:pPr>
                              <w:spacing w:after="0" w:line="240" w:lineRule="auto"/>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 xml:space="preserve">Az átmeneti részlegen </w:t>
                            </w:r>
                            <w:r w:rsidRPr="00562AB2">
                              <w:rPr>
                                <w:rFonts w:eastAsia="Times New Roman"/>
                                <w:b/>
                                <w:color w:val="222222"/>
                                <w:sz w:val="24"/>
                                <w:szCs w:val="24"/>
                                <w:u w:val="none"/>
                                <w:lang w:val="en" w:eastAsia="hu-HU"/>
                              </w:rPr>
                              <w:t>az elítéltre irányadó büntetés-végrehajtási szabályok enyhíthetők</w:t>
                            </w:r>
                            <w:r w:rsidRPr="00562AB2">
                              <w:rPr>
                                <w:rFonts w:eastAsia="Times New Roman"/>
                                <w:color w:val="222222"/>
                                <w:sz w:val="24"/>
                                <w:szCs w:val="24"/>
                                <w:u w:val="none"/>
                                <w:lang w:val="en" w:eastAsia="hu-HU"/>
                              </w:rPr>
                              <w:t>, így különösen az elítélt</w:t>
                            </w:r>
                          </w:p>
                          <w:p w:rsidR="005D71E4" w:rsidRPr="00562AB2" w:rsidRDefault="005D71E4" w:rsidP="002E088E">
                            <w:pPr>
                              <w:pStyle w:val="Listaszerbekezds"/>
                              <w:numPr>
                                <w:ilvl w:val="0"/>
                                <w:numId w:val="55"/>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kimaradása, továbbá jutalomként eltávozása engedélyezhető,</w:t>
                            </w:r>
                          </w:p>
                          <w:p w:rsidR="005D71E4" w:rsidRPr="00562AB2" w:rsidRDefault="005D71E4" w:rsidP="002E088E">
                            <w:pPr>
                              <w:pStyle w:val="Listaszerbekezds"/>
                              <w:numPr>
                                <w:ilvl w:val="0"/>
                                <w:numId w:val="55"/>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részt vehet a bv. intézeten kívüli munkáltatásban,</w:t>
                            </w:r>
                          </w:p>
                          <w:p w:rsidR="005D71E4" w:rsidRPr="00562AB2" w:rsidRDefault="005D71E4" w:rsidP="002E088E">
                            <w:pPr>
                              <w:pStyle w:val="Listaszerbekezds"/>
                              <w:numPr>
                                <w:ilvl w:val="0"/>
                                <w:numId w:val="55"/>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életrendjének a meghatározottsága csökkenthető,</w:t>
                            </w:r>
                          </w:p>
                          <w:p w:rsidR="005D71E4" w:rsidRPr="00562AB2" w:rsidRDefault="005D71E4" w:rsidP="002E088E">
                            <w:pPr>
                              <w:pStyle w:val="Listaszerbekezds"/>
                              <w:numPr>
                                <w:ilvl w:val="0"/>
                                <w:numId w:val="55"/>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a bv. intézet kijelölt területén szabadon mozoghat,</w:t>
                            </w:r>
                          </w:p>
                          <w:p w:rsidR="005D71E4" w:rsidRPr="00562AB2" w:rsidRDefault="005D71E4" w:rsidP="002E088E">
                            <w:pPr>
                              <w:pStyle w:val="Listaszerbekezds"/>
                              <w:numPr>
                                <w:ilvl w:val="0"/>
                                <w:numId w:val="55"/>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 xml:space="preserve">a büntetés-végrehajtási pártfogó felügyelővel rendszeresen tarthat kapcsolatot </w:t>
                            </w:r>
                          </w:p>
                          <w:p w:rsidR="005D71E4" w:rsidRDefault="005D71E4" w:rsidP="002E0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51" o:spid="_x0000_s1043" style="position:absolute;left:0;text-align:left;margin-left:.4pt;margin-top:1.4pt;width:452.25pt;height:10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" fillcolor="#fbcaa2 [1625]" strokecolor="#f68c36 [3049]">
                <v:fill color2="#fdefe3 [505]" rotate="t" angle="180" colors="0 #ffbe86;22938f #ffd0aa;1 #ffebdb" focus="100%" type="gradient"/>
                <v:shadow on="t" color="black" opacity="24903f" origin=",.5" offset="0,.55556mm"/>
                <v:textbox>
                  <w:txbxContent>
                    <w:p w:rsidR="005D71E4" w:rsidRPr="00562AB2" w:rsidRDefault="005D71E4" w:rsidP="002E088E">
                      <w:pPr>
                        <w:spacing w:after="0" w:line="240" w:lineRule="auto"/>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 xml:space="preserve">Az átmeneti részlegen </w:t>
                      </w:r>
                      <w:r w:rsidRPr="00562AB2">
                        <w:rPr>
                          <w:rFonts w:eastAsia="Times New Roman"/>
                          <w:b/>
                          <w:color w:val="222222"/>
                          <w:sz w:val="24"/>
                          <w:szCs w:val="24"/>
                          <w:u w:val="none"/>
                          <w:lang w:val="en" w:eastAsia="hu-HU"/>
                        </w:rPr>
                        <w:t>az elítéltre irányadó büntetés-végrehajtási szabályok enyhíthetők</w:t>
                      </w:r>
                      <w:r w:rsidRPr="00562AB2">
                        <w:rPr>
                          <w:rFonts w:eastAsia="Times New Roman"/>
                          <w:color w:val="222222"/>
                          <w:sz w:val="24"/>
                          <w:szCs w:val="24"/>
                          <w:u w:val="none"/>
                          <w:lang w:val="en" w:eastAsia="hu-HU"/>
                        </w:rPr>
                        <w:t>, így különösen az elítélt</w:t>
                      </w:r>
                    </w:p>
                    <w:p w:rsidR="005D71E4" w:rsidRPr="00562AB2" w:rsidRDefault="005D71E4" w:rsidP="002E088E">
                      <w:pPr>
                        <w:pStyle w:val="Listaszerbekezds"/>
                        <w:numPr>
                          <w:ilvl w:val="0"/>
                          <w:numId w:val="55"/>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kimaradása, továbbá jutalomként eltávozása engedélyezhető,</w:t>
                      </w:r>
                    </w:p>
                    <w:p w:rsidR="005D71E4" w:rsidRPr="00562AB2" w:rsidRDefault="005D71E4" w:rsidP="002E088E">
                      <w:pPr>
                        <w:pStyle w:val="Listaszerbekezds"/>
                        <w:numPr>
                          <w:ilvl w:val="0"/>
                          <w:numId w:val="55"/>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részt vehet a bv. intézeten kívüli munkáltatásban,</w:t>
                      </w:r>
                    </w:p>
                    <w:p w:rsidR="005D71E4" w:rsidRPr="00562AB2" w:rsidRDefault="005D71E4" w:rsidP="002E088E">
                      <w:pPr>
                        <w:pStyle w:val="Listaszerbekezds"/>
                        <w:numPr>
                          <w:ilvl w:val="0"/>
                          <w:numId w:val="55"/>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életrendjének a meghatározottsága csökkenthető,</w:t>
                      </w:r>
                    </w:p>
                    <w:p w:rsidR="005D71E4" w:rsidRPr="00562AB2" w:rsidRDefault="005D71E4" w:rsidP="002E088E">
                      <w:pPr>
                        <w:pStyle w:val="Listaszerbekezds"/>
                        <w:numPr>
                          <w:ilvl w:val="0"/>
                          <w:numId w:val="55"/>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a bv. intézet kijelölt területén szabadon mozoghat,</w:t>
                      </w:r>
                    </w:p>
                    <w:p w:rsidR="005D71E4" w:rsidRPr="00562AB2" w:rsidRDefault="005D71E4" w:rsidP="002E088E">
                      <w:pPr>
                        <w:pStyle w:val="Listaszerbekezds"/>
                        <w:numPr>
                          <w:ilvl w:val="0"/>
                          <w:numId w:val="55"/>
                        </w:numPr>
                        <w:spacing w:after="0" w:line="240" w:lineRule="auto"/>
                        <w:ind w:left="284" w:hanging="284"/>
                        <w:jc w:val="both"/>
                        <w:rPr>
                          <w:rFonts w:eastAsia="Times New Roman"/>
                          <w:color w:val="222222"/>
                          <w:sz w:val="24"/>
                          <w:szCs w:val="24"/>
                          <w:u w:val="none"/>
                          <w:lang w:val="en" w:eastAsia="hu-HU"/>
                        </w:rPr>
                      </w:pPr>
                      <w:r w:rsidRPr="00562AB2">
                        <w:rPr>
                          <w:rFonts w:eastAsia="Times New Roman"/>
                          <w:color w:val="222222"/>
                          <w:sz w:val="24"/>
                          <w:szCs w:val="24"/>
                          <w:u w:val="none"/>
                          <w:lang w:val="en" w:eastAsia="hu-HU"/>
                        </w:rPr>
                        <w:t xml:space="preserve">a büntetés-végrehajtási pártfogó felügyelővel rendszeresen tarthat kapcsolatot </w:t>
                      </w:r>
                    </w:p>
                    <w:p w:rsidR="005D71E4" w:rsidRDefault="005D71E4" w:rsidP="002E088E">
                      <w:pPr>
                        <w:jc w:val="center"/>
                      </w:pPr>
                    </w:p>
                  </w:txbxContent>
                </v:textbox>
              </v:rect>
            </w:pict>
          </mc:Fallback>
        </mc:AlternateContent>
      </w: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 xml:space="preserve">Az </w:t>
      </w:r>
      <w:r w:rsidRPr="00CC4ACD">
        <w:rPr>
          <w:rFonts w:eastAsia="Times New Roman"/>
          <w:b/>
          <w:color w:val="auto"/>
          <w:sz w:val="24"/>
          <w:szCs w:val="24"/>
          <w:u w:val="none"/>
          <w:lang w:val="en" w:eastAsia="hu-HU"/>
        </w:rPr>
        <w:t>eltávozás</w:t>
      </w:r>
      <w:r w:rsidRPr="00CC4ACD">
        <w:rPr>
          <w:rFonts w:eastAsia="Times New Roman"/>
          <w:color w:val="auto"/>
          <w:sz w:val="24"/>
          <w:szCs w:val="24"/>
          <w:u w:val="none"/>
          <w:lang w:val="en" w:eastAsia="hu-HU"/>
        </w:rPr>
        <w:t xml:space="preserve"> időtartama a szabadságvesztésbe beszámít. </w:t>
      </w:r>
      <w:r w:rsidRPr="00CC4ACD">
        <w:rPr>
          <w:rFonts w:eastAsia="Times New Roman"/>
          <w:b/>
          <w:color w:val="auto"/>
          <w:sz w:val="24"/>
          <w:szCs w:val="24"/>
          <w:u w:val="none"/>
          <w:lang w:val="en" w:eastAsia="hu-HU"/>
        </w:rPr>
        <w:t>Az átmeneti részlegre helyezés megszüntethető, ha az elítélt a büntetés-végrehajtás rendjét súlyosan megsérti.</w:t>
      </w:r>
      <w:r w:rsidRPr="00CC4ACD">
        <w:rPr>
          <w:rFonts w:eastAsia="Times New Roman"/>
          <w:color w:val="auto"/>
          <w:sz w:val="24"/>
          <w:szCs w:val="24"/>
          <w:u w:val="none"/>
          <w:lang w:val="en" w:eastAsia="hu-HU"/>
        </w:rPr>
        <w:t xml:space="preserve"> A büntetés-végrehajtás rendje súlyos megsértésének minősül különösen az olyan fegyelemsértés, amely miatt az elítélttel szemben magánelzárás fenyítést szabtak ki vagy büntetőeljárás indult.</w:t>
      </w: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Megszüntetés esetén az elítélt átmeneti részlegbe való újabb helyezésére egy év eltelte előtt akkor kerülhet sor, ha az újabb büntetőeljárás során az elítéltet felmentették vagy az eljárást vele szemben megszüntették. Feltételes szabadságra bocsátásról való döntéshez készített előterjesztésben az átmeneti részlegbe helyezéshez készült véleményt ki kell egészíteni az elítélt átmeneti részlegben tanúsított magatartásának az értékelésével.</w:t>
      </w: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 xml:space="preserve">Az átmeneti részlegbe helyezett elítélt rezsimszabályai vonatkozásában a Bv. tv. 103. § (2) bekezdése figyelembevételével a 40. § (3) bekezdésében foglaltak az irányadók azzal, hogy </w:t>
      </w:r>
      <w:r w:rsidRPr="00CC4ACD">
        <w:rPr>
          <w:rFonts w:eastAsia="Times New Roman"/>
          <w:b/>
          <w:color w:val="auto"/>
          <w:sz w:val="24"/>
          <w:szCs w:val="24"/>
          <w:u w:val="none"/>
          <w:lang w:val="en" w:eastAsia="hu-HU"/>
        </w:rPr>
        <w:t>az elítélt eltávozásra összesen tizenöt nap időtartamra engedhető</w:t>
      </w:r>
      <w:r w:rsidRPr="00CC4ACD">
        <w:rPr>
          <w:rFonts w:eastAsia="Times New Roman"/>
          <w:color w:val="auto"/>
          <w:sz w:val="24"/>
          <w:szCs w:val="24"/>
          <w:u w:val="none"/>
          <w:lang w:val="en" w:eastAsia="hu-HU"/>
        </w:rPr>
        <w:t>.</w:t>
      </w:r>
    </w:p>
    <w:p w:rsidR="002E088E" w:rsidRDefault="002E088E" w:rsidP="00CC4ACD">
      <w:pPr>
        <w:spacing w:after="0" w:line="240" w:lineRule="auto"/>
        <w:jc w:val="both"/>
        <w:rPr>
          <w:rFonts w:eastAsia="Times New Roman"/>
          <w:color w:val="auto"/>
          <w:sz w:val="24"/>
          <w:szCs w:val="24"/>
          <w:u w:val="none"/>
          <w:lang w:val="en" w:eastAsia="hu-HU"/>
        </w:rPr>
      </w:pPr>
    </w:p>
    <w:p w:rsidR="00D44AB9" w:rsidRPr="00D44AB9" w:rsidRDefault="00D44AB9" w:rsidP="00CC4ACD">
      <w:pPr>
        <w:spacing w:after="0" w:line="240" w:lineRule="auto"/>
        <w:jc w:val="both"/>
        <w:rPr>
          <w:rFonts w:eastAsia="Times New Roman"/>
          <w:color w:val="auto"/>
          <w:sz w:val="24"/>
          <w:szCs w:val="24"/>
          <w:lang w:val="en" w:eastAsia="hu-HU"/>
        </w:rPr>
      </w:pPr>
      <w:r w:rsidRPr="00D44AB9">
        <w:rPr>
          <w:rFonts w:eastAsia="Times New Roman"/>
          <w:color w:val="auto"/>
          <w:sz w:val="24"/>
          <w:szCs w:val="24"/>
          <w:lang w:val="en" w:eastAsia="hu-HU"/>
        </w:rPr>
        <w:t>Várható vizsgakérdés:</w:t>
      </w:r>
    </w:p>
    <w:p w:rsidR="00D44AB9" w:rsidRPr="00D44AB9" w:rsidRDefault="00D44AB9" w:rsidP="00CC4ACD">
      <w:pPr>
        <w:spacing w:after="0" w:line="240" w:lineRule="auto"/>
        <w:jc w:val="both"/>
        <w:rPr>
          <w:rFonts w:eastAsia="Times New Roman"/>
          <w:color w:val="auto"/>
          <w:sz w:val="24"/>
          <w:szCs w:val="24"/>
          <w:u w:val="none"/>
          <w:lang w:val="en" w:eastAsia="hu-HU"/>
        </w:rPr>
      </w:pPr>
    </w:p>
    <w:p w:rsidR="00D44AB9" w:rsidRPr="00D44AB9" w:rsidRDefault="00D44AB9" w:rsidP="00CC4ACD">
      <w:pPr>
        <w:spacing w:after="0" w:line="240" w:lineRule="auto"/>
        <w:jc w:val="both"/>
        <w:rPr>
          <w:rFonts w:eastAsia="Times New Roman"/>
          <w:color w:val="auto"/>
          <w:sz w:val="24"/>
          <w:szCs w:val="24"/>
          <w:u w:val="none"/>
          <w:lang w:eastAsia="hu-HU"/>
        </w:rPr>
      </w:pPr>
      <w:r w:rsidRPr="00D44AB9">
        <w:rPr>
          <w:rFonts w:eastAsia="Times New Roman"/>
          <w:color w:val="auto"/>
          <w:sz w:val="24"/>
          <w:szCs w:val="24"/>
          <w:u w:val="none"/>
          <w:lang w:eastAsia="hu-HU"/>
        </w:rPr>
        <w:t>A felügyelő átmeneti részlegen teljesít szolgálatot. Milyen jogi sajátosságokra kell tekintettel lennie?</w:t>
      </w:r>
    </w:p>
    <w:p w:rsidR="00D44AB9" w:rsidRPr="00D44AB9" w:rsidRDefault="00D44AB9" w:rsidP="00CC4ACD">
      <w:pPr>
        <w:spacing w:after="0" w:line="240" w:lineRule="auto"/>
        <w:jc w:val="both"/>
        <w:rPr>
          <w:rFonts w:eastAsia="Times New Roman"/>
          <w:color w:val="auto"/>
          <w:sz w:val="24"/>
          <w:szCs w:val="24"/>
          <w:u w:val="none"/>
          <w:lang w:val="en" w:eastAsia="hu-HU"/>
        </w:rPr>
      </w:pPr>
    </w:p>
    <w:p w:rsidR="002E088E" w:rsidRPr="00CC4ACD" w:rsidRDefault="00A63013" w:rsidP="00A63013">
      <w:pPr>
        <w:pStyle w:val="Cmsor1"/>
        <w:numPr>
          <w:ilvl w:val="0"/>
          <w:numId w:val="0"/>
        </w:numPr>
        <w:spacing w:before="0" w:line="240" w:lineRule="auto"/>
        <w:ind w:left="567" w:hanging="567"/>
        <w:rPr>
          <w:rFonts w:eastAsia="Times New Roman"/>
          <w:sz w:val="24"/>
          <w:szCs w:val="24"/>
          <w:lang w:eastAsia="hu-HU"/>
        </w:rPr>
      </w:pPr>
      <w:bookmarkStart w:id="149" w:name="_Toc140293507"/>
      <w:bookmarkStart w:id="150" w:name="_Toc469908761"/>
      <w:bookmarkStart w:id="151" w:name="_Toc470697696"/>
      <w:r>
        <w:rPr>
          <w:rFonts w:eastAsia="Times New Roman"/>
          <w:sz w:val="24"/>
          <w:szCs w:val="24"/>
          <w:lang w:eastAsia="hu-HU"/>
        </w:rPr>
        <w:lastRenderedPageBreak/>
        <w:t xml:space="preserve">17. </w:t>
      </w:r>
      <w:r w:rsidR="002E088E" w:rsidRPr="00CC4ACD">
        <w:rPr>
          <w:rFonts w:eastAsia="Times New Roman"/>
          <w:sz w:val="24"/>
          <w:szCs w:val="24"/>
          <w:lang w:eastAsia="hu-HU"/>
        </w:rPr>
        <w:t>A szabadságvesztés</w:t>
      </w:r>
      <w:r w:rsidR="002E088E" w:rsidRPr="00CC4ACD">
        <w:rPr>
          <w:rFonts w:eastAsia="Times New Roman"/>
          <w:sz w:val="24"/>
          <w:szCs w:val="24"/>
          <w:lang w:eastAsia="hu-HU"/>
        </w:rPr>
        <w:fldChar w:fldCharType="begin"/>
      </w:r>
      <w:r w:rsidR="002E088E" w:rsidRPr="00CC4ACD">
        <w:rPr>
          <w:rFonts w:eastAsia="Times New Roman"/>
          <w:sz w:val="24"/>
          <w:szCs w:val="24"/>
          <w:lang w:eastAsia="hu-HU"/>
        </w:rPr>
        <w:instrText>XE "szabadságvesztés"</w:instrText>
      </w:r>
      <w:r w:rsidR="002E088E" w:rsidRPr="00CC4ACD">
        <w:rPr>
          <w:rFonts w:eastAsia="Times New Roman"/>
          <w:sz w:val="24"/>
          <w:szCs w:val="24"/>
          <w:lang w:eastAsia="hu-HU"/>
        </w:rPr>
        <w:fldChar w:fldCharType="end"/>
      </w:r>
      <w:r w:rsidR="002E088E" w:rsidRPr="00CC4ACD">
        <w:rPr>
          <w:rFonts w:eastAsia="Times New Roman"/>
          <w:sz w:val="24"/>
          <w:szCs w:val="24"/>
          <w:lang w:eastAsia="hu-HU"/>
        </w:rPr>
        <w:t xml:space="preserve"> félbeszakítás</w:t>
      </w:r>
      <w:r w:rsidR="002E088E" w:rsidRPr="00CC4ACD">
        <w:rPr>
          <w:rFonts w:eastAsia="Times New Roman"/>
          <w:sz w:val="24"/>
          <w:szCs w:val="24"/>
          <w:lang w:eastAsia="hu-HU"/>
        </w:rPr>
        <w:fldChar w:fldCharType="begin"/>
      </w:r>
      <w:r w:rsidR="002E088E" w:rsidRPr="00CC4ACD">
        <w:rPr>
          <w:rFonts w:eastAsia="Times New Roman"/>
          <w:sz w:val="24"/>
          <w:szCs w:val="24"/>
          <w:lang w:eastAsia="hu-HU"/>
        </w:rPr>
        <w:instrText>XE "félbeszakítás"</w:instrText>
      </w:r>
      <w:r w:rsidR="002E088E" w:rsidRPr="00CC4ACD">
        <w:rPr>
          <w:rFonts w:eastAsia="Times New Roman"/>
          <w:sz w:val="24"/>
          <w:szCs w:val="24"/>
          <w:lang w:eastAsia="hu-HU"/>
        </w:rPr>
        <w:fldChar w:fldCharType="end"/>
      </w:r>
      <w:r w:rsidR="002E088E" w:rsidRPr="00CC4ACD">
        <w:rPr>
          <w:rFonts w:eastAsia="Times New Roman"/>
          <w:sz w:val="24"/>
          <w:szCs w:val="24"/>
          <w:lang w:eastAsia="hu-HU"/>
        </w:rPr>
        <w:t>a</w:t>
      </w:r>
      <w:bookmarkEnd w:id="149"/>
      <w:bookmarkEnd w:id="150"/>
      <w:bookmarkEnd w:id="151"/>
    </w:p>
    <w:p w:rsidR="002E088E" w:rsidRPr="00CC4ACD" w:rsidRDefault="002E088E" w:rsidP="00CC4ACD">
      <w:pPr>
        <w:spacing w:after="0" w:line="240" w:lineRule="auto"/>
        <w:jc w:val="both"/>
        <w:rPr>
          <w:color w:val="auto"/>
          <w:sz w:val="24"/>
          <w:szCs w:val="24"/>
          <w:u w:val="none"/>
        </w:rPr>
      </w:pPr>
    </w:p>
    <w:p w:rsidR="002E088E" w:rsidRPr="00CC4ACD" w:rsidRDefault="002E088E" w:rsidP="00CC4ACD">
      <w:pPr>
        <w:spacing w:after="0" w:line="240" w:lineRule="auto"/>
        <w:ind w:right="150"/>
        <w:jc w:val="both"/>
        <w:rPr>
          <w:rFonts w:eastAsia="Times New Roman"/>
          <w:b/>
          <w:color w:val="auto"/>
          <w:sz w:val="24"/>
          <w:szCs w:val="24"/>
          <w:u w:val="none"/>
          <w:lang w:eastAsia="hu-HU"/>
        </w:rPr>
      </w:pPr>
      <w:r w:rsidRPr="00CC4ACD">
        <w:rPr>
          <w:rFonts w:eastAsia="Times New Roman"/>
          <w:b/>
          <w:color w:val="auto"/>
          <w:sz w:val="24"/>
          <w:szCs w:val="24"/>
          <w:u w:val="none"/>
          <w:lang w:val="en" w:eastAsia="hu-HU"/>
        </w:rPr>
        <w:t>Fontos okból - így különösen az elítélt személyi vagy családi körülményei, egészségi állapota miatt - a szabadságvesztés végrehajtása hivatalból vagy kérelemre félbeszakítható.</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2E088E" w:rsidP="00A63013">
      <w:pPr>
        <w:pStyle w:val="Cmsor2"/>
        <w:numPr>
          <w:ilvl w:val="0"/>
          <w:numId w:val="0"/>
        </w:numPr>
        <w:spacing w:before="0" w:after="0"/>
        <w:ind w:left="567" w:hanging="567"/>
        <w:rPr>
          <w:szCs w:val="24"/>
          <w:lang w:val="en"/>
        </w:rPr>
      </w:pPr>
      <w:bookmarkStart w:id="152" w:name="_Toc470697698"/>
      <w:r w:rsidRPr="00CC4ACD">
        <w:rPr>
          <w:szCs w:val="24"/>
          <w:lang w:val="en"/>
        </w:rPr>
        <w:t>Döntésre jogosultak köre</w:t>
      </w:r>
      <w:bookmarkEnd w:id="152"/>
    </w:p>
    <w:p w:rsidR="00A63013" w:rsidRDefault="00A63013" w:rsidP="00A63013">
      <w:pPr>
        <w:pStyle w:val="Listaszerbekezds"/>
        <w:spacing w:after="0" w:line="240" w:lineRule="auto"/>
        <w:ind w:left="567"/>
        <w:jc w:val="both"/>
        <w:rPr>
          <w:color w:val="auto"/>
          <w:sz w:val="24"/>
          <w:szCs w:val="24"/>
          <w:u w:val="none"/>
          <w:lang w:val="en"/>
        </w:rPr>
      </w:pPr>
    </w:p>
    <w:p w:rsidR="002E088E" w:rsidRPr="00CC4ACD" w:rsidRDefault="002E088E" w:rsidP="00CC4ACD">
      <w:pPr>
        <w:pStyle w:val="Listaszerbekezds"/>
        <w:numPr>
          <w:ilvl w:val="0"/>
          <w:numId w:val="56"/>
        </w:numPr>
        <w:spacing w:after="0" w:line="240" w:lineRule="auto"/>
        <w:ind w:left="567" w:hanging="567"/>
        <w:jc w:val="both"/>
        <w:rPr>
          <w:color w:val="auto"/>
          <w:sz w:val="24"/>
          <w:szCs w:val="24"/>
          <w:u w:val="none"/>
          <w:lang w:val="en"/>
        </w:rPr>
      </w:pPr>
      <w:r w:rsidRPr="00CC4ACD">
        <w:rPr>
          <w:color w:val="auto"/>
          <w:sz w:val="24"/>
          <w:szCs w:val="24"/>
          <w:u w:val="none"/>
          <w:lang w:val="en"/>
        </w:rPr>
        <w:t>egy naptári évben harminc napig terjedő időtartamra a parancsnok,</w:t>
      </w:r>
    </w:p>
    <w:p w:rsidR="002E088E" w:rsidRPr="00CC4ACD" w:rsidRDefault="002E088E" w:rsidP="00CC4ACD">
      <w:pPr>
        <w:pStyle w:val="Listaszerbekezds"/>
        <w:numPr>
          <w:ilvl w:val="0"/>
          <w:numId w:val="56"/>
        </w:numPr>
        <w:spacing w:after="0" w:line="240" w:lineRule="auto"/>
        <w:ind w:left="567" w:hanging="567"/>
        <w:jc w:val="both"/>
        <w:rPr>
          <w:color w:val="auto"/>
          <w:sz w:val="24"/>
          <w:szCs w:val="24"/>
          <w:u w:val="none"/>
          <w:lang w:val="en"/>
        </w:rPr>
      </w:pPr>
      <w:r w:rsidRPr="00CC4ACD">
        <w:rPr>
          <w:color w:val="auto"/>
          <w:sz w:val="24"/>
          <w:szCs w:val="24"/>
          <w:u w:val="none"/>
          <w:lang w:val="en"/>
        </w:rPr>
        <w:t>egy naptári évben harmincegy naptól kilencven napig terjedő időtartamra az országos parancsnok,</w:t>
      </w:r>
    </w:p>
    <w:p w:rsidR="002E088E" w:rsidRPr="00CC4ACD" w:rsidRDefault="002E088E" w:rsidP="00CC4ACD">
      <w:pPr>
        <w:pStyle w:val="Listaszerbekezds"/>
        <w:numPr>
          <w:ilvl w:val="0"/>
          <w:numId w:val="56"/>
        </w:numPr>
        <w:spacing w:after="0" w:line="240" w:lineRule="auto"/>
        <w:ind w:left="567" w:hanging="567"/>
        <w:jc w:val="both"/>
        <w:rPr>
          <w:color w:val="auto"/>
          <w:sz w:val="24"/>
          <w:szCs w:val="24"/>
          <w:u w:val="none"/>
          <w:lang w:val="en"/>
        </w:rPr>
      </w:pPr>
      <w:r w:rsidRPr="00CC4ACD">
        <w:rPr>
          <w:color w:val="auto"/>
          <w:sz w:val="24"/>
          <w:szCs w:val="24"/>
          <w:u w:val="none"/>
          <w:lang w:val="en"/>
        </w:rPr>
        <w:t>hosszabb időre a büntetés-végrehajtásért felelős miniszter dönt.</w:t>
      </w:r>
    </w:p>
    <w:p w:rsidR="002E088E" w:rsidRDefault="002E088E" w:rsidP="00CC4ACD">
      <w:pPr>
        <w:spacing w:after="0" w:line="240" w:lineRule="auto"/>
        <w:jc w:val="both"/>
        <w:rPr>
          <w:b/>
          <w:color w:val="auto"/>
          <w:sz w:val="24"/>
          <w:szCs w:val="24"/>
          <w:u w:val="none"/>
          <w:lang w:val="en"/>
        </w:rPr>
      </w:pPr>
    </w:p>
    <w:p w:rsidR="00A63013" w:rsidRDefault="00A63013" w:rsidP="00CC4ACD">
      <w:pPr>
        <w:spacing w:after="0" w:line="240" w:lineRule="auto"/>
        <w:jc w:val="both"/>
        <w:rPr>
          <w:rFonts w:eastAsia="Times New Roman"/>
          <w:b/>
          <w:color w:val="auto"/>
          <w:sz w:val="24"/>
          <w:szCs w:val="24"/>
          <w:u w:val="none"/>
          <w:lang w:val="en" w:eastAsia="hu-HU"/>
        </w:rPr>
      </w:pPr>
      <w:r w:rsidRPr="00CC4ACD">
        <w:rPr>
          <w:rFonts w:eastAsia="Times New Roman"/>
          <w:b/>
          <w:color w:val="auto"/>
          <w:sz w:val="24"/>
          <w:szCs w:val="24"/>
          <w:u w:val="none"/>
          <w:lang w:val="en" w:eastAsia="hu-HU"/>
        </w:rPr>
        <w:t>A félbeszakítás tartama a szabadságvesztés tartamába nem számít be</w:t>
      </w:r>
      <w:r w:rsidRPr="00CC4ACD">
        <w:rPr>
          <w:rFonts w:eastAsia="Times New Roman"/>
          <w:color w:val="auto"/>
          <w:sz w:val="24"/>
          <w:szCs w:val="24"/>
          <w:u w:val="none"/>
          <w:lang w:val="en" w:eastAsia="hu-HU"/>
        </w:rPr>
        <w:t>.</w:t>
      </w:r>
      <w:r w:rsidRPr="00CC4ACD">
        <w:rPr>
          <w:rFonts w:eastAsia="Times New Roman"/>
          <w:b/>
          <w:color w:val="auto"/>
          <w:sz w:val="24"/>
          <w:szCs w:val="24"/>
          <w:u w:val="none"/>
          <w:lang w:val="en" w:eastAsia="hu-HU"/>
        </w:rPr>
        <w:t xml:space="preserve"> </w:t>
      </w:r>
    </w:p>
    <w:p w:rsidR="00A63013" w:rsidRDefault="00A63013" w:rsidP="00CC4ACD">
      <w:pPr>
        <w:spacing w:after="0" w:line="240" w:lineRule="auto"/>
        <w:jc w:val="both"/>
        <w:rPr>
          <w:rFonts w:eastAsia="Times New Roman"/>
          <w:b/>
          <w:color w:val="auto"/>
          <w:sz w:val="24"/>
          <w:szCs w:val="24"/>
          <w:u w:val="none"/>
          <w:lang w:val="en" w:eastAsia="hu-HU"/>
        </w:rPr>
      </w:pPr>
    </w:p>
    <w:p w:rsidR="00A63013" w:rsidRDefault="00A63013" w:rsidP="00CC4ACD">
      <w:pPr>
        <w:spacing w:after="0" w:line="240" w:lineRule="auto"/>
        <w:jc w:val="both"/>
        <w:rPr>
          <w:b/>
          <w:color w:val="auto"/>
          <w:sz w:val="24"/>
          <w:szCs w:val="24"/>
          <w:u w:val="none"/>
          <w:lang w:val="en"/>
        </w:rPr>
      </w:pPr>
      <w:r w:rsidRPr="00CC4ACD">
        <w:rPr>
          <w:rFonts w:eastAsia="Times New Roman"/>
          <w:color w:val="auto"/>
          <w:sz w:val="24"/>
          <w:szCs w:val="24"/>
          <w:u w:val="none"/>
          <w:lang w:val="en" w:eastAsia="hu-HU"/>
        </w:rPr>
        <w:t>A félbeszakítás tartama alatt az elévülés nyugszik.</w:t>
      </w:r>
    </w:p>
    <w:p w:rsidR="00A63013" w:rsidRPr="00CC4ACD" w:rsidRDefault="00A63013" w:rsidP="00CC4ACD">
      <w:pPr>
        <w:spacing w:after="0" w:line="240" w:lineRule="auto"/>
        <w:jc w:val="both"/>
        <w:rPr>
          <w:b/>
          <w:color w:val="auto"/>
          <w:sz w:val="24"/>
          <w:szCs w:val="24"/>
          <w:u w:val="none"/>
          <w:lang w:val="en"/>
        </w:rPr>
      </w:pPr>
    </w:p>
    <w:p w:rsidR="002E088E" w:rsidRPr="00CC4ACD" w:rsidRDefault="00A63013" w:rsidP="00A63013">
      <w:pPr>
        <w:pStyle w:val="Cmsor3"/>
        <w:numPr>
          <w:ilvl w:val="0"/>
          <w:numId w:val="0"/>
        </w:numPr>
        <w:spacing w:before="0" w:line="240" w:lineRule="auto"/>
        <w:ind w:left="709" w:hanging="709"/>
        <w:jc w:val="both"/>
        <w:rPr>
          <w:lang w:val="en"/>
        </w:rPr>
      </w:pPr>
      <w:bookmarkStart w:id="153" w:name="_Toc470697699"/>
      <w:r>
        <w:rPr>
          <w:lang w:val="en"/>
        </w:rPr>
        <w:t xml:space="preserve">17.1. </w:t>
      </w:r>
      <w:r w:rsidR="002E088E" w:rsidRPr="00CC4ACD">
        <w:rPr>
          <w:lang w:val="en"/>
        </w:rPr>
        <w:t>Hivatalból történő büntetés-félbeszakítás</w:t>
      </w:r>
      <w:bookmarkEnd w:id="153"/>
    </w:p>
    <w:p w:rsidR="002E088E" w:rsidRPr="00CC4ACD" w:rsidRDefault="002E088E" w:rsidP="00CC4ACD">
      <w:pPr>
        <w:spacing w:after="0" w:line="240" w:lineRule="auto"/>
        <w:jc w:val="both"/>
        <w:rPr>
          <w:rFonts w:eastAsia="Times New Roman"/>
          <w:color w:val="auto"/>
          <w:sz w:val="24"/>
          <w:szCs w:val="24"/>
          <w:u w:val="none"/>
          <w:lang w:val="en" w:eastAsia="hu-HU"/>
        </w:rPr>
      </w:pPr>
    </w:p>
    <w:p w:rsidR="00A63013"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 xml:space="preserve">Ha az elítélt súlyos betegségben szenved és kérelmet nem terjesztett elő, a félbeszakításra a bv. intézet parancsnoka, továbbá a Központi Kórház, illetve az IMEI főigazgató főorvosa is javaslatot tehet. </w:t>
      </w:r>
    </w:p>
    <w:p w:rsidR="00A63013" w:rsidRDefault="00A63013" w:rsidP="00CC4ACD">
      <w:pPr>
        <w:spacing w:after="0" w:line="240" w:lineRule="auto"/>
        <w:jc w:val="both"/>
        <w:rPr>
          <w:rFonts w:eastAsia="Times New Roman"/>
          <w:color w:val="auto"/>
          <w:sz w:val="24"/>
          <w:szCs w:val="24"/>
          <w:u w:val="none"/>
          <w:lang w:val="en" w:eastAsia="hu-HU"/>
        </w:rPr>
      </w:pPr>
    </w:p>
    <w:p w:rsidR="00A63013"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w:t>
      </w:r>
      <w:r w:rsidRPr="00CC4ACD">
        <w:rPr>
          <w:rFonts w:eastAsia="Times New Roman"/>
          <w:b/>
          <w:color w:val="auto"/>
          <w:sz w:val="24"/>
          <w:szCs w:val="24"/>
          <w:u w:val="none"/>
          <w:lang w:val="en" w:eastAsia="hu-HU"/>
        </w:rPr>
        <w:t xml:space="preserve"> </w:t>
      </w:r>
      <w:r w:rsidRPr="00CC4ACD">
        <w:rPr>
          <w:rFonts w:eastAsia="Times New Roman"/>
          <w:color w:val="auto"/>
          <w:sz w:val="24"/>
          <w:szCs w:val="24"/>
          <w:u w:val="none"/>
          <w:lang w:val="en" w:eastAsia="hu-HU"/>
        </w:rPr>
        <w:t xml:space="preserve">szabadságvesztés végrehajtásának félbeszakítása iránti kérelmet az elítéltet fogvatartó bv. intézet parancsnokához kell benyújtani. </w:t>
      </w:r>
    </w:p>
    <w:p w:rsidR="00A63013" w:rsidRDefault="00A63013"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Ha az engedélyezés a bv. intézet parancsnokának hatáskörét meghaladja, a kérelmet véleményével együtt az országos parancsnokhoz terjeszti fel. Ha a félbeszakítás a büntetés-végrehajtásért felelős miniszter hatáskörébe tartozik, az iratokat - az országos parancsnok javaslatával - a büntetés-végrehajtásért felelős miniszterhez kell felterjeszteni.</w:t>
      </w:r>
    </w:p>
    <w:p w:rsidR="002E088E" w:rsidRPr="00CC4ACD" w:rsidRDefault="002E088E" w:rsidP="00CC4ACD">
      <w:pPr>
        <w:spacing w:after="0" w:line="240" w:lineRule="auto"/>
        <w:jc w:val="both"/>
        <w:rPr>
          <w:rFonts w:eastAsia="Times New Roman"/>
          <w:b/>
          <w:color w:val="auto"/>
          <w:sz w:val="24"/>
          <w:szCs w:val="24"/>
          <w:u w:val="none"/>
          <w:lang w:val="en" w:eastAsia="hu-HU"/>
        </w:rPr>
      </w:pPr>
    </w:p>
    <w:p w:rsidR="002E088E" w:rsidRPr="00CC4ACD" w:rsidRDefault="00A63013" w:rsidP="00A63013">
      <w:pPr>
        <w:pStyle w:val="Cmsor3"/>
        <w:numPr>
          <w:ilvl w:val="0"/>
          <w:numId w:val="0"/>
        </w:numPr>
        <w:spacing w:before="0" w:line="240" w:lineRule="auto"/>
        <w:ind w:left="709" w:hanging="709"/>
        <w:jc w:val="both"/>
        <w:rPr>
          <w:lang w:val="en"/>
        </w:rPr>
      </w:pPr>
      <w:bookmarkStart w:id="154" w:name="_Toc470697700"/>
      <w:r>
        <w:rPr>
          <w:lang w:val="en"/>
        </w:rPr>
        <w:t xml:space="preserve">17.2. </w:t>
      </w:r>
      <w:r w:rsidR="002E088E" w:rsidRPr="00CC4ACD">
        <w:rPr>
          <w:lang w:val="en"/>
        </w:rPr>
        <w:t>A kérelemre történő büntetés-félbeszakítás</w:t>
      </w:r>
      <w:bookmarkEnd w:id="154"/>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A63013" w:rsidRDefault="002E088E" w:rsidP="00CC4ACD">
      <w:pPr>
        <w:spacing w:after="0" w:line="240" w:lineRule="auto"/>
        <w:jc w:val="both"/>
        <w:rPr>
          <w:rFonts w:eastAsia="Times New Roman"/>
          <w:color w:val="auto"/>
          <w:sz w:val="24"/>
          <w:szCs w:val="24"/>
          <w:u w:val="none"/>
          <w:lang w:val="en" w:eastAsia="hu-HU"/>
        </w:rPr>
      </w:pPr>
      <w:r w:rsidRPr="00A63013">
        <w:rPr>
          <w:rFonts w:eastAsia="Times New Roman"/>
          <w:color w:val="auto"/>
          <w:sz w:val="24"/>
          <w:szCs w:val="24"/>
          <w:u w:val="none"/>
          <w:lang w:val="en" w:eastAsia="hu-HU"/>
        </w:rPr>
        <w:t xml:space="preserve">A kérelmezőnek igazolnia kell, hogy a kérelem indoka a valóságnak megfelel. A kérelem indokoltságát a bv. intézet ellenőrizheti, az indokok tisztázását kezdeményezheti. </w:t>
      </w:r>
    </w:p>
    <w:p w:rsidR="002E088E" w:rsidRPr="00A63013"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 xml:space="preserve">A szabadságvesztés félbeszakítására irányuló kérelem indokoltságának ellenőrzése céljából a bv. intézet az elítélt által megjelölt tartózkodási hely szerint illetékes büntetés-végrehajtási pártfogó felügyelő útján környezettanulmány elkészítését rendelheti el, illetve megkeresheti a rendőri szervet a környezettanulmány készítése céljából. A kérelemben foglaltak valódiságáról a bv. intézet rövid úton meggyőződik. </w:t>
      </w: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Ha a félbeszakítást az elítélt közeli hozzátartozójának súlyos, életveszélyes betegsége vagy temetése miatt kérik és annak megalapozására egészségügyi dokumentációt is benyújtottak, akkor ahhoz csatolni kell a közeli hozzátartozó nyilatkozatát az egészségügyi adatai kezeléséhez való hozzájárulásáról. A közeli hozzátartozó hozzájáruló nyilatkozata mellőzhető, ha a közeli hozzátartozó egészségi állapota miatt a nyilatkozat megtételére nem képes. A betegségről, illetve a temetésről szóló igazolást az elítélt a félbeszakítás ideje alatt köteles beszerezni és azt a bv. intézetbe való visszaérkezésekor átadni.</w:t>
      </w: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b/>
          <w:color w:val="auto"/>
          <w:sz w:val="24"/>
          <w:szCs w:val="24"/>
          <w:u w:val="none"/>
          <w:lang w:val="en" w:eastAsia="hu-HU"/>
        </w:rPr>
        <w:lastRenderedPageBreak/>
        <w:t>Kivételesen engedélyezhető</w:t>
      </w:r>
      <w:r w:rsidRPr="00CC4ACD">
        <w:rPr>
          <w:rFonts w:eastAsia="Times New Roman"/>
          <w:color w:val="auto"/>
          <w:sz w:val="24"/>
          <w:szCs w:val="24"/>
          <w:u w:val="none"/>
          <w:lang w:val="en" w:eastAsia="hu-HU"/>
        </w:rPr>
        <w:t xml:space="preserve"> a szabadságvesztés félbeszakítása, ha az elítélt ellen szabadságvesztéssel büntetendő bűncselekmény miatt újabb büntetőeljárás van folyamatban. Ebben az esetben az eljárás szakaszától függően az ügyész vagy a bíróság véleményét be kell szerezni.</w:t>
      </w: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b/>
          <w:color w:val="auto"/>
          <w:sz w:val="24"/>
          <w:szCs w:val="24"/>
          <w:u w:val="none"/>
          <w:lang w:val="en" w:eastAsia="hu-HU"/>
        </w:rPr>
        <w:t xml:space="preserve">Nem engedélyezhető a büntetés-félbeszakítása, </w:t>
      </w:r>
      <w:r w:rsidRPr="00CC4ACD">
        <w:rPr>
          <w:rFonts w:eastAsia="Times New Roman"/>
          <w:color w:val="auto"/>
          <w:sz w:val="24"/>
          <w:szCs w:val="24"/>
          <w:u w:val="none"/>
          <w:lang w:val="en" w:eastAsia="hu-HU"/>
        </w:rPr>
        <w:t>ha a bíróság az életfogytig tartó szabadságvesztést kimondó ügydöntő határozatában a feltételes szabadságra bocsátás lehetőségét kizárta. A kérelem elutasítását minden esetben indokolt határozatba kell foglalni.</w:t>
      </w: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A63013" w:rsidP="00A63013">
      <w:pPr>
        <w:pStyle w:val="Cmsor3"/>
        <w:numPr>
          <w:ilvl w:val="0"/>
          <w:numId w:val="0"/>
        </w:numPr>
        <w:spacing w:before="0" w:line="240" w:lineRule="auto"/>
        <w:ind w:left="709" w:hanging="709"/>
        <w:jc w:val="both"/>
        <w:rPr>
          <w:rFonts w:eastAsia="Times New Roman"/>
          <w:lang w:val="en" w:eastAsia="hu-HU"/>
        </w:rPr>
      </w:pPr>
      <w:bookmarkStart w:id="155" w:name="_Toc470697701"/>
      <w:r>
        <w:rPr>
          <w:rFonts w:eastAsia="Times New Roman"/>
          <w:lang w:val="en" w:eastAsia="hu-HU"/>
        </w:rPr>
        <w:t xml:space="preserve">17.3. </w:t>
      </w:r>
      <w:r w:rsidR="002E088E" w:rsidRPr="00CC4ACD">
        <w:rPr>
          <w:rFonts w:eastAsia="Times New Roman"/>
          <w:lang w:val="en" w:eastAsia="hu-HU"/>
        </w:rPr>
        <w:t>Értesítési és jelentkezési kötelezettségek</w:t>
      </w:r>
      <w:bookmarkEnd w:id="155"/>
    </w:p>
    <w:p w:rsidR="002E088E" w:rsidRPr="00CC4ACD" w:rsidRDefault="002E088E" w:rsidP="00CC4ACD">
      <w:pPr>
        <w:spacing w:after="0" w:line="240" w:lineRule="auto"/>
        <w:jc w:val="both"/>
        <w:rPr>
          <w:rFonts w:eastAsia="Times New Roman"/>
          <w:color w:val="auto"/>
          <w:sz w:val="24"/>
          <w:szCs w:val="24"/>
          <w:u w:val="none"/>
          <w:lang w:val="en" w:eastAsia="hu-HU"/>
        </w:rPr>
      </w:pPr>
    </w:p>
    <w:p w:rsidR="000A4B1B"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 xml:space="preserve">A szabadságvesztés félbeszakításáról </w:t>
      </w:r>
      <w:r w:rsidRPr="00CC4ACD">
        <w:rPr>
          <w:rFonts w:eastAsia="Times New Roman"/>
          <w:b/>
          <w:color w:val="auto"/>
          <w:sz w:val="24"/>
          <w:szCs w:val="24"/>
          <w:u w:val="none"/>
          <w:lang w:val="en" w:eastAsia="hu-HU"/>
        </w:rPr>
        <w:t>az elítélt lakóhelye, illetve tartózkodási helye szerint illetékes rendőrkapitányságot kell értesíteni</w:t>
      </w:r>
      <w:r w:rsidRPr="00CC4ACD">
        <w:rPr>
          <w:rFonts w:eastAsia="Times New Roman"/>
          <w:color w:val="auto"/>
          <w:sz w:val="24"/>
          <w:szCs w:val="24"/>
          <w:u w:val="none"/>
          <w:lang w:val="en" w:eastAsia="hu-HU"/>
        </w:rPr>
        <w:t xml:space="preserve">. </w:t>
      </w:r>
    </w:p>
    <w:p w:rsidR="000A4B1B" w:rsidRDefault="000A4B1B"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Az értesítésnek tartalmaznia kell a félbeszakítás időtartamát és az elítélt által megjelölt tartózkodási helyet. Ha a félbeszakítás tartama az öt napot meghaladja, az elítélt a bv. intézet elhagyását követő két napon belül a tartózkodási helye szerint illetékes rendőrkapitányságon köteles jelentkezni. Félbeszakítás esetén az elítéltet arcképmással rendelkező igazolással kell ellátni.</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A63013" w:rsidP="00A63013">
      <w:pPr>
        <w:pStyle w:val="Cmsor3"/>
        <w:numPr>
          <w:ilvl w:val="0"/>
          <w:numId w:val="0"/>
        </w:numPr>
        <w:spacing w:before="0" w:line="240" w:lineRule="auto"/>
        <w:ind w:left="709" w:hanging="709"/>
        <w:jc w:val="both"/>
        <w:rPr>
          <w:lang w:val="en"/>
        </w:rPr>
      </w:pPr>
      <w:bookmarkStart w:id="156" w:name="_Toc470697702"/>
      <w:r>
        <w:rPr>
          <w:rFonts w:eastAsia="Times New Roman"/>
          <w:lang w:val="en" w:eastAsia="hu-HU"/>
        </w:rPr>
        <w:t xml:space="preserve">17.4. </w:t>
      </w:r>
      <w:r w:rsidR="002E088E" w:rsidRPr="00CC4ACD">
        <w:rPr>
          <w:rFonts w:eastAsia="Times New Roman"/>
          <w:lang w:val="en" w:eastAsia="hu-HU"/>
        </w:rPr>
        <w:t xml:space="preserve">Engedélyezett büntetés-félbeszakítás </w:t>
      </w:r>
      <w:r>
        <w:rPr>
          <w:rFonts w:eastAsia="Times New Roman"/>
          <w:lang w:val="en" w:eastAsia="hu-HU"/>
        </w:rPr>
        <w:t xml:space="preserve">utólagos </w:t>
      </w:r>
      <w:r w:rsidR="002E088E" w:rsidRPr="00CC4ACD">
        <w:rPr>
          <w:rFonts w:eastAsia="Times New Roman"/>
          <w:lang w:val="en" w:eastAsia="hu-HU"/>
        </w:rPr>
        <w:t>megszüntetése</w:t>
      </w:r>
      <w:bookmarkEnd w:id="156"/>
    </w:p>
    <w:p w:rsidR="002E088E" w:rsidRPr="00CC4ACD" w:rsidRDefault="002E088E" w:rsidP="00CC4ACD">
      <w:pPr>
        <w:pStyle w:val="Listaszerbekezds"/>
        <w:spacing w:after="0" w:line="240" w:lineRule="auto"/>
        <w:ind w:left="284"/>
        <w:jc w:val="both"/>
        <w:rPr>
          <w:rFonts w:eastAsia="Times New Roman"/>
          <w:b/>
          <w:color w:val="auto"/>
          <w:sz w:val="24"/>
          <w:szCs w:val="24"/>
          <w:u w:val="none"/>
          <w:lang w:val="en" w:eastAsia="hu-HU"/>
        </w:rPr>
      </w:pPr>
    </w:p>
    <w:p w:rsidR="002E088E"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 szabadságvesztés félbeszakítását az engedélyező</w:t>
      </w:r>
      <w:r w:rsidRPr="00A63013">
        <w:rPr>
          <w:rFonts w:eastAsia="Times New Roman"/>
          <w:b/>
          <w:color w:val="auto"/>
          <w:sz w:val="24"/>
          <w:szCs w:val="24"/>
          <w:u w:val="none"/>
          <w:lang w:val="en" w:eastAsia="hu-HU"/>
        </w:rPr>
        <w:t xml:space="preserve"> megszünteti</w:t>
      </w:r>
      <w:r w:rsidRPr="00CC4ACD">
        <w:rPr>
          <w:rFonts w:eastAsia="Times New Roman"/>
          <w:b/>
          <w:color w:val="auto"/>
          <w:sz w:val="24"/>
          <w:szCs w:val="24"/>
          <w:u w:val="none"/>
          <w:lang w:val="en" w:eastAsia="hu-HU"/>
        </w:rPr>
        <w:t>,</w:t>
      </w:r>
      <w:r w:rsidRPr="00CC4ACD">
        <w:rPr>
          <w:rFonts w:eastAsia="Times New Roman"/>
          <w:color w:val="auto"/>
          <w:sz w:val="24"/>
          <w:szCs w:val="24"/>
          <w:u w:val="none"/>
          <w:lang w:val="en" w:eastAsia="hu-HU"/>
        </w:rPr>
        <w:t xml:space="preserve"> ha a tudomására jut, hogy</w:t>
      </w:r>
    </w:p>
    <w:p w:rsidR="00A63013" w:rsidRPr="00CC4ACD" w:rsidRDefault="00A63013"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numPr>
          <w:ilvl w:val="0"/>
          <w:numId w:val="58"/>
        </w:numPr>
        <w:spacing w:after="0" w:line="240" w:lineRule="auto"/>
        <w:ind w:left="567" w:hanging="567"/>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az elítélttel szemben a félbeszakítás tartama alatt elkövetett bűncselekmény miatt büntetőeljárás indult, vagy olyan újabb szabadságvesztés végrehajtásáról érkezik értesítőlap, amely a végrehajtás sorrendjére kihatással van,</w:t>
      </w:r>
    </w:p>
    <w:p w:rsidR="002E088E" w:rsidRPr="00CC4ACD" w:rsidRDefault="002E088E" w:rsidP="00CC4ACD">
      <w:pPr>
        <w:numPr>
          <w:ilvl w:val="0"/>
          <w:numId w:val="58"/>
        </w:numPr>
        <w:spacing w:after="0" w:line="240" w:lineRule="auto"/>
        <w:ind w:left="567" w:hanging="567"/>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az elítéltet más ügyben letartóztatásba helyezték,</w:t>
      </w:r>
    </w:p>
    <w:p w:rsidR="002E088E" w:rsidRPr="00CC4ACD" w:rsidRDefault="002E088E" w:rsidP="00CC4ACD">
      <w:pPr>
        <w:numPr>
          <w:ilvl w:val="0"/>
          <w:numId w:val="58"/>
        </w:numPr>
        <w:spacing w:after="0" w:line="240" w:lineRule="auto"/>
        <w:ind w:left="567" w:hanging="567"/>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a félbeszakítás indoka az engedélyezett határidő letelte előtt megszűnt,</w:t>
      </w:r>
    </w:p>
    <w:p w:rsidR="002E088E" w:rsidRPr="00CC4ACD" w:rsidRDefault="002E088E" w:rsidP="00CC4ACD">
      <w:pPr>
        <w:numPr>
          <w:ilvl w:val="0"/>
          <w:numId w:val="58"/>
        </w:numPr>
        <w:spacing w:after="0" w:line="240" w:lineRule="auto"/>
        <w:ind w:left="567" w:hanging="567"/>
        <w:jc w:val="both"/>
        <w:rPr>
          <w:rFonts w:eastAsia="Times New Roman"/>
          <w:color w:val="auto"/>
          <w:sz w:val="24"/>
          <w:szCs w:val="24"/>
          <w:u w:val="none"/>
          <w:lang w:val="en" w:eastAsia="hu-HU"/>
        </w:rPr>
      </w:pPr>
      <w:r w:rsidRPr="00CC4ACD">
        <w:rPr>
          <w:rFonts w:eastAsia="Times New Roman"/>
          <w:iCs/>
          <w:color w:val="auto"/>
          <w:sz w:val="24"/>
          <w:szCs w:val="24"/>
          <w:u w:val="none"/>
          <w:lang w:val="en" w:eastAsia="hu-HU"/>
        </w:rPr>
        <w:t xml:space="preserve">a </w:t>
      </w:r>
      <w:r w:rsidRPr="00CC4ACD">
        <w:rPr>
          <w:rFonts w:eastAsia="Times New Roman"/>
          <w:color w:val="auto"/>
          <w:sz w:val="24"/>
          <w:szCs w:val="24"/>
          <w:u w:val="none"/>
          <w:lang w:val="en" w:eastAsia="hu-HU"/>
        </w:rPr>
        <w:t>kegyelmi döntés meghozataláig az elítélt szabadságvesztés büntetésének végrehajtását félbeszakították.</w:t>
      </w:r>
    </w:p>
    <w:p w:rsidR="002E088E" w:rsidRPr="00A63013"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r w:rsidRPr="00A63013">
        <w:rPr>
          <w:rFonts w:eastAsia="Times New Roman"/>
          <w:color w:val="auto"/>
          <w:sz w:val="24"/>
          <w:szCs w:val="24"/>
          <w:u w:val="none"/>
          <w:lang w:val="en" w:eastAsia="hu-HU"/>
        </w:rPr>
        <w:t>A szabadságvesztés félbeszakítását az engedélyező</w:t>
      </w:r>
      <w:r w:rsidRPr="00CC4ACD">
        <w:rPr>
          <w:rFonts w:eastAsia="Times New Roman"/>
          <w:color w:val="auto"/>
          <w:sz w:val="24"/>
          <w:szCs w:val="24"/>
          <w:u w:val="none"/>
          <w:lang w:val="en" w:eastAsia="hu-HU"/>
        </w:rPr>
        <w:t xml:space="preserve"> </w:t>
      </w:r>
      <w:r w:rsidRPr="00CC4ACD">
        <w:rPr>
          <w:rFonts w:eastAsia="Times New Roman"/>
          <w:b/>
          <w:color w:val="auto"/>
          <w:sz w:val="24"/>
          <w:szCs w:val="24"/>
          <w:u w:val="none"/>
          <w:lang w:val="en" w:eastAsia="hu-HU"/>
        </w:rPr>
        <w:t>megszüntetheti,</w:t>
      </w:r>
      <w:r w:rsidRPr="00CC4ACD">
        <w:rPr>
          <w:rFonts w:eastAsia="Times New Roman"/>
          <w:color w:val="auto"/>
          <w:sz w:val="24"/>
          <w:szCs w:val="24"/>
          <w:u w:val="none"/>
          <w:lang w:val="en" w:eastAsia="hu-HU"/>
        </w:rPr>
        <w:t xml:space="preserve"> ha az elítélttel szemben olyan újabb szabadságvesztés végrehajtásáról érkezik értesítőlap, amely a végrehajtás sorrendjére nincs kihatással.</w:t>
      </w:r>
    </w:p>
    <w:p w:rsidR="002E088E" w:rsidRPr="00CC4ACD" w:rsidRDefault="002E088E" w:rsidP="00CC4ACD">
      <w:pPr>
        <w:spacing w:after="0" w:line="240" w:lineRule="auto"/>
        <w:jc w:val="both"/>
        <w:rPr>
          <w:rFonts w:eastAsia="Times New Roman"/>
          <w:b/>
          <w:color w:val="auto"/>
          <w:sz w:val="24"/>
          <w:szCs w:val="24"/>
          <w:u w:val="none"/>
          <w:lang w:val="en" w:eastAsia="hu-HU"/>
        </w:rPr>
      </w:pPr>
    </w:p>
    <w:p w:rsidR="00A63013" w:rsidRDefault="002E088E" w:rsidP="00CC4ACD">
      <w:pPr>
        <w:spacing w:after="0" w:line="240" w:lineRule="auto"/>
        <w:jc w:val="both"/>
        <w:rPr>
          <w:rFonts w:eastAsia="Times New Roman"/>
          <w:b/>
          <w:color w:val="auto"/>
          <w:sz w:val="24"/>
          <w:szCs w:val="24"/>
          <w:u w:val="none"/>
          <w:lang w:val="en" w:eastAsia="hu-HU"/>
        </w:rPr>
      </w:pPr>
      <w:r w:rsidRPr="00A63013">
        <w:rPr>
          <w:rFonts w:eastAsia="Times New Roman"/>
          <w:color w:val="auto"/>
          <w:sz w:val="24"/>
          <w:szCs w:val="24"/>
          <w:u w:val="none"/>
          <w:lang w:val="en" w:eastAsia="hu-HU"/>
        </w:rPr>
        <w:t>A félbeszakítás megszüntetéséről az engedélyező</w:t>
      </w:r>
      <w:r w:rsidR="000A4B1B">
        <w:rPr>
          <w:rFonts w:eastAsia="Times New Roman"/>
          <w:b/>
          <w:color w:val="auto"/>
          <w:sz w:val="24"/>
          <w:szCs w:val="24"/>
          <w:u w:val="none"/>
          <w:lang w:val="en" w:eastAsia="hu-HU"/>
        </w:rPr>
        <w:t xml:space="preserve"> indokolt határozattal dönt.</w:t>
      </w:r>
    </w:p>
    <w:p w:rsidR="00A63013" w:rsidRDefault="00A63013" w:rsidP="00CC4ACD">
      <w:pPr>
        <w:spacing w:after="0" w:line="240" w:lineRule="auto"/>
        <w:jc w:val="both"/>
        <w:rPr>
          <w:rFonts w:eastAsia="Times New Roman"/>
          <w:b/>
          <w:color w:val="auto"/>
          <w:sz w:val="24"/>
          <w:szCs w:val="24"/>
          <w:u w:val="none"/>
          <w:lang w:val="en" w:eastAsia="hu-HU"/>
        </w:rPr>
      </w:pPr>
    </w:p>
    <w:p w:rsidR="002E088E" w:rsidRPr="00CC4ACD" w:rsidRDefault="002E088E" w:rsidP="00CC4ACD">
      <w:pPr>
        <w:spacing w:after="0" w:line="240" w:lineRule="auto"/>
        <w:jc w:val="both"/>
        <w:rPr>
          <w:rFonts w:eastAsia="Times New Roman"/>
          <w:b/>
          <w:color w:val="auto"/>
          <w:sz w:val="24"/>
          <w:szCs w:val="24"/>
          <w:u w:val="none"/>
          <w:lang w:val="en" w:eastAsia="hu-HU"/>
        </w:rPr>
      </w:pPr>
      <w:r w:rsidRPr="00CC4ACD">
        <w:rPr>
          <w:rFonts w:eastAsia="Times New Roman"/>
          <w:color w:val="auto"/>
          <w:sz w:val="24"/>
          <w:szCs w:val="24"/>
          <w:u w:val="none"/>
          <w:lang w:val="en" w:eastAsia="hu-HU"/>
        </w:rPr>
        <w:t>A félbeszakítás megszüntetéséről az elítéltet írásban haladéktalanul tájékoztatni kell, és fel kell hívni, hogy a megadott időpontban a szabadságvesztést végrehajtó intézetben jelentkezzen.</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0A4B1B" w:rsidP="000A4B1B">
      <w:pPr>
        <w:pStyle w:val="Cmsor3"/>
        <w:numPr>
          <w:ilvl w:val="0"/>
          <w:numId w:val="0"/>
        </w:numPr>
        <w:spacing w:before="0" w:line="240" w:lineRule="auto"/>
        <w:ind w:left="709" w:hanging="709"/>
        <w:jc w:val="both"/>
        <w:rPr>
          <w:lang w:val="en"/>
        </w:rPr>
      </w:pPr>
      <w:bookmarkStart w:id="157" w:name="_Toc470697703"/>
      <w:r>
        <w:rPr>
          <w:lang w:val="en"/>
        </w:rPr>
        <w:t xml:space="preserve">17.5. </w:t>
      </w:r>
      <w:r w:rsidR="002E088E" w:rsidRPr="00CC4ACD">
        <w:rPr>
          <w:lang w:val="en"/>
        </w:rPr>
        <w:t>A szabadságvesztés félbeszakítása várandósság esetén</w:t>
      </w:r>
      <w:bookmarkEnd w:id="157"/>
    </w:p>
    <w:p w:rsidR="002E088E" w:rsidRPr="00CC4ACD" w:rsidRDefault="002E088E" w:rsidP="00CC4ACD">
      <w:pPr>
        <w:spacing w:after="0" w:line="240" w:lineRule="auto"/>
        <w:jc w:val="both"/>
        <w:rPr>
          <w:rFonts w:eastAsia="Times New Roman"/>
          <w:b/>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Ha az elítélt nő a várandósság tizenkettedik hetét elérte, és a szülés várható időpontja megelőzné a szabadulás napját, nyilatkoztatni kell arról, hogy kéri-e a szabadságvesztés félbeszakítását. A várandósság alatt vagy közvetlenül a szülés után benyújtott büntetés-félbeszakítási kérelmek elbírálása során elsősorban a gyermek érdekét kell figyelembe venni.</w:t>
      </w: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lastRenderedPageBreak/>
        <w:t>A várandósság tizenkettedik hetét elért nő szabadságvesztés-félbeszakításra irányuló kérelme esetén a bv. intézet parancsnoka az iratokat - javaslatával együtt - a BVOP-ra terjeszti fel. Ha a szabadságvesztés végrehajtásának félbeszakítását engedélyezik, az elítéltet a szülés várható időpontja előtt legalább négy héttel szabadítani kell.</w:t>
      </w: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Ha az orvos veszélyeztetett terhességet állapít meg, az elítéltet haladéktalanul a Központi Kórházba kell szállítani, és nyilatkoztatni kell, hogy kéri-e a szabadságvesztés félbeszakítását. A veszélyeztetett terhesség ideje alatt a szabadságvesztés félbeszakítására - bv. orvosi javaslat alapján - bármikor sor kerülhet.</w:t>
      </w:r>
    </w:p>
    <w:p w:rsidR="002E088E" w:rsidRPr="00CC4ACD" w:rsidRDefault="002E088E" w:rsidP="00CC4ACD">
      <w:pPr>
        <w:spacing w:after="0" w:line="240" w:lineRule="auto"/>
        <w:jc w:val="both"/>
        <w:rPr>
          <w:rFonts w:eastAsia="Times New Roman"/>
          <w:color w:val="auto"/>
          <w:sz w:val="24"/>
          <w:szCs w:val="24"/>
          <w:u w:val="none"/>
          <w:lang w:val="en" w:eastAsia="hu-HU"/>
        </w:rPr>
      </w:pPr>
    </w:p>
    <w:p w:rsidR="002E088E" w:rsidRPr="00CC4ACD" w:rsidRDefault="002E088E" w:rsidP="00CC4ACD">
      <w:pPr>
        <w:spacing w:after="0" w:line="240" w:lineRule="auto"/>
        <w:jc w:val="both"/>
        <w:rPr>
          <w:rFonts w:eastAsia="Times New Roman"/>
          <w:color w:val="auto"/>
          <w:sz w:val="24"/>
          <w:szCs w:val="24"/>
          <w:u w:val="none"/>
          <w:lang w:val="en" w:eastAsia="hu-HU"/>
        </w:rPr>
      </w:pPr>
      <w:r w:rsidRPr="00CC4ACD">
        <w:rPr>
          <w:rFonts w:eastAsia="Times New Roman"/>
          <w:color w:val="auto"/>
          <w:sz w:val="24"/>
          <w:szCs w:val="24"/>
          <w:u w:val="none"/>
          <w:lang w:val="en" w:eastAsia="hu-HU"/>
        </w:rPr>
        <w:t>Ha a szabadságvesztés végrehajtásának félbeszakítását engedélyezték, a bv. intézet a szülés várható időpontját követő két hónapon belül megkeresi az elítélt állandó lakó- vagy tartózkodási helye szerint illetékes önkormányzatot és tájékozódik a szülést követő körülményekről. Ha a gyermek halva született vagy meghalt, illetve nem az elítélt gondozásában van, a bv. intézet a félbeszakítás megszüntetésére tesz javaslatot.</w:t>
      </w:r>
    </w:p>
    <w:p w:rsidR="002E088E" w:rsidRDefault="002E088E"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Default="000A4B1B" w:rsidP="00CC4ACD">
      <w:pPr>
        <w:spacing w:after="0" w:line="240" w:lineRule="auto"/>
        <w:jc w:val="both"/>
        <w:rPr>
          <w:rFonts w:eastAsia="Times New Roman"/>
          <w:color w:val="auto"/>
          <w:sz w:val="24"/>
          <w:szCs w:val="24"/>
          <w:u w:val="none"/>
          <w:lang w:val="en" w:eastAsia="hu-HU"/>
        </w:rPr>
      </w:pPr>
    </w:p>
    <w:p w:rsidR="000A4B1B" w:rsidRPr="00CC4ACD" w:rsidRDefault="000A4B1B" w:rsidP="00CC4ACD">
      <w:pPr>
        <w:spacing w:after="0" w:line="240" w:lineRule="auto"/>
        <w:jc w:val="both"/>
        <w:rPr>
          <w:rFonts w:eastAsia="Times New Roman"/>
          <w:color w:val="auto"/>
          <w:sz w:val="24"/>
          <w:szCs w:val="24"/>
          <w:u w:val="none"/>
          <w:lang w:val="en" w:eastAsia="hu-HU"/>
        </w:rPr>
      </w:pPr>
    </w:p>
    <w:p w:rsidR="002E088E" w:rsidRPr="000A4B1B" w:rsidRDefault="000A4B1B" w:rsidP="000A4B1B">
      <w:pPr>
        <w:pStyle w:val="Cmsor1"/>
        <w:numPr>
          <w:ilvl w:val="0"/>
          <w:numId w:val="0"/>
        </w:numPr>
        <w:spacing w:before="0" w:line="240" w:lineRule="auto"/>
        <w:ind w:left="567" w:hanging="567"/>
        <w:rPr>
          <w:rFonts w:eastAsia="Times New Roman"/>
          <w:sz w:val="24"/>
          <w:szCs w:val="24"/>
          <w:lang w:eastAsia="hu-HU"/>
        </w:rPr>
      </w:pPr>
      <w:bookmarkStart w:id="158" w:name="_Toc470697645"/>
      <w:r w:rsidRPr="000A4B1B">
        <w:rPr>
          <w:rFonts w:eastAsia="Times New Roman"/>
          <w:sz w:val="24"/>
          <w:szCs w:val="24"/>
          <w:lang w:eastAsia="hu-HU"/>
        </w:rPr>
        <w:lastRenderedPageBreak/>
        <w:t xml:space="preserve">18. </w:t>
      </w:r>
      <w:r w:rsidR="002E088E" w:rsidRPr="000A4B1B">
        <w:rPr>
          <w:rFonts w:eastAsia="Times New Roman"/>
          <w:sz w:val="24"/>
          <w:szCs w:val="24"/>
          <w:lang w:eastAsia="hu-HU"/>
        </w:rPr>
        <w:t>A fiatalkorúakra vonatkozó</w:t>
      </w:r>
      <w:bookmarkEnd w:id="158"/>
      <w:r w:rsidR="002E088E" w:rsidRPr="000A4B1B">
        <w:rPr>
          <w:rFonts w:eastAsia="Times New Roman"/>
          <w:sz w:val="24"/>
          <w:szCs w:val="24"/>
          <w:lang w:eastAsia="hu-HU"/>
        </w:rPr>
        <w:t xml:space="preserve"> speciális </w:t>
      </w:r>
      <w:r w:rsidRPr="000A4B1B">
        <w:rPr>
          <w:rFonts w:eastAsia="Times New Roman"/>
          <w:sz w:val="24"/>
          <w:szCs w:val="24"/>
          <w:lang w:eastAsia="hu-HU"/>
        </w:rPr>
        <w:t xml:space="preserve">büntetőjogi </w:t>
      </w:r>
      <w:r w:rsidR="002E088E" w:rsidRPr="000A4B1B">
        <w:rPr>
          <w:rFonts w:eastAsia="Times New Roman"/>
          <w:sz w:val="24"/>
          <w:szCs w:val="24"/>
          <w:lang w:eastAsia="hu-HU"/>
        </w:rPr>
        <w:t>szabályok</w: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0A4B1B" w:rsidRDefault="002E088E" w:rsidP="00CC4ACD">
      <w:pPr>
        <w:shd w:val="clear" w:color="auto" w:fill="FFFFFF"/>
        <w:spacing w:after="0" w:line="240" w:lineRule="auto"/>
        <w:jc w:val="both"/>
        <w:rPr>
          <w:color w:val="auto"/>
          <w:sz w:val="24"/>
          <w:szCs w:val="24"/>
          <w:u w:val="none"/>
        </w:rPr>
      </w:pPr>
      <w:r w:rsidRPr="00CC4ACD">
        <w:rPr>
          <w:color w:val="auto"/>
          <w:sz w:val="24"/>
          <w:szCs w:val="24"/>
          <w:u w:val="none"/>
        </w:rPr>
        <w:t>A fiatalkorúaknak a felnőttekétől eltérő büntetőjogi megítélését, büntetés-végrehajtási kezelését életkori sajátosságaik indokolják. Nem hagyható ugyanis figyelmen kívül, hogy a fiatalkor a társadalmi követelményekhez való alkalmazkodási készség kialakulásának a szakasza. Ebből is következik, hogy a még lezárulatlan jellembeli, biológiai és szociális fejlődésük, kialakulóban lévő személyiségük lehetővé, egyben szükségessé teszi a büntetés reintegrációs jellegének erősítését a represszív elemekkel szemben.</w:t>
      </w:r>
    </w:p>
    <w:p w:rsidR="002E088E" w:rsidRPr="00CC4ACD" w:rsidRDefault="002E088E" w:rsidP="00CC4ACD">
      <w:pPr>
        <w:spacing w:after="0" w:line="240" w:lineRule="auto"/>
        <w:jc w:val="both"/>
        <w:rPr>
          <w:rFonts w:eastAsia="Times New Roman"/>
          <w:color w:val="auto"/>
          <w:sz w:val="24"/>
          <w:szCs w:val="24"/>
          <w:u w:val="none"/>
          <w:lang w:eastAsia="hu-HU"/>
        </w:rPr>
      </w:pPr>
      <w:r w:rsidRPr="00CC4ACD">
        <w:rPr>
          <w:rFonts w:eastAsia="Times New Roman"/>
          <w:noProof/>
          <w:color w:val="auto"/>
          <w:sz w:val="24"/>
          <w:szCs w:val="24"/>
          <w:u w:val="none"/>
          <w:lang w:eastAsia="hu-HU"/>
        </w:rPr>
        <mc:AlternateContent>
          <mc:Choice Requires="wps">
            <w:drawing>
              <wp:anchor distT="0" distB="0" distL="114300" distR="114300" simplePos="0" relativeHeight="251687936" behindDoc="0" locked="0" layoutInCell="1" allowOverlap="1" wp14:anchorId="67A346D1" wp14:editId="7DE0ADEB">
                <wp:simplePos x="0" y="0"/>
                <wp:positionH relativeFrom="column">
                  <wp:posOffset>-41910</wp:posOffset>
                </wp:positionH>
                <wp:positionV relativeFrom="paragraph">
                  <wp:posOffset>149860</wp:posOffset>
                </wp:positionV>
                <wp:extent cx="5686425" cy="857250"/>
                <wp:effectExtent l="57150" t="38100" r="85725" b="95250"/>
                <wp:wrapNone/>
                <wp:docPr id="151" name="Téglalap 151"/>
                <wp:cNvGraphicFramePr/>
                <a:graphic xmlns:a="http://schemas.openxmlformats.org/drawingml/2006/main">
                  <a:graphicData uri="http://schemas.microsoft.com/office/word/2010/wordprocessingShape">
                    <wps:wsp>
                      <wps:cNvSpPr/>
                      <wps:spPr>
                        <a:xfrm>
                          <a:off x="0" y="0"/>
                          <a:ext cx="5686425" cy="8572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D71E4" w:rsidRPr="009A0BB7" w:rsidRDefault="005D71E4" w:rsidP="002E088E">
                            <w:pPr>
                              <w:spacing w:after="0" w:line="240" w:lineRule="auto"/>
                              <w:jc w:val="both"/>
                              <w:rPr>
                                <w:rFonts w:eastAsia="Times New Roman"/>
                                <w:b/>
                                <w:color w:val="auto"/>
                                <w:sz w:val="24"/>
                                <w:szCs w:val="24"/>
                                <w:u w:val="none"/>
                                <w:lang w:eastAsia="hu-HU"/>
                              </w:rPr>
                            </w:pPr>
                            <w:r w:rsidRPr="009A0BB7">
                              <w:rPr>
                                <w:rFonts w:eastAsia="Times New Roman"/>
                                <w:b/>
                                <w:color w:val="auto"/>
                                <w:sz w:val="24"/>
                                <w:szCs w:val="24"/>
                                <w:u w:val="none"/>
                                <w:lang w:eastAsia="hu-HU"/>
                              </w:rPr>
                              <w:t xml:space="preserve">Ezt fejezi ki a Btk. 106. § (1) bekezdése: </w:t>
                            </w:r>
                            <w:r w:rsidRPr="009A0BB7">
                              <w:rPr>
                                <w:rFonts w:eastAsia="Times New Roman"/>
                                <w:b/>
                                <w:i/>
                                <w:color w:val="auto"/>
                                <w:sz w:val="24"/>
                                <w:szCs w:val="24"/>
                                <w:u w:val="none"/>
                                <w:lang w:eastAsia="hu-HU"/>
                              </w:rPr>
                              <w:t>„a fiatalkorúval szemben kiszabott büntetés vagy alkalmazott intézkedés célja elsősorban az, hogy a fiatalkorú helyes irányba fejlődjön, és a társadalom hasznos tagjává váljon, erre tekintettel az intézkedés vagy büntetés megválasztásakor a fiatalkorú nevelését és védelmét kell szem előtt tartani”</w:t>
                            </w:r>
                            <w:r w:rsidRPr="009A0BB7">
                              <w:rPr>
                                <w:rFonts w:eastAsia="Times New Roman"/>
                                <w:b/>
                                <w:color w:val="auto"/>
                                <w:sz w:val="24"/>
                                <w:szCs w:val="24"/>
                                <w:u w:val="none"/>
                                <w:lang w:eastAsia="hu-HU"/>
                              </w:rPr>
                              <w:t xml:space="preserve">. </w:t>
                            </w:r>
                          </w:p>
                          <w:p w:rsidR="005D71E4" w:rsidRPr="0053125E" w:rsidRDefault="005D71E4" w:rsidP="002E088E">
                            <w:pPr>
                              <w:spacing w:after="0" w:line="240" w:lineRule="auto"/>
                              <w:jc w:val="both"/>
                              <w:rPr>
                                <w:rFonts w:eastAsia="Times New Roman"/>
                                <w:b/>
                                <w:sz w:val="24"/>
                                <w:szCs w:val="24"/>
                                <w:lang w:eastAsia="hu-HU"/>
                              </w:rPr>
                            </w:pPr>
                          </w:p>
                          <w:p w:rsidR="005D71E4" w:rsidRDefault="005D71E4" w:rsidP="002E0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51" o:spid="_x0000_s1044" style="position:absolute;left:0;text-align:left;margin-left:-3.3pt;margin-top:11.8pt;width:447.75pt;height: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" fillcolor="#a5d5e2 [1624]" strokecolor="#40a7c2 [3048]">
                <v:fill color2="#e4f2f6 [504]" rotate="t" angle="180" colors="0 #9eeaff;22938f #bbefff;1 #e4f9ff" focus="100%" type="gradient"/>
                <v:shadow on="t" color="black" opacity="24903f" origin=",.5" offset="0,.55556mm"/>
                <v:textbox>
                  <w:txbxContent>
                    <w:p w:rsidR="005D71E4" w:rsidRPr="009A0BB7" w:rsidRDefault="005D71E4" w:rsidP="002E088E">
                      <w:pPr>
                        <w:spacing w:after="0" w:line="240" w:lineRule="auto"/>
                        <w:jc w:val="both"/>
                        <w:rPr>
                          <w:rFonts w:eastAsia="Times New Roman"/>
                          <w:b/>
                          <w:color w:val="auto"/>
                          <w:sz w:val="24"/>
                          <w:szCs w:val="24"/>
                          <w:u w:val="none"/>
                          <w:lang w:eastAsia="hu-HU"/>
                        </w:rPr>
                      </w:pPr>
                      <w:r w:rsidRPr="009A0BB7">
                        <w:rPr>
                          <w:rFonts w:eastAsia="Times New Roman"/>
                          <w:b/>
                          <w:color w:val="auto"/>
                          <w:sz w:val="24"/>
                          <w:szCs w:val="24"/>
                          <w:u w:val="none"/>
                          <w:lang w:eastAsia="hu-HU"/>
                        </w:rPr>
                        <w:t xml:space="preserve">Ezt fejezi ki a Btk. 106. § (1) bekezdése: </w:t>
                      </w:r>
                      <w:r w:rsidRPr="009A0BB7">
                        <w:rPr>
                          <w:rFonts w:eastAsia="Times New Roman"/>
                          <w:b/>
                          <w:i/>
                          <w:color w:val="auto"/>
                          <w:sz w:val="24"/>
                          <w:szCs w:val="24"/>
                          <w:u w:val="none"/>
                          <w:lang w:eastAsia="hu-HU"/>
                        </w:rPr>
                        <w:t>„a fiatalkorúval szemben kiszabott büntetés vagy alkalmazott intézkedés célja elsősorban az, hogy a fiatalkorú helyes irányba fejlődjön, és a társadalom hasznos tagjává váljon, erre tekintettel az intézkedés vagy büntetés megválasztásakor a fiatalkorú nevelését és védelmét kell szem előtt tartani”</w:t>
                      </w:r>
                      <w:r w:rsidRPr="009A0BB7">
                        <w:rPr>
                          <w:rFonts w:eastAsia="Times New Roman"/>
                          <w:b/>
                          <w:color w:val="auto"/>
                          <w:sz w:val="24"/>
                          <w:szCs w:val="24"/>
                          <w:u w:val="none"/>
                          <w:lang w:eastAsia="hu-HU"/>
                        </w:rPr>
                        <w:t xml:space="preserve">. </w:t>
                      </w:r>
                    </w:p>
                    <w:p w:rsidR="005D71E4" w:rsidRPr="0053125E" w:rsidRDefault="005D71E4" w:rsidP="002E088E">
                      <w:pPr>
                        <w:spacing w:after="0" w:line="240" w:lineRule="auto"/>
                        <w:jc w:val="both"/>
                        <w:rPr>
                          <w:rFonts w:eastAsia="Times New Roman"/>
                          <w:b/>
                          <w:sz w:val="24"/>
                          <w:szCs w:val="24"/>
                          <w:lang w:eastAsia="hu-HU"/>
                        </w:rPr>
                      </w:pPr>
                    </w:p>
                    <w:p w:rsidR="005D71E4" w:rsidRDefault="005D71E4" w:rsidP="002E088E">
                      <w:pPr>
                        <w:jc w:val="center"/>
                      </w:pPr>
                    </w:p>
                  </w:txbxContent>
                </v:textbox>
              </v:rect>
            </w:pict>
          </mc:Fallback>
        </mc:AlternateContent>
      </w: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2E088E" w:rsidP="00CC4ACD">
      <w:pPr>
        <w:spacing w:after="0" w:line="240" w:lineRule="auto"/>
        <w:jc w:val="both"/>
        <w:rPr>
          <w:rFonts w:eastAsia="Times New Roman"/>
          <w:color w:val="auto"/>
          <w:sz w:val="24"/>
          <w:szCs w:val="24"/>
          <w:u w:val="none"/>
          <w:lang w:eastAsia="hu-HU"/>
        </w:rPr>
      </w:pPr>
    </w:p>
    <w:p w:rsidR="002E088E" w:rsidRPr="00CC4ACD" w:rsidRDefault="002E088E" w:rsidP="00CC4ACD">
      <w:pPr>
        <w:tabs>
          <w:tab w:val="left" w:pos="-1560"/>
        </w:tabs>
        <w:spacing w:after="0" w:line="240" w:lineRule="auto"/>
        <w:jc w:val="both"/>
        <w:rPr>
          <w:b/>
          <w:color w:val="auto"/>
          <w:sz w:val="24"/>
          <w:szCs w:val="24"/>
          <w:u w:val="none"/>
        </w:rPr>
      </w:pPr>
      <w:r w:rsidRPr="00CC4ACD">
        <w:rPr>
          <w:color w:val="auto"/>
          <w:sz w:val="24"/>
          <w:szCs w:val="24"/>
          <w:u w:val="none"/>
        </w:rPr>
        <w:t xml:space="preserve">Btk. 105. § (1) bekezdése értelmében: </w:t>
      </w:r>
      <w:r w:rsidRPr="00CC4ACD">
        <w:rPr>
          <w:b/>
          <w:i/>
          <w:color w:val="auto"/>
          <w:sz w:val="24"/>
          <w:szCs w:val="24"/>
          <w:u w:val="none"/>
        </w:rPr>
        <w:t>„Fiatalkorú az, aki a bűncselekmény elkövetésekor tizenkettedik életévét betöltötte, de a tizennyolcadikat nem”</w:t>
      </w:r>
      <w:r w:rsidRPr="00CC4ACD">
        <w:rPr>
          <w:b/>
          <w:color w:val="auto"/>
          <w:sz w:val="24"/>
          <w:szCs w:val="24"/>
          <w:u w:val="none"/>
        </w:rPr>
        <w:t>.</w:t>
      </w:r>
    </w:p>
    <w:p w:rsidR="002E088E" w:rsidRPr="00CC4ACD" w:rsidRDefault="002E088E" w:rsidP="00CC4ACD">
      <w:pPr>
        <w:spacing w:after="0" w:line="240" w:lineRule="auto"/>
        <w:jc w:val="both"/>
        <w:rPr>
          <w:color w:val="auto"/>
          <w:sz w:val="24"/>
          <w:szCs w:val="24"/>
          <w:u w:val="none"/>
        </w:rPr>
      </w:pPr>
      <w:bookmarkStart w:id="159" w:name="hiv4"/>
      <w:bookmarkEnd w:id="159"/>
    </w:p>
    <w:p w:rsidR="002E088E" w:rsidRPr="00CC4ACD"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A büntető kódex a fiatalko</w:t>
      </w:r>
      <w:r w:rsidR="00335D5D">
        <w:rPr>
          <w:rFonts w:eastAsia="Calibri"/>
          <w:color w:val="auto"/>
          <w:sz w:val="24"/>
          <w:szCs w:val="24"/>
          <w:u w:val="none"/>
        </w:rPr>
        <w:t>rú esetében is – a felnőttekhez hasonlóan – büntetésekről,</w:t>
      </w:r>
      <w:r w:rsidRPr="00CC4ACD">
        <w:rPr>
          <w:rFonts w:eastAsia="Calibri"/>
          <w:color w:val="auto"/>
          <w:sz w:val="24"/>
          <w:szCs w:val="24"/>
          <w:u w:val="none"/>
        </w:rPr>
        <w:t xml:space="preserve"> mellékbüntetésről</w:t>
      </w:r>
      <w:r w:rsidR="00335D5D">
        <w:rPr>
          <w:rFonts w:eastAsia="Calibri"/>
          <w:color w:val="auto"/>
          <w:sz w:val="24"/>
          <w:szCs w:val="24"/>
          <w:u w:val="none"/>
        </w:rPr>
        <w:t xml:space="preserve"> és intézkedésekről</w:t>
      </w:r>
      <w:r w:rsidRPr="00CC4ACD">
        <w:rPr>
          <w:rFonts w:eastAsia="Calibri"/>
          <w:color w:val="auto"/>
          <w:sz w:val="24"/>
          <w:szCs w:val="24"/>
          <w:u w:val="none"/>
        </w:rPr>
        <w:t xml:space="preserve"> rendelkezik. </w:t>
      </w:r>
    </w:p>
    <w:p w:rsidR="002E088E" w:rsidRDefault="002E088E" w:rsidP="00CC4ACD">
      <w:pPr>
        <w:spacing w:after="0" w:line="240" w:lineRule="auto"/>
        <w:jc w:val="both"/>
        <w:rPr>
          <w:rFonts w:eastAsia="Calibri"/>
          <w:b/>
          <w:color w:val="auto"/>
          <w:sz w:val="24"/>
          <w:szCs w:val="24"/>
          <w:u w:val="none"/>
        </w:rPr>
      </w:pPr>
    </w:p>
    <w:p w:rsidR="000A4B1B" w:rsidRDefault="000A4B1B" w:rsidP="00CC4ACD">
      <w:pPr>
        <w:spacing w:after="0" w:line="240" w:lineRule="auto"/>
        <w:jc w:val="both"/>
        <w:rPr>
          <w:rFonts w:eastAsia="Calibri"/>
          <w:b/>
          <w:color w:val="auto"/>
          <w:sz w:val="24"/>
          <w:szCs w:val="24"/>
          <w:u w:val="none"/>
        </w:rPr>
      </w:pPr>
      <w:r>
        <w:rPr>
          <w:rFonts w:eastAsia="Calibri"/>
          <w:b/>
          <w:color w:val="auto"/>
          <w:sz w:val="24"/>
          <w:szCs w:val="24"/>
          <w:u w:val="none"/>
        </w:rPr>
        <w:t>18.1. Büntetések</w:t>
      </w:r>
    </w:p>
    <w:p w:rsidR="000A4B1B" w:rsidRPr="00CC4ACD" w:rsidRDefault="000A4B1B" w:rsidP="00CC4ACD">
      <w:pPr>
        <w:spacing w:after="0" w:line="240" w:lineRule="auto"/>
        <w:jc w:val="both"/>
        <w:rPr>
          <w:rFonts w:eastAsia="Calibri"/>
          <w:b/>
          <w:color w:val="auto"/>
          <w:sz w:val="24"/>
          <w:szCs w:val="24"/>
          <w:u w:val="none"/>
        </w:rPr>
      </w:pPr>
    </w:p>
    <w:p w:rsidR="002E088E" w:rsidRPr="00CC4ACD" w:rsidRDefault="002E088E" w:rsidP="00CC4ACD">
      <w:pPr>
        <w:spacing w:after="0" w:line="240" w:lineRule="auto"/>
        <w:jc w:val="both"/>
        <w:rPr>
          <w:rFonts w:eastAsia="Calibri"/>
          <w:b/>
          <w:color w:val="auto"/>
          <w:sz w:val="24"/>
          <w:szCs w:val="24"/>
          <w:u w:val="none"/>
        </w:rPr>
      </w:pPr>
      <w:r w:rsidRPr="00CC4ACD">
        <w:rPr>
          <w:rFonts w:eastAsia="Calibri"/>
          <w:b/>
          <w:color w:val="auto"/>
          <w:sz w:val="24"/>
          <w:szCs w:val="24"/>
          <w:u w:val="none"/>
        </w:rPr>
        <w:t>Szabadságvesztés</w:t>
      </w:r>
    </w:p>
    <w:p w:rsidR="000A4B1B" w:rsidRDefault="000A4B1B" w:rsidP="00CC4ACD">
      <w:pPr>
        <w:spacing w:after="0" w:line="240" w:lineRule="auto"/>
        <w:jc w:val="both"/>
        <w:rPr>
          <w:rFonts w:eastAsia="Calibri"/>
          <w:color w:val="auto"/>
          <w:sz w:val="24"/>
          <w:szCs w:val="24"/>
          <w:u w:val="none"/>
        </w:rPr>
      </w:pPr>
    </w:p>
    <w:p w:rsidR="000A4B1B"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 xml:space="preserve">Büntetésként </w:t>
      </w:r>
      <w:r w:rsidR="000A4B1B">
        <w:rPr>
          <w:rFonts w:eastAsia="Calibri"/>
          <w:b/>
          <w:color w:val="auto"/>
          <w:sz w:val="24"/>
          <w:szCs w:val="24"/>
          <w:u w:val="none"/>
        </w:rPr>
        <w:t xml:space="preserve">fiatalkorúval szemben </w:t>
      </w:r>
      <w:r w:rsidRPr="00CC4ACD">
        <w:rPr>
          <w:rFonts w:eastAsia="Calibri"/>
          <w:b/>
          <w:color w:val="auto"/>
          <w:sz w:val="24"/>
          <w:szCs w:val="24"/>
          <w:u w:val="none"/>
        </w:rPr>
        <w:t>nem szabható ki életfogytig tart szabadságvesztés</w:t>
      </w:r>
      <w:r w:rsidR="000A4B1B">
        <w:rPr>
          <w:rFonts w:eastAsia="Calibri"/>
          <w:color w:val="auto"/>
          <w:sz w:val="24"/>
          <w:szCs w:val="24"/>
          <w:u w:val="none"/>
        </w:rPr>
        <w:t>, illetve csak két fokozat határozható meg, fogház és börtön.</w:t>
      </w:r>
      <w:r w:rsidR="00335D5D">
        <w:rPr>
          <w:rFonts w:eastAsia="Calibri"/>
          <w:color w:val="auto"/>
          <w:sz w:val="24"/>
          <w:szCs w:val="24"/>
          <w:u w:val="none"/>
        </w:rPr>
        <w:t xml:space="preserve"> Az elkövetéskor 14 év alatti fiatalkorúval szemben szabadságvesztést nem lehet kiszabni.</w:t>
      </w:r>
    </w:p>
    <w:p w:rsidR="000A4B1B" w:rsidRDefault="000A4B1B" w:rsidP="00CC4ACD">
      <w:pPr>
        <w:spacing w:after="0" w:line="240" w:lineRule="auto"/>
        <w:jc w:val="both"/>
        <w:rPr>
          <w:rFonts w:eastAsia="Calibri"/>
          <w:b/>
          <w:color w:val="auto"/>
          <w:sz w:val="24"/>
          <w:szCs w:val="24"/>
          <w:u w:val="none"/>
        </w:rPr>
      </w:pPr>
    </w:p>
    <w:p w:rsidR="000A4B1B" w:rsidRPr="000A4B1B" w:rsidRDefault="00335D5D" w:rsidP="00CC4ACD">
      <w:pPr>
        <w:spacing w:after="0" w:line="240" w:lineRule="auto"/>
        <w:jc w:val="both"/>
        <w:rPr>
          <w:rFonts w:eastAsia="Calibri"/>
          <w:b/>
          <w:color w:val="auto"/>
          <w:sz w:val="24"/>
          <w:szCs w:val="24"/>
          <w:u w:val="none"/>
        </w:rPr>
      </w:pPr>
      <w:r>
        <w:rPr>
          <w:rFonts w:eastAsia="Calibri"/>
          <w:b/>
          <w:color w:val="auto"/>
          <w:sz w:val="24"/>
          <w:szCs w:val="24"/>
          <w:u w:val="none"/>
        </w:rPr>
        <w:t>Elzárás</w:t>
      </w:r>
    </w:p>
    <w:p w:rsidR="000A4B1B" w:rsidRDefault="000A4B1B" w:rsidP="00CC4ACD">
      <w:pPr>
        <w:spacing w:after="0" w:line="240" w:lineRule="auto"/>
        <w:jc w:val="both"/>
        <w:rPr>
          <w:rFonts w:eastAsia="Calibri"/>
          <w:color w:val="auto"/>
          <w:sz w:val="24"/>
          <w:szCs w:val="24"/>
          <w:u w:val="none"/>
        </w:rPr>
      </w:pPr>
    </w:p>
    <w:p w:rsidR="002E088E"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A fiatalkorúval szemben kiszabható elzárás legrövidebb tartama három nap, l</w:t>
      </w:r>
      <w:r w:rsidR="000A4B1B">
        <w:rPr>
          <w:rFonts w:eastAsia="Calibri"/>
          <w:color w:val="auto"/>
          <w:sz w:val="24"/>
          <w:szCs w:val="24"/>
          <w:u w:val="none"/>
        </w:rPr>
        <w:t>eghosszabb tartama harminc nap.</w:t>
      </w:r>
    </w:p>
    <w:p w:rsidR="000A4B1B" w:rsidRPr="00CC4ACD" w:rsidRDefault="000A4B1B" w:rsidP="00CC4ACD">
      <w:pPr>
        <w:spacing w:after="0" w:line="240" w:lineRule="auto"/>
        <w:jc w:val="both"/>
        <w:rPr>
          <w:rFonts w:eastAsia="Calibri"/>
          <w:color w:val="auto"/>
          <w:sz w:val="24"/>
          <w:szCs w:val="24"/>
          <w:u w:val="none"/>
        </w:rPr>
      </w:pPr>
    </w:p>
    <w:p w:rsidR="002E088E" w:rsidRPr="00CC4ACD"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 xml:space="preserve">Az elzárás az általános szabályok szerint </w:t>
      </w:r>
      <w:r w:rsidR="000A4B1B">
        <w:rPr>
          <w:rFonts w:eastAsia="Calibri"/>
          <w:color w:val="auto"/>
          <w:sz w:val="24"/>
          <w:szCs w:val="24"/>
          <w:u w:val="none"/>
        </w:rPr>
        <w:t xml:space="preserve">felnőttek esetében </w:t>
      </w:r>
      <w:r w:rsidRPr="00CC4ACD">
        <w:rPr>
          <w:rFonts w:eastAsia="Calibri"/>
          <w:color w:val="auto"/>
          <w:sz w:val="24"/>
          <w:szCs w:val="24"/>
          <w:u w:val="none"/>
        </w:rPr>
        <w:t xml:space="preserve">öt naptól kilencven napig terjedhet. A szabadságvesztéshez hasonlóan </w:t>
      </w:r>
      <w:r w:rsidRPr="00CC4ACD">
        <w:rPr>
          <w:rFonts w:eastAsia="Calibri"/>
          <w:b/>
          <w:color w:val="auto"/>
          <w:sz w:val="24"/>
          <w:szCs w:val="24"/>
          <w:u w:val="none"/>
        </w:rPr>
        <w:t>fiatalkorúak esetén</w:t>
      </w:r>
      <w:r w:rsidRPr="00CC4ACD">
        <w:rPr>
          <w:rFonts w:eastAsia="Calibri"/>
          <w:color w:val="auto"/>
          <w:sz w:val="24"/>
          <w:szCs w:val="24"/>
          <w:u w:val="none"/>
        </w:rPr>
        <w:t xml:space="preserve"> az elzárás tekintetében is indokolt a főszabálytól eltérni, ezért a törvény az </w:t>
      </w:r>
      <w:r w:rsidRPr="00CC4ACD">
        <w:rPr>
          <w:rFonts w:eastAsia="Calibri"/>
          <w:b/>
          <w:color w:val="auto"/>
          <w:sz w:val="24"/>
          <w:szCs w:val="24"/>
          <w:u w:val="none"/>
        </w:rPr>
        <w:t>elzárás legrövidebb tartamá</w:t>
      </w:r>
      <w:r w:rsidRPr="00CC4ACD">
        <w:rPr>
          <w:rFonts w:eastAsia="Calibri"/>
          <w:color w:val="auto"/>
          <w:sz w:val="24"/>
          <w:szCs w:val="24"/>
          <w:u w:val="none"/>
        </w:rPr>
        <w:t xml:space="preserve">t – fiatalkorú terheltre nézve – </w:t>
      </w:r>
      <w:r w:rsidRPr="00CC4ACD">
        <w:rPr>
          <w:rFonts w:eastAsia="Calibri"/>
          <w:b/>
          <w:color w:val="auto"/>
          <w:sz w:val="24"/>
          <w:szCs w:val="24"/>
          <w:u w:val="none"/>
        </w:rPr>
        <w:t>három napban</w:t>
      </w:r>
      <w:r w:rsidRPr="00CC4ACD">
        <w:rPr>
          <w:rFonts w:eastAsia="Calibri"/>
          <w:color w:val="auto"/>
          <w:sz w:val="24"/>
          <w:szCs w:val="24"/>
          <w:u w:val="none"/>
        </w:rPr>
        <w:t xml:space="preserve"> állapítja meg. Az elzárás </w:t>
      </w:r>
      <w:r w:rsidRPr="00CC4ACD">
        <w:rPr>
          <w:rFonts w:eastAsia="Calibri"/>
          <w:b/>
          <w:color w:val="auto"/>
          <w:sz w:val="24"/>
          <w:szCs w:val="24"/>
          <w:u w:val="none"/>
        </w:rPr>
        <w:t>leghosszabb tartama</w:t>
      </w:r>
      <w:r w:rsidRPr="00CC4ACD">
        <w:rPr>
          <w:rFonts w:eastAsia="Calibri"/>
          <w:color w:val="auto"/>
          <w:sz w:val="24"/>
          <w:szCs w:val="24"/>
          <w:u w:val="none"/>
        </w:rPr>
        <w:t xml:space="preserve"> a szabadságvesztés legrövidebb tartamához </w:t>
      </w:r>
      <w:r w:rsidRPr="00CC4ACD">
        <w:rPr>
          <w:rFonts w:eastAsia="Calibri"/>
          <w:b/>
          <w:color w:val="auto"/>
          <w:sz w:val="24"/>
          <w:szCs w:val="24"/>
          <w:u w:val="none"/>
        </w:rPr>
        <w:t>(egy hónap</w:t>
      </w:r>
      <w:r w:rsidRPr="00CC4ACD">
        <w:rPr>
          <w:rFonts w:eastAsia="Calibri"/>
          <w:color w:val="auto"/>
          <w:sz w:val="24"/>
          <w:szCs w:val="24"/>
          <w:u w:val="none"/>
        </w:rPr>
        <w:t>) igazodik.</w:t>
      </w:r>
    </w:p>
    <w:p w:rsidR="002E088E" w:rsidRPr="00CC4ACD" w:rsidRDefault="002E088E" w:rsidP="00CC4ACD">
      <w:pPr>
        <w:spacing w:after="0" w:line="240" w:lineRule="auto"/>
        <w:jc w:val="both"/>
        <w:rPr>
          <w:rFonts w:eastAsia="Calibri"/>
          <w:b/>
          <w:color w:val="auto"/>
          <w:sz w:val="24"/>
          <w:szCs w:val="24"/>
          <w:u w:val="none"/>
        </w:rPr>
      </w:pPr>
    </w:p>
    <w:p w:rsidR="002E088E" w:rsidRDefault="002E088E" w:rsidP="00CC4ACD">
      <w:pPr>
        <w:spacing w:after="0" w:line="240" w:lineRule="auto"/>
        <w:jc w:val="both"/>
        <w:rPr>
          <w:rFonts w:eastAsia="Calibri"/>
          <w:b/>
          <w:color w:val="auto"/>
          <w:sz w:val="24"/>
          <w:szCs w:val="24"/>
          <w:u w:val="none"/>
        </w:rPr>
      </w:pPr>
      <w:r w:rsidRPr="00CC4ACD">
        <w:rPr>
          <w:rFonts w:eastAsia="Calibri"/>
          <w:b/>
          <w:color w:val="auto"/>
          <w:sz w:val="24"/>
          <w:szCs w:val="24"/>
          <w:u w:val="none"/>
        </w:rPr>
        <w:t>A közérdekű munka</w:t>
      </w:r>
    </w:p>
    <w:p w:rsidR="000A4B1B" w:rsidRPr="00CC4ACD" w:rsidRDefault="000A4B1B" w:rsidP="00CC4ACD">
      <w:pPr>
        <w:spacing w:after="0" w:line="240" w:lineRule="auto"/>
        <w:jc w:val="both"/>
        <w:rPr>
          <w:rFonts w:eastAsia="Calibri"/>
          <w:b/>
          <w:color w:val="auto"/>
          <w:sz w:val="24"/>
          <w:szCs w:val="24"/>
          <w:u w:val="none"/>
        </w:rPr>
      </w:pPr>
    </w:p>
    <w:p w:rsidR="002E088E" w:rsidRPr="00CC4ACD"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Fiatalkorúval szemben közérdekű munkát akkor lehet kiszabni, ha az ügydöntő határozat meghozatalakor tiz</w:t>
      </w:r>
      <w:r w:rsidR="000A4B1B">
        <w:rPr>
          <w:rFonts w:eastAsia="Calibri"/>
          <w:color w:val="auto"/>
          <w:sz w:val="24"/>
          <w:szCs w:val="24"/>
          <w:u w:val="none"/>
        </w:rPr>
        <w:t>enhatodik életévét betöltötte. Ennek oka, hogy a</w:t>
      </w:r>
      <w:r w:rsidRPr="00CC4ACD">
        <w:rPr>
          <w:rFonts w:eastAsia="Calibri"/>
          <w:color w:val="auto"/>
          <w:sz w:val="24"/>
          <w:szCs w:val="24"/>
          <w:u w:val="none"/>
        </w:rPr>
        <w:t xml:space="preserve"> Munka Törvénykönyve szerint munkaviszonyt munkavállalóként az létesíthet, aki tizenhatodik életévét betöltötte.</w:t>
      </w:r>
    </w:p>
    <w:p w:rsidR="002E088E" w:rsidRPr="00CC4ACD" w:rsidRDefault="002E088E" w:rsidP="00CC4ACD">
      <w:pPr>
        <w:spacing w:after="0" w:line="240" w:lineRule="auto"/>
        <w:jc w:val="both"/>
        <w:rPr>
          <w:rFonts w:eastAsia="Calibri"/>
          <w:b/>
          <w:color w:val="auto"/>
          <w:sz w:val="24"/>
          <w:szCs w:val="24"/>
          <w:u w:val="none"/>
        </w:rPr>
      </w:pPr>
    </w:p>
    <w:p w:rsidR="002E088E" w:rsidRPr="00CC4ACD" w:rsidRDefault="002E088E" w:rsidP="00CC4ACD">
      <w:pPr>
        <w:spacing w:after="0" w:line="240" w:lineRule="auto"/>
        <w:jc w:val="both"/>
        <w:rPr>
          <w:rFonts w:eastAsia="Calibri"/>
          <w:b/>
          <w:color w:val="auto"/>
          <w:sz w:val="24"/>
          <w:szCs w:val="24"/>
          <w:u w:val="none"/>
        </w:rPr>
      </w:pPr>
      <w:r w:rsidRPr="00CC4ACD">
        <w:rPr>
          <w:rFonts w:eastAsia="Calibri"/>
          <w:b/>
          <w:color w:val="auto"/>
          <w:sz w:val="24"/>
          <w:szCs w:val="24"/>
          <w:u w:val="none"/>
        </w:rPr>
        <w:t>A pénzbüntetés</w:t>
      </w:r>
    </w:p>
    <w:p w:rsidR="000A4B1B" w:rsidRDefault="000A4B1B" w:rsidP="00CC4ACD">
      <w:pPr>
        <w:spacing w:after="0" w:line="240" w:lineRule="auto"/>
        <w:jc w:val="both"/>
        <w:rPr>
          <w:rFonts w:eastAsia="Calibri"/>
          <w:color w:val="auto"/>
          <w:sz w:val="24"/>
          <w:szCs w:val="24"/>
          <w:u w:val="none"/>
        </w:rPr>
      </w:pPr>
    </w:p>
    <w:p w:rsidR="002E088E" w:rsidRPr="00CC4ACD"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Fiatalkorúval szemben pénzbüntetést akkor lehet kiszabni, ha önálló keresete, jövede</w:t>
      </w:r>
      <w:r w:rsidR="000A4B1B">
        <w:rPr>
          <w:rFonts w:eastAsia="Calibri"/>
          <w:color w:val="auto"/>
          <w:sz w:val="24"/>
          <w:szCs w:val="24"/>
          <w:u w:val="none"/>
        </w:rPr>
        <w:t>lme vagy megfelelő vagyona van.</w:t>
      </w:r>
    </w:p>
    <w:p w:rsidR="002E088E" w:rsidRPr="00CC4ACD" w:rsidRDefault="002E088E" w:rsidP="00CC4ACD">
      <w:pPr>
        <w:spacing w:after="0" w:line="240" w:lineRule="auto"/>
        <w:jc w:val="both"/>
        <w:rPr>
          <w:rFonts w:eastAsia="Calibri"/>
          <w:b/>
          <w:color w:val="auto"/>
          <w:sz w:val="24"/>
          <w:szCs w:val="24"/>
          <w:u w:val="none"/>
        </w:rPr>
      </w:pPr>
    </w:p>
    <w:p w:rsidR="002E088E" w:rsidRDefault="002E088E" w:rsidP="00CC4ACD">
      <w:pPr>
        <w:spacing w:after="0" w:line="240" w:lineRule="auto"/>
        <w:jc w:val="both"/>
        <w:rPr>
          <w:rFonts w:eastAsia="Calibri"/>
          <w:b/>
          <w:color w:val="auto"/>
          <w:sz w:val="24"/>
          <w:szCs w:val="24"/>
          <w:u w:val="none"/>
        </w:rPr>
      </w:pPr>
      <w:r w:rsidRPr="00CC4ACD">
        <w:rPr>
          <w:rFonts w:eastAsia="Calibri"/>
          <w:b/>
          <w:color w:val="auto"/>
          <w:sz w:val="24"/>
          <w:szCs w:val="24"/>
          <w:u w:val="none"/>
        </w:rPr>
        <w:lastRenderedPageBreak/>
        <w:t>A kiutasítás</w:t>
      </w:r>
    </w:p>
    <w:p w:rsidR="000A4B1B" w:rsidRPr="00CC4ACD" w:rsidRDefault="000A4B1B" w:rsidP="00CC4ACD">
      <w:pPr>
        <w:spacing w:after="0" w:line="240" w:lineRule="auto"/>
        <w:jc w:val="both"/>
        <w:rPr>
          <w:rFonts w:eastAsia="Calibri"/>
          <w:b/>
          <w:color w:val="auto"/>
          <w:sz w:val="24"/>
          <w:szCs w:val="24"/>
          <w:u w:val="none"/>
        </w:rPr>
      </w:pPr>
    </w:p>
    <w:p w:rsidR="002E088E" w:rsidRPr="00CC4ACD"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 xml:space="preserve">Kiutasításnak </w:t>
      </w:r>
      <w:r w:rsidR="000A4B1B">
        <w:rPr>
          <w:rFonts w:eastAsia="Calibri"/>
          <w:color w:val="auto"/>
          <w:sz w:val="24"/>
          <w:szCs w:val="24"/>
          <w:u w:val="none"/>
        </w:rPr>
        <w:t xml:space="preserve">a nem magyar állampolgárságú </w:t>
      </w:r>
      <w:r w:rsidRPr="00CC4ACD">
        <w:rPr>
          <w:rFonts w:eastAsia="Calibri"/>
          <w:color w:val="auto"/>
          <w:sz w:val="24"/>
          <w:szCs w:val="24"/>
          <w:u w:val="none"/>
        </w:rPr>
        <w:t>fiatalkorúval szemben akkor lehet helye, ha</w:t>
      </w:r>
    </w:p>
    <w:p w:rsidR="000A4B1B" w:rsidRDefault="000A4B1B" w:rsidP="00CC4ACD">
      <w:pPr>
        <w:spacing w:after="0" w:line="240" w:lineRule="auto"/>
        <w:jc w:val="both"/>
        <w:rPr>
          <w:rFonts w:eastAsia="Calibri"/>
          <w:color w:val="auto"/>
          <w:sz w:val="24"/>
          <w:szCs w:val="24"/>
          <w:u w:val="none"/>
        </w:rPr>
      </w:pPr>
    </w:p>
    <w:p w:rsidR="002E088E" w:rsidRPr="00CC4ACD"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a) vele szemben tízévi vagy azt meghaladó tartamú szabadságvesztést szabtak ki,</w:t>
      </w:r>
    </w:p>
    <w:p w:rsidR="002E088E" w:rsidRPr="00CC4ACD"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b) az országban tartózkodása a közbiztonságot jelentősen veszélyeztetné, és</w:t>
      </w:r>
    </w:p>
    <w:p w:rsidR="002E088E" w:rsidRPr="00CC4ACD"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c) nem sérül a családi élet tiszteletben tartásához való joga.”</w:t>
      </w:r>
    </w:p>
    <w:p w:rsidR="000A4B1B" w:rsidRDefault="000A4B1B" w:rsidP="00CC4ACD">
      <w:pPr>
        <w:spacing w:after="0" w:line="240" w:lineRule="auto"/>
        <w:jc w:val="both"/>
        <w:rPr>
          <w:rFonts w:eastAsia="Calibri"/>
          <w:color w:val="auto"/>
          <w:sz w:val="24"/>
          <w:szCs w:val="24"/>
          <w:u w:val="none"/>
        </w:rPr>
      </w:pPr>
    </w:p>
    <w:p w:rsidR="002E088E" w:rsidRPr="00CC4ACD"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A törvény a fiatalkorúakra vonatkozóan, a korábbi szabályozáshoz hasonlóan, a kiutasítás szabályait a felnőtt elítéltekhez képest kedvezőbben állapítja meg. A korlátozás értelmében fiatalkorúval szemben kiutasításnak csak tízévi vagy azt meghaladó tartamú szabadságvesztés kis</w:t>
      </w:r>
      <w:r w:rsidR="000A4B1B">
        <w:rPr>
          <w:rFonts w:eastAsia="Calibri"/>
          <w:color w:val="auto"/>
          <w:sz w:val="24"/>
          <w:szCs w:val="24"/>
          <w:u w:val="none"/>
        </w:rPr>
        <w:t>zabása esetén lehet helye, ha a fiatalkorú</w:t>
      </w:r>
      <w:r w:rsidRPr="00CC4ACD">
        <w:rPr>
          <w:rFonts w:eastAsia="Calibri"/>
          <w:color w:val="auto"/>
          <w:sz w:val="24"/>
          <w:szCs w:val="24"/>
          <w:u w:val="none"/>
        </w:rPr>
        <w:t xml:space="preserve"> elkövetőnek az országban tartózkodása a közbiztonság</w:t>
      </w:r>
      <w:r w:rsidR="000A4B1B">
        <w:rPr>
          <w:rFonts w:eastAsia="Calibri"/>
          <w:color w:val="auto"/>
          <w:sz w:val="24"/>
          <w:szCs w:val="24"/>
          <w:u w:val="none"/>
        </w:rPr>
        <w:t xml:space="preserve">ot jelentősen veszélyeztetné, valamint </w:t>
      </w:r>
      <w:r w:rsidRPr="00CC4ACD">
        <w:rPr>
          <w:rFonts w:eastAsia="Calibri"/>
          <w:color w:val="auto"/>
          <w:sz w:val="24"/>
          <w:szCs w:val="24"/>
          <w:u w:val="none"/>
        </w:rPr>
        <w:t>nem sérül a fiatalkorú családi élet tiszteletben tartásához való joga.</w:t>
      </w:r>
    </w:p>
    <w:p w:rsidR="002E088E" w:rsidRPr="00CC4ACD" w:rsidRDefault="002E088E" w:rsidP="00CC4ACD">
      <w:pPr>
        <w:spacing w:after="0" w:line="240" w:lineRule="auto"/>
        <w:jc w:val="both"/>
        <w:rPr>
          <w:rFonts w:eastAsia="Calibri"/>
          <w:b/>
          <w:color w:val="auto"/>
          <w:sz w:val="24"/>
          <w:szCs w:val="24"/>
          <w:u w:val="none"/>
        </w:rPr>
      </w:pPr>
    </w:p>
    <w:p w:rsidR="002E088E" w:rsidRPr="00CC4ACD" w:rsidRDefault="002E088E" w:rsidP="00CC4ACD">
      <w:pPr>
        <w:spacing w:after="0" w:line="240" w:lineRule="auto"/>
        <w:jc w:val="both"/>
        <w:rPr>
          <w:rFonts w:eastAsia="Calibri"/>
          <w:b/>
          <w:color w:val="auto"/>
          <w:sz w:val="24"/>
          <w:szCs w:val="24"/>
          <w:u w:val="none"/>
        </w:rPr>
      </w:pPr>
      <w:r w:rsidRPr="00CC4ACD">
        <w:rPr>
          <w:rFonts w:eastAsia="Calibri"/>
          <w:b/>
          <w:color w:val="auto"/>
          <w:sz w:val="24"/>
          <w:szCs w:val="24"/>
          <w:u w:val="none"/>
        </w:rPr>
        <w:t>Kitiltás</w:t>
      </w:r>
    </w:p>
    <w:p w:rsidR="000A4B1B" w:rsidRDefault="000A4B1B" w:rsidP="00CC4ACD">
      <w:pPr>
        <w:spacing w:after="0" w:line="240" w:lineRule="auto"/>
        <w:jc w:val="both"/>
        <w:rPr>
          <w:rFonts w:eastAsia="Calibri"/>
          <w:color w:val="auto"/>
          <w:sz w:val="24"/>
          <w:szCs w:val="24"/>
          <w:u w:val="none"/>
        </w:rPr>
      </w:pPr>
    </w:p>
    <w:p w:rsidR="002E088E" w:rsidRPr="00CC4ACD"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A megfelelő családi környezettel rendelkező fiatalkorú nem tiltható ki arról a tele</w:t>
      </w:r>
      <w:r w:rsidR="000A4B1B">
        <w:rPr>
          <w:rFonts w:eastAsia="Calibri"/>
          <w:color w:val="auto"/>
          <w:sz w:val="24"/>
          <w:szCs w:val="24"/>
          <w:u w:val="none"/>
        </w:rPr>
        <w:t>pülésről, amelyben családja él.</w:t>
      </w:r>
    </w:p>
    <w:p w:rsidR="000A4B1B" w:rsidRDefault="000A4B1B" w:rsidP="00CC4ACD">
      <w:pPr>
        <w:spacing w:after="0" w:line="240" w:lineRule="auto"/>
        <w:jc w:val="both"/>
        <w:rPr>
          <w:rFonts w:eastAsia="Calibri"/>
          <w:color w:val="auto"/>
          <w:sz w:val="24"/>
          <w:szCs w:val="24"/>
          <w:u w:val="none"/>
        </w:rPr>
      </w:pPr>
    </w:p>
    <w:p w:rsidR="002E088E" w:rsidRPr="00CC4ACD"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A fiatalkorúak esetében fontos szerepe van a családi kötelékek megtartásának, ezért a törvény nem teszi lehetővé a kitiltást arról a településről, amelyben a fiatalkorú családja él</w:t>
      </w:r>
    </w:p>
    <w:p w:rsidR="002E088E" w:rsidRDefault="002E088E" w:rsidP="00CC4ACD">
      <w:pPr>
        <w:spacing w:after="0" w:line="240" w:lineRule="auto"/>
        <w:jc w:val="both"/>
        <w:rPr>
          <w:rFonts w:eastAsia="Calibri"/>
          <w:b/>
          <w:color w:val="auto"/>
          <w:sz w:val="24"/>
          <w:szCs w:val="24"/>
          <w:u w:val="none"/>
        </w:rPr>
      </w:pPr>
    </w:p>
    <w:p w:rsidR="000A4B1B" w:rsidRPr="000A4B1B" w:rsidRDefault="000A4B1B" w:rsidP="00CC4ACD">
      <w:pPr>
        <w:spacing w:after="0" w:line="240" w:lineRule="auto"/>
        <w:jc w:val="both"/>
        <w:rPr>
          <w:rFonts w:eastAsia="Calibri"/>
          <w:b/>
          <w:color w:val="auto"/>
          <w:sz w:val="24"/>
          <w:szCs w:val="24"/>
          <w:u w:val="none"/>
        </w:rPr>
      </w:pPr>
      <w:r w:rsidRPr="000A4B1B">
        <w:rPr>
          <w:rFonts w:eastAsia="Calibri"/>
          <w:b/>
          <w:color w:val="auto"/>
          <w:sz w:val="24"/>
          <w:szCs w:val="24"/>
          <w:u w:val="none"/>
        </w:rPr>
        <w:t>A foglalkozástól eltiltás, a járművezetéstől eltiltás és a sportrendezvények látogatásától való eltiltás esetében nincs a felnőttekétől eltérő speciális rendelkezés.</w:t>
      </w:r>
    </w:p>
    <w:p w:rsidR="000A4B1B" w:rsidRDefault="000A4B1B" w:rsidP="00CC4ACD">
      <w:pPr>
        <w:spacing w:after="0" w:line="240" w:lineRule="auto"/>
        <w:jc w:val="both"/>
        <w:rPr>
          <w:rFonts w:eastAsia="Calibri"/>
          <w:b/>
          <w:color w:val="auto"/>
          <w:sz w:val="24"/>
          <w:szCs w:val="24"/>
          <w:u w:val="none"/>
        </w:rPr>
      </w:pPr>
    </w:p>
    <w:p w:rsidR="000A4B1B" w:rsidRDefault="000A4B1B" w:rsidP="000A4B1B">
      <w:pPr>
        <w:spacing w:after="0" w:line="240" w:lineRule="auto"/>
        <w:jc w:val="both"/>
        <w:rPr>
          <w:rFonts w:eastAsia="Calibri"/>
          <w:b/>
          <w:color w:val="auto"/>
          <w:sz w:val="24"/>
          <w:szCs w:val="24"/>
          <w:u w:val="none"/>
        </w:rPr>
      </w:pPr>
      <w:r>
        <w:rPr>
          <w:rFonts w:eastAsia="Calibri"/>
          <w:b/>
          <w:color w:val="auto"/>
          <w:sz w:val="24"/>
          <w:szCs w:val="24"/>
          <w:u w:val="none"/>
        </w:rPr>
        <w:t>18.2. Mellékbüntetés</w:t>
      </w:r>
    </w:p>
    <w:p w:rsidR="000A4B1B" w:rsidRDefault="000A4B1B" w:rsidP="000A4B1B">
      <w:pPr>
        <w:spacing w:after="0" w:line="240" w:lineRule="auto"/>
        <w:jc w:val="both"/>
        <w:rPr>
          <w:rFonts w:eastAsia="Calibri"/>
          <w:b/>
          <w:color w:val="auto"/>
          <w:sz w:val="24"/>
          <w:szCs w:val="24"/>
          <w:u w:val="none"/>
        </w:rPr>
      </w:pPr>
    </w:p>
    <w:p w:rsidR="000A4B1B" w:rsidRPr="00CC4ACD" w:rsidRDefault="000A4B1B" w:rsidP="000A4B1B">
      <w:pPr>
        <w:spacing w:after="0" w:line="240" w:lineRule="auto"/>
        <w:jc w:val="both"/>
        <w:rPr>
          <w:rFonts w:eastAsia="Calibri"/>
          <w:b/>
          <w:color w:val="auto"/>
          <w:sz w:val="24"/>
          <w:szCs w:val="24"/>
          <w:u w:val="none"/>
        </w:rPr>
      </w:pPr>
      <w:r w:rsidRPr="00CC4ACD">
        <w:rPr>
          <w:rFonts w:eastAsia="Calibri"/>
          <w:b/>
          <w:color w:val="auto"/>
          <w:sz w:val="24"/>
          <w:szCs w:val="24"/>
          <w:u w:val="none"/>
        </w:rPr>
        <w:t>A közügyektől eltiltás</w:t>
      </w:r>
    </w:p>
    <w:p w:rsidR="000A4B1B" w:rsidRDefault="000A4B1B" w:rsidP="000A4B1B">
      <w:pPr>
        <w:spacing w:after="0" w:line="240" w:lineRule="auto"/>
        <w:jc w:val="both"/>
        <w:rPr>
          <w:rFonts w:eastAsia="Calibri"/>
          <w:color w:val="auto"/>
          <w:sz w:val="24"/>
          <w:szCs w:val="24"/>
          <w:u w:val="none"/>
        </w:rPr>
      </w:pPr>
    </w:p>
    <w:p w:rsidR="000A4B1B" w:rsidRPr="00CC4ACD" w:rsidRDefault="000A4B1B" w:rsidP="000A4B1B">
      <w:pPr>
        <w:spacing w:after="0" w:line="240" w:lineRule="auto"/>
        <w:jc w:val="both"/>
        <w:rPr>
          <w:rFonts w:eastAsia="Calibri"/>
          <w:color w:val="auto"/>
          <w:sz w:val="24"/>
          <w:szCs w:val="24"/>
          <w:u w:val="none"/>
        </w:rPr>
      </w:pPr>
      <w:r w:rsidRPr="00CC4ACD">
        <w:rPr>
          <w:rFonts w:eastAsia="Calibri"/>
          <w:color w:val="auto"/>
          <w:sz w:val="24"/>
          <w:szCs w:val="24"/>
          <w:u w:val="none"/>
        </w:rPr>
        <w:t xml:space="preserve">Fiatalkorút csak </w:t>
      </w:r>
      <w:r w:rsidR="00335D5D">
        <w:rPr>
          <w:rFonts w:eastAsia="Calibri"/>
          <w:color w:val="auto"/>
          <w:sz w:val="24"/>
          <w:szCs w:val="24"/>
          <w:u w:val="none"/>
        </w:rPr>
        <w:t xml:space="preserve">az </w:t>
      </w:r>
      <w:r w:rsidRPr="00CC4ACD">
        <w:rPr>
          <w:rFonts w:eastAsia="Calibri"/>
          <w:color w:val="auto"/>
          <w:sz w:val="24"/>
          <w:szCs w:val="24"/>
          <w:u w:val="none"/>
        </w:rPr>
        <w:t>egy évet meghaladó szabadságvesztés kiszabása esetén</w:t>
      </w:r>
      <w:r>
        <w:rPr>
          <w:rFonts w:eastAsia="Calibri"/>
          <w:color w:val="auto"/>
          <w:sz w:val="24"/>
          <w:szCs w:val="24"/>
          <w:u w:val="none"/>
        </w:rPr>
        <w:t xml:space="preserve"> lehet a közügyektől eltiltani.</w:t>
      </w:r>
    </w:p>
    <w:p w:rsidR="000A4B1B" w:rsidRDefault="000A4B1B" w:rsidP="00CC4ACD">
      <w:pPr>
        <w:spacing w:after="0" w:line="240" w:lineRule="auto"/>
        <w:jc w:val="both"/>
        <w:rPr>
          <w:rFonts w:eastAsia="Calibri"/>
          <w:b/>
          <w:color w:val="auto"/>
          <w:sz w:val="24"/>
          <w:szCs w:val="24"/>
          <w:u w:val="none"/>
        </w:rPr>
      </w:pPr>
    </w:p>
    <w:p w:rsidR="002E088E" w:rsidRPr="00CC4ACD" w:rsidRDefault="000A4B1B" w:rsidP="000A4B1B">
      <w:pPr>
        <w:pStyle w:val="Cmsor3"/>
        <w:numPr>
          <w:ilvl w:val="0"/>
          <w:numId w:val="0"/>
        </w:numPr>
        <w:spacing w:before="0" w:line="240" w:lineRule="auto"/>
        <w:ind w:left="709" w:hanging="709"/>
        <w:jc w:val="both"/>
        <w:rPr>
          <w:rFonts w:eastAsia="Calibri"/>
        </w:rPr>
      </w:pPr>
      <w:bookmarkStart w:id="160" w:name="_Toc470697649"/>
      <w:r>
        <w:rPr>
          <w:rFonts w:eastAsia="Calibri"/>
        </w:rPr>
        <w:t xml:space="preserve">18.3. </w:t>
      </w:r>
      <w:r w:rsidR="002E088E" w:rsidRPr="00CC4ACD">
        <w:rPr>
          <w:rFonts w:eastAsia="Calibri"/>
        </w:rPr>
        <w:t>A fiatalkorúakkal szemben alkalmazható intézkedések speciális szabályai</w:t>
      </w:r>
      <w:bookmarkEnd w:id="160"/>
    </w:p>
    <w:p w:rsidR="002E088E" w:rsidRDefault="002E088E" w:rsidP="00CC4ACD">
      <w:pPr>
        <w:spacing w:after="0" w:line="240" w:lineRule="auto"/>
        <w:jc w:val="both"/>
        <w:rPr>
          <w:rFonts w:eastAsia="Calibri"/>
          <w:b/>
          <w:color w:val="auto"/>
          <w:sz w:val="24"/>
          <w:szCs w:val="24"/>
          <w:u w:val="none"/>
        </w:rPr>
      </w:pPr>
    </w:p>
    <w:p w:rsidR="000A4B1B" w:rsidRDefault="000A4B1B" w:rsidP="00CC4ACD">
      <w:pPr>
        <w:spacing w:after="0" w:line="240" w:lineRule="auto"/>
        <w:jc w:val="both"/>
        <w:rPr>
          <w:rFonts w:eastAsia="Calibri"/>
          <w:b/>
          <w:color w:val="auto"/>
          <w:sz w:val="24"/>
          <w:szCs w:val="24"/>
          <w:u w:val="none"/>
        </w:rPr>
      </w:pPr>
      <w:r>
        <w:rPr>
          <w:rFonts w:eastAsia="Calibri"/>
          <w:b/>
          <w:color w:val="auto"/>
          <w:sz w:val="24"/>
          <w:szCs w:val="24"/>
          <w:u w:val="none"/>
        </w:rPr>
        <w:t>Javítóintézeti nevelés</w:t>
      </w:r>
    </w:p>
    <w:p w:rsidR="000A4B1B" w:rsidRPr="00CC4ACD" w:rsidRDefault="000A4B1B" w:rsidP="00CC4ACD">
      <w:pPr>
        <w:spacing w:after="0" w:line="240" w:lineRule="auto"/>
        <w:jc w:val="both"/>
        <w:rPr>
          <w:rFonts w:eastAsia="Calibri"/>
          <w:b/>
          <w:color w:val="auto"/>
          <w:sz w:val="24"/>
          <w:szCs w:val="24"/>
          <w:u w:val="none"/>
        </w:rPr>
      </w:pPr>
    </w:p>
    <w:p w:rsidR="002E088E" w:rsidRDefault="002E088E" w:rsidP="00CC4ACD">
      <w:pPr>
        <w:spacing w:after="0" w:line="240" w:lineRule="auto"/>
        <w:jc w:val="both"/>
        <w:rPr>
          <w:rFonts w:eastAsia="Calibri"/>
          <w:color w:val="auto"/>
          <w:sz w:val="24"/>
          <w:szCs w:val="24"/>
          <w:u w:val="none"/>
        </w:rPr>
      </w:pPr>
      <w:r w:rsidRPr="000A4B1B">
        <w:rPr>
          <w:rFonts w:eastAsia="Calibri"/>
          <w:color w:val="auto"/>
          <w:sz w:val="24"/>
          <w:szCs w:val="24"/>
          <w:u w:val="none"/>
        </w:rPr>
        <w:t>Fiatalkorúval szemben intézkedésként javítóin</w:t>
      </w:r>
      <w:r w:rsidR="000A4B1B">
        <w:rPr>
          <w:rFonts w:eastAsia="Calibri"/>
          <w:color w:val="auto"/>
          <w:sz w:val="24"/>
          <w:szCs w:val="24"/>
          <w:u w:val="none"/>
        </w:rPr>
        <w:t>tézeti nevelés is alkalmazható, 14</w:t>
      </w:r>
      <w:r w:rsidR="00335D5D">
        <w:rPr>
          <w:rFonts w:eastAsia="Calibri"/>
          <w:color w:val="auto"/>
          <w:sz w:val="24"/>
          <w:szCs w:val="24"/>
          <w:u w:val="none"/>
        </w:rPr>
        <w:t xml:space="preserve"> év alatti elkövető esetén pedig ez a szabadság elvonásának egyetlen módja</w:t>
      </w:r>
      <w:r w:rsidR="000A4B1B">
        <w:rPr>
          <w:rFonts w:eastAsia="Calibri"/>
          <w:color w:val="auto"/>
          <w:sz w:val="24"/>
          <w:szCs w:val="24"/>
          <w:u w:val="none"/>
        </w:rPr>
        <w:t xml:space="preserve">. </w:t>
      </w:r>
      <w:r w:rsidRPr="00CC4ACD">
        <w:rPr>
          <w:rFonts w:eastAsia="Calibri"/>
          <w:color w:val="auto"/>
          <w:sz w:val="24"/>
          <w:szCs w:val="24"/>
          <w:u w:val="none"/>
        </w:rPr>
        <w:t>Javítóintézeti nevelés mellett nem szabható ki szabadság</w:t>
      </w:r>
      <w:r w:rsidR="000A4B1B">
        <w:rPr>
          <w:rFonts w:eastAsia="Calibri"/>
          <w:color w:val="auto"/>
          <w:sz w:val="24"/>
          <w:szCs w:val="24"/>
          <w:u w:val="none"/>
        </w:rPr>
        <w:t>vesztés, elzárás vagy közérdekű munka.</w:t>
      </w:r>
    </w:p>
    <w:p w:rsidR="000A4B1B" w:rsidRPr="00CC4ACD" w:rsidRDefault="000A4B1B" w:rsidP="00CC4ACD">
      <w:pPr>
        <w:spacing w:after="0" w:line="240" w:lineRule="auto"/>
        <w:jc w:val="both"/>
        <w:rPr>
          <w:rFonts w:eastAsia="Calibri"/>
          <w:color w:val="auto"/>
          <w:sz w:val="24"/>
          <w:szCs w:val="24"/>
          <w:u w:val="none"/>
        </w:rPr>
      </w:pPr>
    </w:p>
    <w:p w:rsidR="002E088E" w:rsidRPr="00CC4ACD"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 xml:space="preserve">A korábbi szabályokhoz hasonlóan a törvény is megállapítja, hogy a fiatalkorúak vonatkozásában az általános szabályokhoz képest egy további intézkedés, javítóintézeti nevelés is alkalmazható.  </w:t>
      </w:r>
    </w:p>
    <w:p w:rsidR="000A4B1B" w:rsidRDefault="000A4B1B" w:rsidP="00CC4ACD">
      <w:pPr>
        <w:spacing w:after="0" w:line="240" w:lineRule="auto"/>
        <w:jc w:val="both"/>
        <w:rPr>
          <w:rFonts w:eastAsia="Calibri"/>
          <w:b/>
          <w:color w:val="auto"/>
          <w:sz w:val="24"/>
          <w:szCs w:val="24"/>
          <w:u w:val="none"/>
        </w:rPr>
      </w:pPr>
    </w:p>
    <w:p w:rsidR="00335D5D" w:rsidRPr="00335D5D" w:rsidRDefault="00335D5D" w:rsidP="00335D5D">
      <w:pPr>
        <w:spacing w:after="0" w:line="240" w:lineRule="auto"/>
        <w:jc w:val="both"/>
        <w:rPr>
          <w:rFonts w:eastAsia="Calibri"/>
          <w:color w:val="auto"/>
          <w:sz w:val="24"/>
          <w:szCs w:val="24"/>
          <w:u w:val="none"/>
        </w:rPr>
      </w:pPr>
      <w:r w:rsidRPr="00CC4ACD">
        <w:rPr>
          <w:rFonts w:eastAsia="Calibri"/>
          <w:color w:val="auto"/>
          <w:sz w:val="24"/>
          <w:szCs w:val="24"/>
          <w:u w:val="none"/>
        </w:rPr>
        <w:t>Javítóintézeti nevelést a bíróság akkor rendel el, ha a fiatalkorú eredményes nevelése érdekében intézeti elhelyezése szükséges. Javítóintézeti nevelés nem rendelhető el azzal szemben, aki az ügydöntő határozat meghozatalako</w:t>
      </w:r>
      <w:r>
        <w:rPr>
          <w:rFonts w:eastAsia="Calibri"/>
          <w:color w:val="auto"/>
          <w:sz w:val="24"/>
          <w:szCs w:val="24"/>
          <w:u w:val="none"/>
        </w:rPr>
        <w:t xml:space="preserve">r huszadik életévét betöltötte. </w:t>
      </w:r>
      <w:r w:rsidRPr="00335D5D">
        <w:rPr>
          <w:rFonts w:eastAsia="Calibri"/>
          <w:color w:val="auto"/>
          <w:sz w:val="24"/>
          <w:szCs w:val="24"/>
          <w:u w:val="none"/>
        </w:rPr>
        <w:t>A javítóintézeti nevelés tartama egy évtől négy évig terjedhet.</w:t>
      </w:r>
    </w:p>
    <w:p w:rsidR="00335D5D" w:rsidRDefault="00335D5D" w:rsidP="00CC4ACD">
      <w:pPr>
        <w:spacing w:after="0" w:line="240" w:lineRule="auto"/>
        <w:jc w:val="both"/>
        <w:rPr>
          <w:rFonts w:eastAsia="Calibri"/>
          <w:b/>
          <w:color w:val="auto"/>
          <w:sz w:val="24"/>
          <w:szCs w:val="24"/>
          <w:u w:val="none"/>
        </w:rPr>
      </w:pPr>
    </w:p>
    <w:p w:rsidR="002E088E" w:rsidRPr="00CC4ACD" w:rsidRDefault="002E088E" w:rsidP="00CC4ACD">
      <w:pPr>
        <w:spacing w:after="0" w:line="240" w:lineRule="auto"/>
        <w:jc w:val="both"/>
        <w:rPr>
          <w:rFonts w:eastAsia="Calibri"/>
          <w:b/>
          <w:color w:val="auto"/>
          <w:sz w:val="24"/>
          <w:szCs w:val="24"/>
          <w:u w:val="none"/>
        </w:rPr>
      </w:pPr>
      <w:r w:rsidRPr="00CC4ACD">
        <w:rPr>
          <w:rFonts w:eastAsia="Calibri"/>
          <w:b/>
          <w:color w:val="auto"/>
          <w:sz w:val="24"/>
          <w:szCs w:val="24"/>
          <w:u w:val="none"/>
        </w:rPr>
        <w:lastRenderedPageBreak/>
        <w:t>A próbára bocsátás</w:t>
      </w:r>
    </w:p>
    <w:p w:rsidR="000A4B1B" w:rsidRDefault="000A4B1B" w:rsidP="00CC4ACD">
      <w:pPr>
        <w:spacing w:after="0" w:line="240" w:lineRule="auto"/>
        <w:jc w:val="both"/>
        <w:rPr>
          <w:rFonts w:eastAsia="Calibri"/>
          <w:color w:val="auto"/>
          <w:sz w:val="24"/>
          <w:szCs w:val="24"/>
          <w:u w:val="none"/>
        </w:rPr>
      </w:pPr>
    </w:p>
    <w:p w:rsidR="002E088E" w:rsidRPr="00CC4ACD"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 xml:space="preserve">Fiatalkorúval szemben próbára bocsátásnak bármely </w:t>
      </w:r>
      <w:r w:rsidR="00335D5D">
        <w:rPr>
          <w:rFonts w:eastAsia="Calibri"/>
          <w:color w:val="auto"/>
          <w:sz w:val="24"/>
          <w:szCs w:val="24"/>
          <w:u w:val="none"/>
        </w:rPr>
        <w:t xml:space="preserve">bűncselekmény esetén helye van. </w:t>
      </w:r>
      <w:r w:rsidRPr="00CC4ACD">
        <w:rPr>
          <w:rFonts w:eastAsia="Calibri"/>
          <w:color w:val="auto"/>
          <w:sz w:val="24"/>
          <w:szCs w:val="24"/>
          <w:u w:val="none"/>
        </w:rPr>
        <w:t>A próbaidő tartama egy évtől két évig terjedhet.</w:t>
      </w:r>
    </w:p>
    <w:p w:rsidR="000A4B1B" w:rsidRDefault="000A4B1B" w:rsidP="00CC4ACD">
      <w:pPr>
        <w:spacing w:after="0" w:line="240" w:lineRule="auto"/>
        <w:jc w:val="both"/>
        <w:rPr>
          <w:rFonts w:eastAsia="Calibri"/>
          <w:b/>
          <w:color w:val="auto"/>
          <w:sz w:val="24"/>
          <w:szCs w:val="24"/>
          <w:u w:val="none"/>
        </w:rPr>
      </w:pPr>
    </w:p>
    <w:p w:rsidR="002E088E" w:rsidRPr="00CC4ACD" w:rsidRDefault="00335D5D" w:rsidP="00CC4ACD">
      <w:pPr>
        <w:spacing w:after="0" w:line="240" w:lineRule="auto"/>
        <w:jc w:val="both"/>
        <w:rPr>
          <w:rFonts w:eastAsia="Calibri"/>
          <w:b/>
          <w:color w:val="auto"/>
          <w:sz w:val="24"/>
          <w:szCs w:val="24"/>
          <w:u w:val="none"/>
        </w:rPr>
      </w:pPr>
      <w:r>
        <w:rPr>
          <w:rFonts w:eastAsia="Calibri"/>
          <w:b/>
          <w:color w:val="auto"/>
          <w:sz w:val="24"/>
          <w:szCs w:val="24"/>
          <w:u w:val="none"/>
        </w:rPr>
        <w:t>A jóvátételi munka</w:t>
      </w:r>
    </w:p>
    <w:p w:rsidR="00335D5D" w:rsidRDefault="00335D5D" w:rsidP="00CC4ACD">
      <w:pPr>
        <w:spacing w:after="0" w:line="240" w:lineRule="auto"/>
        <w:jc w:val="both"/>
        <w:rPr>
          <w:rFonts w:eastAsia="Calibri"/>
          <w:color w:val="auto"/>
          <w:sz w:val="24"/>
          <w:szCs w:val="24"/>
          <w:u w:val="none"/>
        </w:rPr>
      </w:pPr>
    </w:p>
    <w:p w:rsidR="002E088E" w:rsidRPr="00CC4ACD"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Fiatalkorúval szemben jóvátételi munkavégzés akkor írható elő, ha az ügydöntő határozat meghozatalakor ti</w:t>
      </w:r>
      <w:r w:rsidR="00335D5D">
        <w:rPr>
          <w:rFonts w:eastAsia="Calibri"/>
          <w:color w:val="auto"/>
          <w:sz w:val="24"/>
          <w:szCs w:val="24"/>
          <w:u w:val="none"/>
        </w:rPr>
        <w:t>zenhatodik életévét betöltötte.</w:t>
      </w:r>
    </w:p>
    <w:p w:rsidR="002E088E" w:rsidRPr="00CC4ACD" w:rsidRDefault="002E088E" w:rsidP="00CC4ACD">
      <w:pPr>
        <w:spacing w:after="0" w:line="240" w:lineRule="auto"/>
        <w:jc w:val="both"/>
        <w:rPr>
          <w:rFonts w:eastAsia="Calibri"/>
          <w:b/>
          <w:color w:val="auto"/>
          <w:sz w:val="24"/>
          <w:szCs w:val="24"/>
          <w:u w:val="none"/>
        </w:rPr>
      </w:pPr>
    </w:p>
    <w:p w:rsidR="002E088E" w:rsidRPr="00CC4ACD" w:rsidRDefault="00335D5D" w:rsidP="00335D5D">
      <w:pPr>
        <w:pStyle w:val="Cmsor2"/>
        <w:numPr>
          <w:ilvl w:val="0"/>
          <w:numId w:val="0"/>
        </w:numPr>
        <w:spacing w:before="0" w:after="0"/>
        <w:ind w:left="567" w:hanging="567"/>
        <w:rPr>
          <w:rFonts w:eastAsia="Calibri"/>
          <w:szCs w:val="24"/>
        </w:rPr>
      </w:pPr>
      <w:bookmarkStart w:id="161" w:name="_Toc470697650"/>
      <w:r>
        <w:rPr>
          <w:rFonts w:eastAsia="Calibri"/>
          <w:szCs w:val="24"/>
        </w:rPr>
        <w:t xml:space="preserve">18.4. </w:t>
      </w:r>
      <w:r w:rsidR="002E088E" w:rsidRPr="00CC4ACD">
        <w:rPr>
          <w:rFonts w:eastAsia="Calibri"/>
          <w:szCs w:val="24"/>
        </w:rPr>
        <w:t>A szabadságvesztés tartama fiatalkorú esetén</w:t>
      </w:r>
      <w:bookmarkEnd w:id="161"/>
    </w:p>
    <w:p w:rsidR="002E088E" w:rsidRPr="00CC4ACD" w:rsidRDefault="002E088E" w:rsidP="00CC4ACD">
      <w:pPr>
        <w:spacing w:after="0" w:line="240" w:lineRule="auto"/>
        <w:jc w:val="both"/>
        <w:rPr>
          <w:rFonts w:eastAsia="Calibri"/>
          <w:color w:val="auto"/>
          <w:sz w:val="24"/>
          <w:szCs w:val="24"/>
          <w:u w:val="none"/>
        </w:rPr>
      </w:pPr>
    </w:p>
    <w:p w:rsidR="00335D5D"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 xml:space="preserve">A szabadságvesztés </w:t>
      </w:r>
      <w:r w:rsidRPr="00CC4ACD">
        <w:rPr>
          <w:rFonts w:eastAsia="Calibri"/>
          <w:b/>
          <w:color w:val="auto"/>
          <w:sz w:val="24"/>
          <w:szCs w:val="24"/>
          <w:u w:val="none"/>
        </w:rPr>
        <w:t xml:space="preserve">törvényi (generális) minimuma </w:t>
      </w:r>
      <w:r w:rsidR="00335D5D">
        <w:rPr>
          <w:rFonts w:eastAsia="Calibri"/>
          <w:b/>
          <w:color w:val="auto"/>
          <w:sz w:val="24"/>
          <w:szCs w:val="24"/>
          <w:u w:val="none"/>
        </w:rPr>
        <w:t xml:space="preserve">fiatalkorúak esetén </w:t>
      </w:r>
      <w:r w:rsidRPr="00CC4ACD">
        <w:rPr>
          <w:rFonts w:eastAsia="Calibri"/>
          <w:b/>
          <w:color w:val="auto"/>
          <w:sz w:val="24"/>
          <w:szCs w:val="24"/>
          <w:u w:val="none"/>
        </w:rPr>
        <w:t>1 hónap</w:t>
      </w:r>
      <w:r w:rsidRPr="00CC4ACD">
        <w:rPr>
          <w:rFonts w:eastAsia="Calibri"/>
          <w:color w:val="auto"/>
          <w:sz w:val="24"/>
          <w:szCs w:val="24"/>
          <w:u w:val="none"/>
        </w:rPr>
        <w:t xml:space="preserve">. </w:t>
      </w:r>
    </w:p>
    <w:p w:rsidR="00335D5D" w:rsidRDefault="00335D5D" w:rsidP="00CC4ACD">
      <w:pPr>
        <w:spacing w:after="0" w:line="240" w:lineRule="auto"/>
        <w:jc w:val="both"/>
        <w:rPr>
          <w:rFonts w:eastAsia="Calibri"/>
          <w:color w:val="auto"/>
          <w:sz w:val="24"/>
          <w:szCs w:val="24"/>
          <w:u w:val="none"/>
        </w:rPr>
      </w:pPr>
    </w:p>
    <w:p w:rsidR="002E088E" w:rsidRPr="00CC4ACD" w:rsidRDefault="002E088E" w:rsidP="00CC4ACD">
      <w:pPr>
        <w:spacing w:after="0" w:line="240" w:lineRule="auto"/>
        <w:jc w:val="both"/>
        <w:rPr>
          <w:rFonts w:eastAsia="Calibri"/>
          <w:color w:val="auto"/>
          <w:sz w:val="24"/>
          <w:szCs w:val="24"/>
          <w:u w:val="none"/>
        </w:rPr>
      </w:pPr>
      <w:r w:rsidRPr="00CC4ACD">
        <w:rPr>
          <w:rFonts w:eastAsia="Calibri"/>
          <w:color w:val="auto"/>
          <w:sz w:val="24"/>
          <w:szCs w:val="24"/>
          <w:u w:val="none"/>
        </w:rPr>
        <w:t xml:space="preserve">A </w:t>
      </w:r>
      <w:r w:rsidRPr="00CC4ACD">
        <w:rPr>
          <w:rFonts w:eastAsia="Calibri"/>
          <w:b/>
          <w:color w:val="auto"/>
          <w:sz w:val="24"/>
          <w:szCs w:val="24"/>
          <w:u w:val="none"/>
        </w:rPr>
        <w:t>törvényi maximum attól függ, hogy az elkövetéskor a fiatalkorú a 16. évet betöltötte-e</w:t>
      </w:r>
      <w:r w:rsidRPr="00CC4ACD">
        <w:rPr>
          <w:rFonts w:eastAsia="Calibri"/>
          <w:color w:val="auto"/>
          <w:sz w:val="24"/>
          <w:szCs w:val="24"/>
          <w:u w:val="none"/>
        </w:rPr>
        <w:t xml:space="preserve">, illetve, hogy </w:t>
      </w:r>
      <w:r w:rsidRPr="00CC4ACD">
        <w:rPr>
          <w:rFonts w:eastAsia="Calibri"/>
          <w:b/>
          <w:color w:val="auto"/>
          <w:sz w:val="24"/>
          <w:szCs w:val="24"/>
          <w:u w:val="none"/>
        </w:rPr>
        <w:t>a Különös Részben megjelölt büntetési tételkeret felső határát a törvény hány évben határozza meg</w:t>
      </w:r>
      <w:r w:rsidRPr="00CC4ACD">
        <w:rPr>
          <w:rFonts w:eastAsia="Calibri"/>
          <w:color w:val="auto"/>
          <w:sz w:val="24"/>
          <w:szCs w:val="24"/>
          <w:u w:val="none"/>
        </w:rPr>
        <w:t>.</w:t>
      </w:r>
    </w:p>
    <w:p w:rsidR="002E088E" w:rsidRPr="00CC4ACD" w:rsidRDefault="002E088E" w:rsidP="00CC4ACD">
      <w:pPr>
        <w:spacing w:after="0" w:line="240" w:lineRule="auto"/>
        <w:jc w:val="both"/>
        <w:rPr>
          <w:rFonts w:eastAsia="Calibri"/>
          <w:b/>
          <w:color w:val="auto"/>
          <w:sz w:val="24"/>
          <w:szCs w:val="24"/>
          <w:u w:val="none"/>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8"/>
        <w:gridCol w:w="4353"/>
        <w:gridCol w:w="2633"/>
      </w:tblGrid>
      <w:tr w:rsidR="002E088E" w:rsidRPr="00CC4ACD" w:rsidTr="00912623">
        <w:trPr>
          <w:trHeight w:val="1004"/>
        </w:trPr>
        <w:tc>
          <w:tcPr>
            <w:tcW w:w="6471" w:type="dxa"/>
            <w:gridSpan w:val="2"/>
          </w:tcPr>
          <w:p w:rsidR="002E088E" w:rsidRPr="00335D5D" w:rsidRDefault="002E088E" w:rsidP="00CC4ACD">
            <w:pPr>
              <w:spacing w:after="0" w:line="240" w:lineRule="auto"/>
              <w:jc w:val="both"/>
              <w:rPr>
                <w:rFonts w:eastAsia="Calibri"/>
                <w:color w:val="auto"/>
                <w:sz w:val="22"/>
                <w:szCs w:val="22"/>
                <w:u w:val="none"/>
              </w:rPr>
            </w:pPr>
          </w:p>
          <w:p w:rsidR="002E088E" w:rsidRPr="00335D5D" w:rsidRDefault="002E088E" w:rsidP="00CC4ACD">
            <w:pPr>
              <w:numPr>
                <w:ilvl w:val="0"/>
                <w:numId w:val="59"/>
              </w:numPr>
              <w:spacing w:after="0" w:line="240" w:lineRule="auto"/>
              <w:contextualSpacing/>
              <w:jc w:val="both"/>
              <w:rPr>
                <w:rFonts w:eastAsia="Calibri"/>
                <w:color w:val="auto"/>
                <w:sz w:val="22"/>
                <w:szCs w:val="22"/>
                <w:u w:val="none"/>
              </w:rPr>
            </w:pPr>
            <w:r w:rsidRPr="00335D5D">
              <w:rPr>
                <w:rFonts w:eastAsia="Calibri"/>
                <w:i/>
                <w:color w:val="auto"/>
                <w:sz w:val="22"/>
                <w:szCs w:val="22"/>
                <w:u w:val="none"/>
              </w:rPr>
              <w:t>életfogytig tartó</w:t>
            </w:r>
            <w:r w:rsidRPr="00335D5D">
              <w:rPr>
                <w:rFonts w:eastAsia="Calibri"/>
                <w:color w:val="auto"/>
                <w:sz w:val="22"/>
                <w:szCs w:val="22"/>
                <w:u w:val="none"/>
              </w:rPr>
              <w:t xml:space="preserve"> szabadságvesztéssel büntetendő bűncselekmény esetén </w:t>
            </w:r>
            <w:r w:rsidRPr="00335D5D">
              <w:rPr>
                <w:rFonts w:eastAsia="Calibri"/>
                <w:i/>
                <w:color w:val="auto"/>
                <w:sz w:val="22"/>
                <w:szCs w:val="22"/>
                <w:u w:val="none"/>
              </w:rPr>
              <w:t>10 év</w:t>
            </w:r>
          </w:p>
          <w:p w:rsidR="002E088E" w:rsidRPr="00335D5D" w:rsidRDefault="002E088E" w:rsidP="00CC4ACD">
            <w:pPr>
              <w:numPr>
                <w:ilvl w:val="0"/>
                <w:numId w:val="59"/>
              </w:numPr>
              <w:spacing w:after="0" w:line="240" w:lineRule="auto"/>
              <w:contextualSpacing/>
              <w:jc w:val="both"/>
              <w:rPr>
                <w:rFonts w:eastAsia="Calibri"/>
                <w:color w:val="auto"/>
                <w:sz w:val="22"/>
                <w:szCs w:val="22"/>
                <w:u w:val="none"/>
              </w:rPr>
            </w:pPr>
            <w:r w:rsidRPr="00335D5D">
              <w:rPr>
                <w:rFonts w:eastAsia="Calibri"/>
                <w:i/>
                <w:color w:val="auto"/>
                <w:sz w:val="22"/>
                <w:szCs w:val="22"/>
                <w:u w:val="none"/>
              </w:rPr>
              <w:t xml:space="preserve">5 évet meghaladó </w:t>
            </w:r>
            <w:r w:rsidRPr="00335D5D">
              <w:rPr>
                <w:rFonts w:eastAsia="Calibri"/>
                <w:color w:val="auto"/>
                <w:sz w:val="22"/>
                <w:szCs w:val="22"/>
                <w:u w:val="none"/>
              </w:rPr>
              <w:t xml:space="preserve">szabadságvesztéssel büntetendő bűncselekmény esetén </w:t>
            </w:r>
            <w:r w:rsidRPr="00335D5D">
              <w:rPr>
                <w:rFonts w:eastAsia="Calibri"/>
                <w:i/>
                <w:color w:val="auto"/>
                <w:sz w:val="22"/>
                <w:szCs w:val="22"/>
                <w:u w:val="none"/>
              </w:rPr>
              <w:t>5 év</w:t>
            </w:r>
          </w:p>
          <w:p w:rsidR="002E088E" w:rsidRPr="00335D5D" w:rsidRDefault="002E088E" w:rsidP="00CC4ACD">
            <w:pPr>
              <w:spacing w:after="0" w:line="240" w:lineRule="auto"/>
              <w:contextualSpacing/>
              <w:jc w:val="both"/>
              <w:rPr>
                <w:rFonts w:eastAsia="Calibri"/>
                <w:color w:val="auto"/>
                <w:sz w:val="22"/>
                <w:szCs w:val="22"/>
                <w:u w:val="none"/>
              </w:rPr>
            </w:pPr>
          </w:p>
        </w:tc>
        <w:tc>
          <w:tcPr>
            <w:tcW w:w="2633" w:type="dxa"/>
          </w:tcPr>
          <w:p w:rsidR="002E088E" w:rsidRPr="00335D5D" w:rsidRDefault="002E088E" w:rsidP="00335D5D">
            <w:pPr>
              <w:spacing w:after="0" w:line="240" w:lineRule="auto"/>
              <w:jc w:val="center"/>
              <w:rPr>
                <w:rFonts w:eastAsia="Calibri"/>
                <w:color w:val="auto"/>
                <w:sz w:val="22"/>
                <w:szCs w:val="22"/>
                <w:u w:val="none"/>
              </w:rPr>
            </w:pPr>
          </w:p>
          <w:p w:rsidR="002E088E" w:rsidRPr="00335D5D" w:rsidRDefault="002E088E" w:rsidP="00335D5D">
            <w:pPr>
              <w:spacing w:after="0" w:line="240" w:lineRule="auto"/>
              <w:jc w:val="center"/>
              <w:rPr>
                <w:rFonts w:eastAsia="Calibri"/>
                <w:color w:val="auto"/>
                <w:sz w:val="22"/>
                <w:szCs w:val="22"/>
                <w:u w:val="none"/>
              </w:rPr>
            </w:pPr>
            <w:r w:rsidRPr="00335D5D">
              <w:rPr>
                <w:rFonts w:eastAsia="Calibri"/>
                <w:color w:val="auto"/>
                <w:sz w:val="22"/>
                <w:szCs w:val="22"/>
                <w:u w:val="none"/>
              </w:rPr>
              <w:t>16 év</w:t>
            </w:r>
          </w:p>
          <w:p w:rsidR="002E088E" w:rsidRPr="00335D5D" w:rsidRDefault="002E088E" w:rsidP="00335D5D">
            <w:pPr>
              <w:spacing w:after="0" w:line="240" w:lineRule="auto"/>
              <w:jc w:val="center"/>
              <w:rPr>
                <w:rFonts w:eastAsia="Calibri"/>
                <w:color w:val="auto"/>
                <w:sz w:val="22"/>
                <w:szCs w:val="22"/>
                <w:u w:val="none"/>
              </w:rPr>
            </w:pPr>
          </w:p>
          <w:p w:rsidR="002E088E" w:rsidRPr="00335D5D" w:rsidRDefault="002E088E" w:rsidP="00335D5D">
            <w:pPr>
              <w:spacing w:after="0" w:line="240" w:lineRule="auto"/>
              <w:jc w:val="center"/>
              <w:rPr>
                <w:rFonts w:eastAsia="Calibri"/>
                <w:color w:val="auto"/>
                <w:sz w:val="22"/>
                <w:szCs w:val="22"/>
                <w:u w:val="none"/>
              </w:rPr>
            </w:pPr>
            <w:r w:rsidRPr="00335D5D">
              <w:rPr>
                <w:rFonts w:eastAsia="Calibri"/>
                <w:color w:val="auto"/>
                <w:sz w:val="22"/>
                <w:szCs w:val="22"/>
                <w:u w:val="none"/>
              </w:rPr>
              <w:t>ALATT</w:t>
            </w:r>
          </w:p>
          <w:p w:rsidR="002E088E" w:rsidRPr="00335D5D" w:rsidRDefault="002E088E" w:rsidP="00CC4ACD">
            <w:pPr>
              <w:spacing w:after="0" w:line="240" w:lineRule="auto"/>
              <w:jc w:val="both"/>
              <w:rPr>
                <w:rFonts w:eastAsia="Calibri"/>
                <w:color w:val="auto"/>
                <w:sz w:val="22"/>
                <w:szCs w:val="22"/>
                <w:u w:val="none"/>
              </w:rPr>
            </w:pPr>
          </w:p>
        </w:tc>
      </w:tr>
      <w:tr w:rsidR="002E088E" w:rsidRPr="00485506" w:rsidTr="00912623">
        <w:trPr>
          <w:trHeight w:val="1545"/>
        </w:trPr>
        <w:tc>
          <w:tcPr>
            <w:tcW w:w="2118" w:type="dxa"/>
          </w:tcPr>
          <w:p w:rsidR="002E088E" w:rsidRPr="00335D5D" w:rsidRDefault="002E088E" w:rsidP="00912623">
            <w:pPr>
              <w:spacing w:after="0" w:line="240" w:lineRule="auto"/>
              <w:jc w:val="both"/>
              <w:rPr>
                <w:rFonts w:eastAsia="Calibri"/>
                <w:color w:val="auto"/>
                <w:sz w:val="22"/>
                <w:szCs w:val="22"/>
                <w:u w:val="none"/>
              </w:rPr>
            </w:pPr>
          </w:p>
          <w:p w:rsidR="002E088E" w:rsidRPr="00335D5D" w:rsidRDefault="002E088E" w:rsidP="00335D5D">
            <w:pPr>
              <w:spacing w:after="0" w:line="240" w:lineRule="auto"/>
              <w:jc w:val="center"/>
              <w:rPr>
                <w:rFonts w:eastAsia="Calibri"/>
                <w:color w:val="auto"/>
                <w:sz w:val="22"/>
                <w:szCs w:val="22"/>
                <w:u w:val="none"/>
              </w:rPr>
            </w:pPr>
          </w:p>
          <w:p w:rsidR="002E088E" w:rsidRPr="00335D5D" w:rsidRDefault="002E088E" w:rsidP="00335D5D">
            <w:pPr>
              <w:spacing w:after="0" w:line="240" w:lineRule="auto"/>
              <w:jc w:val="center"/>
              <w:rPr>
                <w:rFonts w:eastAsia="Calibri"/>
                <w:color w:val="auto"/>
                <w:sz w:val="22"/>
                <w:szCs w:val="22"/>
                <w:u w:val="none"/>
              </w:rPr>
            </w:pPr>
          </w:p>
          <w:p w:rsidR="002E088E" w:rsidRPr="00335D5D" w:rsidRDefault="002E088E" w:rsidP="00335D5D">
            <w:pPr>
              <w:spacing w:after="0" w:line="240" w:lineRule="auto"/>
              <w:jc w:val="center"/>
              <w:rPr>
                <w:rFonts w:eastAsia="Calibri"/>
                <w:color w:val="auto"/>
                <w:sz w:val="22"/>
                <w:szCs w:val="22"/>
                <w:u w:val="none"/>
              </w:rPr>
            </w:pPr>
          </w:p>
          <w:p w:rsidR="002E088E" w:rsidRPr="00335D5D" w:rsidRDefault="002E088E" w:rsidP="00335D5D">
            <w:pPr>
              <w:spacing w:after="0" w:line="240" w:lineRule="auto"/>
              <w:jc w:val="center"/>
              <w:rPr>
                <w:rFonts w:eastAsia="Calibri"/>
                <w:color w:val="auto"/>
                <w:sz w:val="22"/>
                <w:szCs w:val="22"/>
                <w:u w:val="none"/>
              </w:rPr>
            </w:pPr>
            <w:r w:rsidRPr="00335D5D">
              <w:rPr>
                <w:rFonts w:eastAsia="Calibri"/>
                <w:color w:val="auto"/>
                <w:sz w:val="22"/>
                <w:szCs w:val="22"/>
                <w:u w:val="none"/>
              </w:rPr>
              <w:t>16 év</w:t>
            </w:r>
          </w:p>
          <w:p w:rsidR="002E088E" w:rsidRPr="00335D5D" w:rsidRDefault="002E088E" w:rsidP="00335D5D">
            <w:pPr>
              <w:spacing w:after="0" w:line="240" w:lineRule="auto"/>
              <w:jc w:val="center"/>
              <w:rPr>
                <w:rFonts w:eastAsia="Calibri"/>
                <w:color w:val="auto"/>
                <w:sz w:val="22"/>
                <w:szCs w:val="22"/>
                <w:u w:val="none"/>
              </w:rPr>
            </w:pPr>
          </w:p>
          <w:p w:rsidR="002E088E" w:rsidRPr="00335D5D" w:rsidRDefault="002E088E" w:rsidP="00335D5D">
            <w:pPr>
              <w:spacing w:after="0" w:line="240" w:lineRule="auto"/>
              <w:jc w:val="center"/>
              <w:rPr>
                <w:rFonts w:eastAsia="Calibri"/>
                <w:color w:val="auto"/>
                <w:sz w:val="22"/>
                <w:szCs w:val="22"/>
                <w:u w:val="none"/>
              </w:rPr>
            </w:pPr>
            <w:r w:rsidRPr="00335D5D">
              <w:rPr>
                <w:rFonts w:eastAsia="Calibri"/>
                <w:color w:val="auto"/>
                <w:sz w:val="22"/>
                <w:szCs w:val="22"/>
                <w:u w:val="none"/>
              </w:rPr>
              <w:t>FELETT</w:t>
            </w:r>
          </w:p>
          <w:p w:rsidR="002E088E" w:rsidRPr="00335D5D" w:rsidRDefault="002E088E" w:rsidP="00335D5D">
            <w:pPr>
              <w:spacing w:after="0" w:line="240" w:lineRule="auto"/>
              <w:jc w:val="center"/>
              <w:rPr>
                <w:rFonts w:eastAsia="Calibri"/>
                <w:color w:val="auto"/>
                <w:sz w:val="22"/>
                <w:szCs w:val="22"/>
                <w:u w:val="none"/>
              </w:rPr>
            </w:pPr>
          </w:p>
          <w:p w:rsidR="002E088E" w:rsidRPr="00335D5D" w:rsidRDefault="002E088E" w:rsidP="00335D5D">
            <w:pPr>
              <w:spacing w:after="0" w:line="240" w:lineRule="auto"/>
              <w:jc w:val="center"/>
              <w:rPr>
                <w:rFonts w:eastAsia="Calibri"/>
                <w:color w:val="auto"/>
                <w:sz w:val="22"/>
                <w:szCs w:val="22"/>
                <w:u w:val="none"/>
              </w:rPr>
            </w:pPr>
          </w:p>
          <w:p w:rsidR="002E088E" w:rsidRPr="00335D5D" w:rsidRDefault="002E088E" w:rsidP="00912623">
            <w:pPr>
              <w:spacing w:after="0" w:line="240" w:lineRule="auto"/>
              <w:jc w:val="both"/>
              <w:rPr>
                <w:rFonts w:eastAsia="Calibri"/>
                <w:color w:val="auto"/>
                <w:sz w:val="22"/>
                <w:szCs w:val="22"/>
                <w:u w:val="none"/>
              </w:rPr>
            </w:pPr>
          </w:p>
          <w:p w:rsidR="002E088E" w:rsidRPr="00335D5D" w:rsidRDefault="002E088E" w:rsidP="00912623">
            <w:pPr>
              <w:spacing w:after="0" w:line="240" w:lineRule="auto"/>
              <w:jc w:val="both"/>
              <w:rPr>
                <w:rFonts w:eastAsia="Calibri"/>
                <w:color w:val="auto"/>
                <w:sz w:val="22"/>
                <w:szCs w:val="22"/>
                <w:u w:val="none"/>
              </w:rPr>
            </w:pPr>
          </w:p>
          <w:p w:rsidR="002E088E" w:rsidRPr="00335D5D" w:rsidRDefault="002E088E" w:rsidP="00912623">
            <w:pPr>
              <w:spacing w:after="0" w:line="240" w:lineRule="auto"/>
              <w:jc w:val="both"/>
              <w:rPr>
                <w:rFonts w:eastAsia="Calibri"/>
                <w:color w:val="auto"/>
                <w:sz w:val="22"/>
                <w:szCs w:val="22"/>
                <w:u w:val="none"/>
              </w:rPr>
            </w:pPr>
          </w:p>
        </w:tc>
        <w:tc>
          <w:tcPr>
            <w:tcW w:w="6986" w:type="dxa"/>
            <w:gridSpan w:val="2"/>
          </w:tcPr>
          <w:p w:rsidR="002E088E" w:rsidRPr="00335D5D" w:rsidRDefault="002E088E" w:rsidP="00912623">
            <w:pPr>
              <w:spacing w:after="0" w:line="240" w:lineRule="auto"/>
              <w:jc w:val="both"/>
              <w:rPr>
                <w:rFonts w:eastAsia="Calibri"/>
                <w:color w:val="auto"/>
                <w:sz w:val="22"/>
                <w:szCs w:val="22"/>
                <w:u w:val="none"/>
              </w:rPr>
            </w:pPr>
          </w:p>
          <w:p w:rsidR="002E088E" w:rsidRPr="00335D5D" w:rsidRDefault="002E088E" w:rsidP="002E088E">
            <w:pPr>
              <w:numPr>
                <w:ilvl w:val="0"/>
                <w:numId w:val="59"/>
              </w:numPr>
              <w:spacing w:after="0" w:line="240" w:lineRule="auto"/>
              <w:contextualSpacing/>
              <w:jc w:val="both"/>
              <w:rPr>
                <w:rFonts w:eastAsia="Calibri"/>
                <w:color w:val="auto"/>
                <w:sz w:val="22"/>
                <w:szCs w:val="22"/>
                <w:u w:val="none"/>
              </w:rPr>
            </w:pPr>
            <w:r w:rsidRPr="00335D5D">
              <w:rPr>
                <w:rFonts w:eastAsia="Calibri"/>
                <w:i/>
                <w:color w:val="auto"/>
                <w:sz w:val="22"/>
                <w:szCs w:val="22"/>
                <w:u w:val="none"/>
              </w:rPr>
              <w:t>életfogytig tartó</w:t>
            </w:r>
            <w:r w:rsidRPr="00335D5D">
              <w:rPr>
                <w:rFonts w:eastAsia="Calibri"/>
                <w:color w:val="auto"/>
                <w:sz w:val="22"/>
                <w:szCs w:val="22"/>
                <w:u w:val="none"/>
              </w:rPr>
              <w:t xml:space="preserve"> szabadságvesztés büntetéssel büntetendő bűncselekmény </w:t>
            </w:r>
            <w:r w:rsidRPr="00335D5D">
              <w:rPr>
                <w:rFonts w:eastAsia="Calibri"/>
                <w:i/>
                <w:color w:val="auto"/>
                <w:sz w:val="22"/>
                <w:szCs w:val="22"/>
                <w:u w:val="none"/>
              </w:rPr>
              <w:t>halmazati és ismételt elkövetése esetén 20 év</w:t>
            </w:r>
          </w:p>
          <w:p w:rsidR="002E088E" w:rsidRPr="00335D5D" w:rsidRDefault="002E088E" w:rsidP="002E088E">
            <w:pPr>
              <w:numPr>
                <w:ilvl w:val="0"/>
                <w:numId w:val="59"/>
              </w:numPr>
              <w:spacing w:after="0" w:line="240" w:lineRule="auto"/>
              <w:contextualSpacing/>
              <w:jc w:val="both"/>
              <w:rPr>
                <w:rFonts w:eastAsia="Calibri"/>
                <w:color w:val="auto"/>
                <w:sz w:val="22"/>
                <w:szCs w:val="22"/>
                <w:u w:val="none"/>
              </w:rPr>
            </w:pPr>
            <w:r w:rsidRPr="00335D5D">
              <w:rPr>
                <w:rFonts w:eastAsia="Calibri"/>
                <w:i/>
                <w:color w:val="auto"/>
                <w:sz w:val="22"/>
                <w:szCs w:val="22"/>
                <w:u w:val="none"/>
              </w:rPr>
              <w:t>életfogytig tartó</w:t>
            </w:r>
            <w:r w:rsidRPr="00335D5D">
              <w:rPr>
                <w:rFonts w:eastAsia="Calibri"/>
                <w:color w:val="auto"/>
                <w:sz w:val="22"/>
                <w:szCs w:val="22"/>
                <w:u w:val="none"/>
              </w:rPr>
              <w:t xml:space="preserve"> szabadságvesztés büntetéssel büntetendő bűncselekmény </w:t>
            </w:r>
            <w:r w:rsidRPr="00335D5D">
              <w:rPr>
                <w:rFonts w:eastAsia="Calibri"/>
                <w:i/>
                <w:color w:val="auto"/>
                <w:sz w:val="22"/>
                <w:szCs w:val="22"/>
                <w:u w:val="none"/>
              </w:rPr>
              <w:t>esetén 15 év</w:t>
            </w:r>
          </w:p>
          <w:p w:rsidR="002E088E" w:rsidRPr="00335D5D" w:rsidRDefault="002E088E" w:rsidP="002E088E">
            <w:pPr>
              <w:numPr>
                <w:ilvl w:val="0"/>
                <w:numId w:val="59"/>
              </w:numPr>
              <w:spacing w:after="0" w:line="240" w:lineRule="auto"/>
              <w:contextualSpacing/>
              <w:jc w:val="both"/>
              <w:rPr>
                <w:rFonts w:eastAsia="Calibri"/>
                <w:color w:val="auto"/>
                <w:sz w:val="22"/>
                <w:szCs w:val="22"/>
                <w:u w:val="none"/>
              </w:rPr>
            </w:pPr>
            <w:r w:rsidRPr="00335D5D">
              <w:rPr>
                <w:rFonts w:eastAsia="Calibri"/>
                <w:i/>
                <w:color w:val="auto"/>
                <w:sz w:val="22"/>
                <w:szCs w:val="22"/>
                <w:u w:val="none"/>
              </w:rPr>
              <w:t xml:space="preserve">10 évet meghaladó </w:t>
            </w:r>
            <w:r w:rsidRPr="00335D5D">
              <w:rPr>
                <w:rFonts w:eastAsia="Calibri"/>
                <w:color w:val="auto"/>
                <w:sz w:val="22"/>
                <w:szCs w:val="22"/>
                <w:u w:val="none"/>
              </w:rPr>
              <w:t xml:space="preserve">szabadságvesztéssel büntetendő bűncselekmény esetén </w:t>
            </w:r>
            <w:r w:rsidRPr="00335D5D">
              <w:rPr>
                <w:rFonts w:eastAsia="Calibri"/>
                <w:i/>
                <w:color w:val="auto"/>
                <w:sz w:val="22"/>
                <w:szCs w:val="22"/>
                <w:u w:val="none"/>
              </w:rPr>
              <w:t>10 év</w:t>
            </w:r>
          </w:p>
          <w:p w:rsidR="002E088E" w:rsidRPr="00335D5D" w:rsidRDefault="002E088E" w:rsidP="002E088E">
            <w:pPr>
              <w:numPr>
                <w:ilvl w:val="0"/>
                <w:numId w:val="59"/>
              </w:numPr>
              <w:spacing w:after="0" w:line="240" w:lineRule="auto"/>
              <w:contextualSpacing/>
              <w:jc w:val="both"/>
              <w:rPr>
                <w:rFonts w:eastAsia="Calibri"/>
                <w:color w:val="auto"/>
                <w:sz w:val="22"/>
                <w:szCs w:val="22"/>
                <w:u w:val="none"/>
              </w:rPr>
            </w:pPr>
            <w:r w:rsidRPr="00335D5D">
              <w:rPr>
                <w:rFonts w:eastAsia="Calibri"/>
                <w:i/>
                <w:color w:val="auto"/>
                <w:sz w:val="22"/>
                <w:szCs w:val="22"/>
                <w:u w:val="none"/>
              </w:rPr>
              <w:t xml:space="preserve">5 évet meghaladó </w:t>
            </w:r>
            <w:r w:rsidRPr="00335D5D">
              <w:rPr>
                <w:rFonts w:eastAsia="Calibri"/>
                <w:color w:val="auto"/>
                <w:sz w:val="22"/>
                <w:szCs w:val="22"/>
                <w:u w:val="none"/>
              </w:rPr>
              <w:t xml:space="preserve">szabadságvesztéssel büntetendő bűncselekmény </w:t>
            </w:r>
            <w:r w:rsidRPr="00335D5D">
              <w:rPr>
                <w:rFonts w:eastAsia="Calibri"/>
                <w:i/>
                <w:color w:val="auto"/>
                <w:sz w:val="22"/>
                <w:szCs w:val="22"/>
                <w:u w:val="none"/>
              </w:rPr>
              <w:t xml:space="preserve">halmazati és ismételt elkövetés esetén 7 év 6 hónap </w:t>
            </w:r>
          </w:p>
          <w:p w:rsidR="002E088E" w:rsidRPr="00335D5D" w:rsidRDefault="002E088E" w:rsidP="002E088E">
            <w:pPr>
              <w:numPr>
                <w:ilvl w:val="0"/>
                <w:numId w:val="59"/>
              </w:numPr>
              <w:spacing w:after="0" w:line="240" w:lineRule="auto"/>
              <w:contextualSpacing/>
              <w:jc w:val="both"/>
              <w:rPr>
                <w:rFonts w:eastAsia="Calibri"/>
                <w:color w:val="auto"/>
                <w:sz w:val="22"/>
                <w:szCs w:val="22"/>
                <w:u w:val="none"/>
              </w:rPr>
            </w:pPr>
            <w:r w:rsidRPr="00335D5D">
              <w:rPr>
                <w:rFonts w:eastAsia="Calibri"/>
                <w:i/>
                <w:color w:val="auto"/>
                <w:sz w:val="22"/>
                <w:szCs w:val="22"/>
                <w:u w:val="none"/>
              </w:rPr>
              <w:t xml:space="preserve">5 évet meghaladó </w:t>
            </w:r>
            <w:r w:rsidRPr="00335D5D">
              <w:rPr>
                <w:rFonts w:eastAsia="Calibri"/>
                <w:color w:val="auto"/>
                <w:sz w:val="22"/>
                <w:szCs w:val="22"/>
                <w:u w:val="none"/>
              </w:rPr>
              <w:t xml:space="preserve">szabadságvesztéssel büntetendő bűncselekmény esetén </w:t>
            </w:r>
            <w:r w:rsidRPr="00335D5D">
              <w:rPr>
                <w:rFonts w:eastAsia="Calibri"/>
                <w:i/>
                <w:color w:val="auto"/>
                <w:sz w:val="22"/>
                <w:szCs w:val="22"/>
                <w:u w:val="none"/>
              </w:rPr>
              <w:t>5 év</w:t>
            </w:r>
          </w:p>
        </w:tc>
      </w:tr>
    </w:tbl>
    <w:p w:rsidR="002E088E" w:rsidRPr="00485506" w:rsidRDefault="002E088E" w:rsidP="002E088E">
      <w:pPr>
        <w:spacing w:after="0" w:line="240" w:lineRule="auto"/>
        <w:rPr>
          <w:rFonts w:ascii="Calibri" w:eastAsia="Calibri" w:hAnsi="Calibri"/>
          <w:color w:val="auto"/>
          <w:u w:val="none"/>
        </w:rPr>
      </w:pPr>
    </w:p>
    <w:p w:rsidR="002E088E" w:rsidRDefault="002E088E" w:rsidP="002E088E">
      <w:pPr>
        <w:spacing w:after="0" w:line="240" w:lineRule="auto"/>
        <w:jc w:val="both"/>
        <w:rPr>
          <w:color w:val="auto"/>
          <w:sz w:val="24"/>
          <w:szCs w:val="24"/>
          <w:u w:val="none"/>
        </w:rPr>
      </w:pPr>
    </w:p>
    <w:p w:rsidR="00335D5D" w:rsidRDefault="00335D5D" w:rsidP="002E088E">
      <w:pPr>
        <w:spacing w:after="0" w:line="240" w:lineRule="auto"/>
        <w:jc w:val="both"/>
        <w:rPr>
          <w:color w:val="auto"/>
          <w:sz w:val="24"/>
          <w:szCs w:val="24"/>
          <w:u w:val="none"/>
        </w:rPr>
      </w:pPr>
    </w:p>
    <w:p w:rsidR="00335D5D" w:rsidRDefault="00335D5D" w:rsidP="002E088E">
      <w:pPr>
        <w:spacing w:after="0" w:line="240" w:lineRule="auto"/>
        <w:jc w:val="both"/>
        <w:rPr>
          <w:color w:val="auto"/>
          <w:sz w:val="24"/>
          <w:szCs w:val="24"/>
          <w:u w:val="none"/>
        </w:rPr>
      </w:pPr>
    </w:p>
    <w:p w:rsidR="00335D5D" w:rsidRDefault="00335D5D" w:rsidP="002E088E">
      <w:pPr>
        <w:spacing w:after="0" w:line="240" w:lineRule="auto"/>
        <w:jc w:val="both"/>
        <w:rPr>
          <w:color w:val="auto"/>
          <w:sz w:val="24"/>
          <w:szCs w:val="24"/>
          <w:u w:val="none"/>
        </w:rPr>
      </w:pPr>
    </w:p>
    <w:p w:rsidR="00335D5D" w:rsidRDefault="00335D5D" w:rsidP="002E088E">
      <w:pPr>
        <w:spacing w:after="0" w:line="240" w:lineRule="auto"/>
        <w:jc w:val="both"/>
        <w:rPr>
          <w:color w:val="auto"/>
          <w:sz w:val="24"/>
          <w:szCs w:val="24"/>
          <w:u w:val="none"/>
        </w:rPr>
      </w:pPr>
    </w:p>
    <w:p w:rsidR="00335D5D" w:rsidRDefault="00335D5D" w:rsidP="002E088E">
      <w:pPr>
        <w:spacing w:after="0" w:line="240" w:lineRule="auto"/>
        <w:jc w:val="both"/>
        <w:rPr>
          <w:color w:val="auto"/>
          <w:sz w:val="24"/>
          <w:szCs w:val="24"/>
          <w:u w:val="none"/>
        </w:rPr>
      </w:pPr>
    </w:p>
    <w:p w:rsidR="00335D5D" w:rsidRDefault="00335D5D" w:rsidP="002E088E">
      <w:pPr>
        <w:spacing w:after="0" w:line="240" w:lineRule="auto"/>
        <w:jc w:val="both"/>
        <w:rPr>
          <w:color w:val="auto"/>
          <w:sz w:val="24"/>
          <w:szCs w:val="24"/>
          <w:u w:val="none"/>
        </w:rPr>
      </w:pPr>
    </w:p>
    <w:p w:rsidR="00335D5D" w:rsidRDefault="00335D5D" w:rsidP="002E088E">
      <w:pPr>
        <w:spacing w:after="0" w:line="240" w:lineRule="auto"/>
        <w:jc w:val="both"/>
        <w:rPr>
          <w:color w:val="auto"/>
          <w:sz w:val="24"/>
          <w:szCs w:val="24"/>
          <w:u w:val="none"/>
        </w:rPr>
      </w:pPr>
    </w:p>
    <w:p w:rsidR="00335D5D" w:rsidRDefault="00335D5D" w:rsidP="002E088E">
      <w:pPr>
        <w:spacing w:after="0" w:line="240" w:lineRule="auto"/>
        <w:jc w:val="both"/>
        <w:rPr>
          <w:color w:val="auto"/>
          <w:sz w:val="24"/>
          <w:szCs w:val="24"/>
          <w:u w:val="none"/>
        </w:rPr>
      </w:pPr>
    </w:p>
    <w:p w:rsidR="00335D5D" w:rsidRDefault="00335D5D" w:rsidP="002E088E">
      <w:pPr>
        <w:spacing w:after="0" w:line="240" w:lineRule="auto"/>
        <w:jc w:val="both"/>
        <w:rPr>
          <w:color w:val="auto"/>
          <w:sz w:val="24"/>
          <w:szCs w:val="24"/>
          <w:u w:val="none"/>
        </w:rPr>
      </w:pPr>
    </w:p>
    <w:p w:rsidR="00335D5D" w:rsidRDefault="00335D5D" w:rsidP="002E088E">
      <w:pPr>
        <w:spacing w:after="0" w:line="240" w:lineRule="auto"/>
        <w:jc w:val="both"/>
        <w:rPr>
          <w:color w:val="auto"/>
          <w:sz w:val="24"/>
          <w:szCs w:val="24"/>
          <w:u w:val="none"/>
        </w:rPr>
      </w:pPr>
    </w:p>
    <w:p w:rsidR="00335D5D" w:rsidRDefault="00335D5D" w:rsidP="002E088E">
      <w:pPr>
        <w:spacing w:after="0" w:line="240" w:lineRule="auto"/>
        <w:jc w:val="both"/>
        <w:rPr>
          <w:color w:val="auto"/>
          <w:sz w:val="24"/>
          <w:szCs w:val="24"/>
          <w:u w:val="none"/>
        </w:rPr>
      </w:pPr>
    </w:p>
    <w:p w:rsidR="00335D5D" w:rsidRDefault="00335D5D" w:rsidP="002E088E">
      <w:pPr>
        <w:spacing w:after="0" w:line="240" w:lineRule="auto"/>
        <w:jc w:val="both"/>
        <w:rPr>
          <w:color w:val="auto"/>
          <w:sz w:val="24"/>
          <w:szCs w:val="24"/>
          <w:u w:val="none"/>
        </w:rPr>
      </w:pPr>
    </w:p>
    <w:p w:rsidR="00335D5D" w:rsidRDefault="00335D5D" w:rsidP="002E088E">
      <w:pPr>
        <w:spacing w:after="0" w:line="240" w:lineRule="auto"/>
        <w:jc w:val="both"/>
        <w:rPr>
          <w:color w:val="auto"/>
          <w:sz w:val="24"/>
          <w:szCs w:val="24"/>
          <w:u w:val="none"/>
        </w:rPr>
      </w:pPr>
    </w:p>
    <w:p w:rsidR="002E088E" w:rsidRPr="00335D5D" w:rsidRDefault="00335D5D" w:rsidP="00A66B66">
      <w:pPr>
        <w:pStyle w:val="Cmsor1"/>
        <w:numPr>
          <w:ilvl w:val="0"/>
          <w:numId w:val="0"/>
        </w:numPr>
        <w:spacing w:before="0" w:line="240" w:lineRule="auto"/>
        <w:ind w:left="567" w:hanging="567"/>
        <w:rPr>
          <w:sz w:val="24"/>
          <w:szCs w:val="24"/>
        </w:rPr>
      </w:pPr>
      <w:bookmarkStart w:id="162" w:name="_Toc470697525"/>
      <w:r w:rsidRPr="00335D5D">
        <w:rPr>
          <w:sz w:val="24"/>
          <w:szCs w:val="24"/>
        </w:rPr>
        <w:lastRenderedPageBreak/>
        <w:t xml:space="preserve">19. </w:t>
      </w:r>
      <w:r w:rsidR="002E088E" w:rsidRPr="00335D5D">
        <w:rPr>
          <w:sz w:val="24"/>
          <w:szCs w:val="24"/>
        </w:rPr>
        <w:t>A büntetés-végrehajtást érintő egyes bűncselekmények</w:t>
      </w:r>
      <w:bookmarkEnd w:id="162"/>
    </w:p>
    <w:p w:rsidR="002E088E" w:rsidRPr="00335D5D" w:rsidRDefault="002E088E" w:rsidP="00335D5D">
      <w:pPr>
        <w:pStyle w:val="Listaszerbekezds"/>
        <w:spacing w:after="0" w:line="240" w:lineRule="auto"/>
        <w:ind w:left="0"/>
        <w:jc w:val="both"/>
        <w:rPr>
          <w:b/>
          <w:bCs w:val="0"/>
          <w:color w:val="auto"/>
          <w:sz w:val="24"/>
          <w:szCs w:val="24"/>
          <w:u w:val="none"/>
        </w:rPr>
      </w:pPr>
    </w:p>
    <w:p w:rsidR="002E088E" w:rsidRPr="00335D5D" w:rsidRDefault="00154330" w:rsidP="00154330">
      <w:pPr>
        <w:pStyle w:val="Cmsor2"/>
        <w:numPr>
          <w:ilvl w:val="0"/>
          <w:numId w:val="0"/>
        </w:numPr>
        <w:spacing w:before="0" w:after="0"/>
        <w:ind w:left="567" w:hanging="567"/>
        <w:rPr>
          <w:szCs w:val="24"/>
        </w:rPr>
      </w:pPr>
      <w:bookmarkStart w:id="163" w:name="_Toc470697526"/>
      <w:r>
        <w:rPr>
          <w:szCs w:val="24"/>
        </w:rPr>
        <w:t xml:space="preserve">19.1. </w:t>
      </w:r>
      <w:r w:rsidR="002E088E" w:rsidRPr="00335D5D">
        <w:rPr>
          <w:szCs w:val="24"/>
        </w:rPr>
        <w:t>Hivatali bűncselekmények</w:t>
      </w:r>
      <w:bookmarkEnd w:id="163"/>
    </w:p>
    <w:p w:rsidR="002E088E" w:rsidRPr="00335D5D" w:rsidRDefault="002E088E" w:rsidP="00335D5D">
      <w:pPr>
        <w:spacing w:after="0" w:line="240" w:lineRule="auto"/>
        <w:ind w:left="-425"/>
        <w:jc w:val="both"/>
        <w:rPr>
          <w:b/>
          <w:bCs w:val="0"/>
          <w:color w:val="auto"/>
          <w:sz w:val="24"/>
          <w:szCs w:val="24"/>
          <w:u w:val="none"/>
        </w:rPr>
      </w:pPr>
    </w:p>
    <w:p w:rsidR="002E088E" w:rsidRPr="007C5A7B" w:rsidRDefault="002E088E" w:rsidP="007C5A7B">
      <w:pPr>
        <w:shd w:val="clear" w:color="auto" w:fill="FFFFFF"/>
        <w:spacing w:after="0" w:line="240" w:lineRule="auto"/>
        <w:ind w:right="147"/>
        <w:jc w:val="both"/>
        <w:rPr>
          <w:rFonts w:eastAsia="Times New Roman"/>
          <w:color w:val="auto"/>
          <w:sz w:val="24"/>
          <w:szCs w:val="24"/>
          <w:u w:val="none"/>
          <w:lang w:eastAsia="hu-HU"/>
        </w:rPr>
      </w:pPr>
      <w:r w:rsidRPr="00335D5D">
        <w:rPr>
          <w:rFonts w:eastAsia="Times New Roman"/>
          <w:color w:val="auto"/>
          <w:sz w:val="24"/>
          <w:szCs w:val="24"/>
          <w:u w:val="none"/>
          <w:lang w:eastAsia="hu-HU"/>
        </w:rPr>
        <w:t xml:space="preserve">A hivatali bűncselekmények sajátossága, hogy megvalósításuk során zavar következik be az államapparátus működésében, valamint e bűncselekmények az államapparátusba vetett bizalmat is gyengítik. </w:t>
      </w:r>
      <w:r w:rsidRPr="00335D5D">
        <w:rPr>
          <w:rFonts w:eastAsia="Times New Roman"/>
          <w:b/>
          <w:color w:val="auto"/>
          <w:sz w:val="24"/>
          <w:szCs w:val="24"/>
          <w:u w:val="none"/>
          <w:lang w:eastAsia="hu-HU"/>
        </w:rPr>
        <w:t>A hivatali bűncselekmények speciális jellemzője, hogy a bűncselekmények alanya csak hivatalos személy lehet.</w:t>
      </w:r>
      <w:r w:rsidRPr="00335D5D">
        <w:rPr>
          <w:rFonts w:eastAsia="Times New Roman"/>
          <w:color w:val="auto"/>
          <w:sz w:val="24"/>
          <w:szCs w:val="24"/>
          <w:u w:val="none"/>
          <w:lang w:eastAsia="hu-HU"/>
        </w:rPr>
        <w:t xml:space="preserve"> A hivatalos személy fogalmát a Btk. 459. § (1) bekezdés 11. pontja határozza. </w:t>
      </w:r>
      <w:r w:rsidRPr="00335D5D">
        <w:rPr>
          <w:rFonts w:eastAsia="Times New Roman"/>
          <w:b/>
          <w:color w:val="auto"/>
          <w:sz w:val="24"/>
          <w:szCs w:val="24"/>
          <w:u w:val="none"/>
          <w:lang w:eastAsia="hu-HU"/>
        </w:rPr>
        <w:t xml:space="preserve">A hivatalos személy </w:t>
      </w:r>
      <w:r w:rsidRPr="00154330">
        <w:rPr>
          <w:rFonts w:eastAsia="Times New Roman"/>
          <w:color w:val="auto"/>
          <w:sz w:val="24"/>
          <w:szCs w:val="24"/>
          <w:u w:val="none"/>
          <w:lang w:eastAsia="hu-HU"/>
        </w:rPr>
        <w:t>minőség lényegi eleme, hogy a jog fokozott büntetőjogi védelemben részesíti, illetve ennek másik oldala, hogy hivatalos eljárása során fokozott</w:t>
      </w:r>
      <w:bookmarkStart w:id="164" w:name="_Toc469908733"/>
      <w:bookmarkStart w:id="165" w:name="_Toc470697527"/>
      <w:r w:rsidR="007C5A7B">
        <w:rPr>
          <w:rFonts w:eastAsia="Times New Roman"/>
          <w:color w:val="auto"/>
          <w:sz w:val="24"/>
          <w:szCs w:val="24"/>
          <w:u w:val="none"/>
          <w:lang w:eastAsia="hu-HU"/>
        </w:rPr>
        <w:t xml:space="preserve"> a büntetőjogi felelőssége is. </w:t>
      </w:r>
      <w:r w:rsidRPr="00335D5D">
        <w:rPr>
          <w:rFonts w:eastAsia="Times New Roman"/>
          <w:b/>
          <w:color w:val="auto"/>
          <w:sz w:val="24"/>
          <w:szCs w:val="24"/>
          <w:u w:val="none"/>
          <w:lang w:eastAsia="hu-HU"/>
        </w:rPr>
        <w:t>A Btk. alapján a büntetés-végrehajtási szervezetnél hivatalos személy</w:t>
      </w:r>
      <w:bookmarkEnd w:id="164"/>
      <w:bookmarkEnd w:id="165"/>
      <w:r w:rsidR="007C5A7B">
        <w:rPr>
          <w:rFonts w:eastAsia="Times New Roman"/>
          <w:b/>
          <w:color w:val="auto"/>
          <w:sz w:val="24"/>
          <w:szCs w:val="24"/>
          <w:u w:val="none"/>
          <w:lang w:eastAsia="hu-HU"/>
        </w:rPr>
        <w:t xml:space="preserve"> </w:t>
      </w:r>
      <w:r w:rsidRPr="00335D5D">
        <w:rPr>
          <w:color w:val="auto"/>
          <w:sz w:val="24"/>
          <w:szCs w:val="24"/>
          <w:u w:val="none"/>
        </w:rPr>
        <w:t>a hivatásos</w:t>
      </w:r>
      <w:r w:rsidR="007C5A7B">
        <w:rPr>
          <w:color w:val="auto"/>
          <w:sz w:val="24"/>
          <w:szCs w:val="24"/>
          <w:u w:val="none"/>
        </w:rPr>
        <w:t xml:space="preserve"> állomány valamennyi tagja és </w:t>
      </w:r>
      <w:r w:rsidR="00154330">
        <w:rPr>
          <w:color w:val="auto"/>
          <w:sz w:val="24"/>
          <w:szCs w:val="24"/>
          <w:u w:val="none"/>
        </w:rPr>
        <w:t>a rendvédelmi igazgatási alkalmazottak</w:t>
      </w:r>
      <w:r w:rsidRPr="00335D5D">
        <w:rPr>
          <w:color w:val="auto"/>
          <w:sz w:val="24"/>
          <w:szCs w:val="24"/>
          <w:u w:val="none"/>
        </w:rPr>
        <w:t xml:space="preserve"> közül, akinek a tevékenysége a szerv alaptevékenységéhez tartozik</w:t>
      </w:r>
      <w:r w:rsidR="007C5A7B">
        <w:rPr>
          <w:color w:val="auto"/>
          <w:sz w:val="24"/>
          <w:szCs w:val="24"/>
          <w:u w:val="none"/>
        </w:rPr>
        <w:t>.</w:t>
      </w:r>
    </w:p>
    <w:p w:rsidR="002E088E" w:rsidRPr="00335D5D" w:rsidRDefault="002E088E" w:rsidP="00335D5D">
      <w:pPr>
        <w:spacing w:after="0" w:line="240" w:lineRule="auto"/>
        <w:jc w:val="both"/>
        <w:rPr>
          <w:color w:val="auto"/>
          <w:sz w:val="24"/>
          <w:szCs w:val="24"/>
          <w:u w:val="none"/>
        </w:rPr>
      </w:pPr>
      <w:r w:rsidRPr="00335D5D">
        <w:rPr>
          <w:color w:val="auto"/>
          <w:sz w:val="24"/>
          <w:szCs w:val="24"/>
          <w:u w:val="none"/>
        </w:rPr>
        <w:t xml:space="preserve"> </w:t>
      </w:r>
    </w:p>
    <w:p w:rsidR="002E088E" w:rsidRPr="00335D5D" w:rsidRDefault="002E088E" w:rsidP="00154330">
      <w:pPr>
        <w:pStyle w:val="Cmsor3"/>
        <w:numPr>
          <w:ilvl w:val="0"/>
          <w:numId w:val="0"/>
        </w:numPr>
        <w:spacing w:before="0" w:line="240" w:lineRule="auto"/>
        <w:ind w:left="709" w:hanging="709"/>
        <w:jc w:val="both"/>
      </w:pPr>
      <w:bookmarkStart w:id="166" w:name="_Toc470697528"/>
      <w:r w:rsidRPr="00335D5D">
        <w:t>Hivatali visszaélés</w:t>
      </w:r>
      <w:bookmarkEnd w:id="166"/>
    </w:p>
    <w:p w:rsidR="002E088E" w:rsidRPr="00335D5D" w:rsidRDefault="002E088E" w:rsidP="00335D5D">
      <w:pPr>
        <w:spacing w:after="0" w:line="240" w:lineRule="auto"/>
        <w:jc w:val="both"/>
        <w:rPr>
          <w:rFonts w:eastAsia="Times New Roman"/>
          <w:b/>
          <w:bCs w:val="0"/>
          <w:color w:val="auto"/>
          <w:sz w:val="24"/>
          <w:szCs w:val="24"/>
          <w:u w:val="none"/>
          <w:lang w:eastAsia="hu-HU"/>
        </w:rPr>
      </w:pPr>
      <w:r w:rsidRPr="00335D5D">
        <w:rPr>
          <w:rFonts w:eastAsia="Times New Roman"/>
          <w:b/>
          <w:bCs w:val="0"/>
          <w:noProof/>
          <w:color w:val="auto"/>
          <w:sz w:val="24"/>
          <w:szCs w:val="24"/>
          <w:u w:val="none"/>
          <w:lang w:eastAsia="hu-HU"/>
        </w:rPr>
        <mc:AlternateContent>
          <mc:Choice Requires="wps">
            <w:drawing>
              <wp:anchor distT="0" distB="0" distL="114300" distR="114300" simplePos="0" relativeHeight="251689984" behindDoc="0" locked="0" layoutInCell="1" allowOverlap="1" wp14:anchorId="3AF557CC" wp14:editId="7135F82F">
                <wp:simplePos x="0" y="0"/>
                <wp:positionH relativeFrom="column">
                  <wp:posOffset>23495</wp:posOffset>
                </wp:positionH>
                <wp:positionV relativeFrom="paragraph">
                  <wp:posOffset>100965</wp:posOffset>
                </wp:positionV>
                <wp:extent cx="5791200" cy="1190625"/>
                <wp:effectExtent l="57150" t="38100" r="76200" b="104775"/>
                <wp:wrapNone/>
                <wp:docPr id="98" name="Téglalap 98"/>
                <wp:cNvGraphicFramePr/>
                <a:graphic xmlns:a="http://schemas.openxmlformats.org/drawingml/2006/main">
                  <a:graphicData uri="http://schemas.microsoft.com/office/word/2010/wordprocessingShape">
                    <wps:wsp>
                      <wps:cNvSpPr/>
                      <wps:spPr>
                        <a:xfrm>
                          <a:off x="0" y="0"/>
                          <a:ext cx="5791200" cy="11906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D71E4" w:rsidRPr="00E64F56" w:rsidRDefault="005D71E4" w:rsidP="002E088E">
                            <w:pPr>
                              <w:spacing w:after="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b/>
                                <w:color w:val="auto"/>
                                <w:sz w:val="24"/>
                                <w:szCs w:val="24"/>
                                <w:u w:val="none"/>
                                <w:lang w:eastAsia="hu-HU"/>
                              </w:rPr>
                              <w:t>Btk. 305. §</w:t>
                            </w:r>
                            <w:r w:rsidRPr="00E64F56">
                              <w:rPr>
                                <w:rFonts w:ascii="Times" w:eastAsia="Times New Roman" w:hAnsi="Times" w:cs="Times"/>
                                <w:color w:val="auto"/>
                                <w:sz w:val="24"/>
                                <w:szCs w:val="24"/>
                                <w:u w:val="none"/>
                                <w:lang w:eastAsia="hu-HU"/>
                              </w:rPr>
                              <w:t xml:space="preserve"> </w:t>
                            </w:r>
                            <w:r w:rsidRPr="00E64F56">
                              <w:rPr>
                                <w:rFonts w:ascii="Times" w:eastAsia="Times New Roman" w:hAnsi="Times" w:cs="Times"/>
                                <w:i/>
                                <w:color w:val="auto"/>
                                <w:sz w:val="24"/>
                                <w:szCs w:val="24"/>
                                <w:u w:val="none"/>
                                <w:lang w:eastAsia="hu-HU"/>
                              </w:rPr>
                              <w:t>„Az a hivatalos személy, aki azért, hogy jogtalan hátrányt okozzon vagy jogtalan előnyt szerezzen</w:t>
                            </w:r>
                          </w:p>
                          <w:p w:rsidR="005D71E4" w:rsidRPr="00E64F56" w:rsidRDefault="005D71E4" w:rsidP="002E088E">
                            <w:pPr>
                              <w:spacing w:after="0" w:line="240" w:lineRule="auto"/>
                              <w:ind w:firstLine="284"/>
                              <w:jc w:val="both"/>
                              <w:rPr>
                                <w:rFonts w:ascii="Times" w:eastAsia="Times New Roman" w:hAnsi="Times" w:cs="Times"/>
                                <w:i/>
                                <w:color w:val="auto"/>
                                <w:sz w:val="24"/>
                                <w:szCs w:val="24"/>
                                <w:u w:val="none"/>
                                <w:lang w:eastAsia="hu-HU"/>
                              </w:rPr>
                            </w:pPr>
                            <w:r w:rsidRPr="00E64F56">
                              <w:rPr>
                                <w:rFonts w:ascii="Times" w:eastAsia="Times New Roman" w:hAnsi="Times" w:cs="Times"/>
                                <w:i/>
                                <w:iCs/>
                                <w:color w:val="auto"/>
                                <w:sz w:val="24"/>
                                <w:szCs w:val="24"/>
                                <w:u w:val="none"/>
                                <w:lang w:eastAsia="hu-HU"/>
                              </w:rPr>
                              <w:t>a)</w:t>
                            </w:r>
                            <w:r w:rsidRPr="00E64F56">
                              <w:rPr>
                                <w:rFonts w:ascii="Times" w:eastAsia="Times New Roman" w:hAnsi="Times" w:cs="Times"/>
                                <w:i/>
                                <w:color w:val="auto"/>
                                <w:sz w:val="24"/>
                                <w:szCs w:val="24"/>
                                <w:u w:val="none"/>
                                <w:lang w:eastAsia="hu-HU"/>
                              </w:rPr>
                              <w:t xml:space="preserve"> hivatali kötelességét megszegi,</w:t>
                            </w:r>
                          </w:p>
                          <w:p w:rsidR="005D71E4" w:rsidRPr="00E64F56" w:rsidRDefault="005D71E4" w:rsidP="002E088E">
                            <w:pPr>
                              <w:spacing w:after="0" w:line="240" w:lineRule="auto"/>
                              <w:ind w:firstLine="284"/>
                              <w:jc w:val="both"/>
                              <w:rPr>
                                <w:rFonts w:ascii="Times" w:eastAsia="Times New Roman" w:hAnsi="Times" w:cs="Times"/>
                                <w:i/>
                                <w:color w:val="auto"/>
                                <w:sz w:val="24"/>
                                <w:szCs w:val="24"/>
                                <w:u w:val="none"/>
                                <w:lang w:eastAsia="hu-HU"/>
                              </w:rPr>
                            </w:pPr>
                            <w:r w:rsidRPr="00E64F56">
                              <w:rPr>
                                <w:rFonts w:ascii="Times" w:eastAsia="Times New Roman" w:hAnsi="Times" w:cs="Times"/>
                                <w:i/>
                                <w:iCs/>
                                <w:color w:val="auto"/>
                                <w:sz w:val="24"/>
                                <w:szCs w:val="24"/>
                                <w:u w:val="none"/>
                                <w:lang w:eastAsia="hu-HU"/>
                              </w:rPr>
                              <w:t>b)</w:t>
                            </w:r>
                            <w:r w:rsidRPr="00E64F56">
                              <w:rPr>
                                <w:rFonts w:ascii="Times" w:eastAsia="Times New Roman" w:hAnsi="Times" w:cs="Times"/>
                                <w:i/>
                                <w:color w:val="auto"/>
                                <w:sz w:val="24"/>
                                <w:szCs w:val="24"/>
                                <w:u w:val="none"/>
                                <w:lang w:eastAsia="hu-HU"/>
                              </w:rPr>
                              <w:t xml:space="preserve"> hivatali hatáskörét túllépi, vagy</w:t>
                            </w:r>
                          </w:p>
                          <w:p w:rsidR="005D71E4" w:rsidRPr="00E64F56" w:rsidRDefault="005D71E4" w:rsidP="002E088E">
                            <w:pPr>
                              <w:spacing w:after="0" w:line="240" w:lineRule="auto"/>
                              <w:ind w:firstLine="284"/>
                              <w:jc w:val="both"/>
                              <w:rPr>
                                <w:rFonts w:ascii="Times" w:eastAsia="Times New Roman" w:hAnsi="Times" w:cs="Times"/>
                                <w:i/>
                                <w:color w:val="auto"/>
                                <w:sz w:val="24"/>
                                <w:szCs w:val="24"/>
                                <w:u w:val="none"/>
                                <w:lang w:eastAsia="hu-HU"/>
                              </w:rPr>
                            </w:pPr>
                            <w:r w:rsidRPr="00E64F56">
                              <w:rPr>
                                <w:rFonts w:ascii="Times" w:eastAsia="Times New Roman" w:hAnsi="Times" w:cs="Times"/>
                                <w:i/>
                                <w:iCs/>
                                <w:color w:val="auto"/>
                                <w:sz w:val="24"/>
                                <w:szCs w:val="24"/>
                                <w:u w:val="none"/>
                                <w:lang w:eastAsia="hu-HU"/>
                              </w:rPr>
                              <w:t>c)</w:t>
                            </w:r>
                            <w:r w:rsidRPr="00E64F56">
                              <w:rPr>
                                <w:rFonts w:ascii="Times" w:eastAsia="Times New Roman" w:hAnsi="Times" w:cs="Times"/>
                                <w:i/>
                                <w:color w:val="auto"/>
                                <w:sz w:val="24"/>
                                <w:szCs w:val="24"/>
                                <w:u w:val="none"/>
                                <w:lang w:eastAsia="hu-HU"/>
                              </w:rPr>
                              <w:t xml:space="preserve"> hivatali helyzetével egyébként visszaél,</w:t>
                            </w:r>
                          </w:p>
                          <w:p w:rsidR="005D71E4" w:rsidRPr="00E64F56" w:rsidRDefault="005D71E4" w:rsidP="002E088E">
                            <w:pPr>
                              <w:spacing w:after="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i/>
                                <w:color w:val="auto"/>
                                <w:sz w:val="24"/>
                                <w:szCs w:val="24"/>
                                <w:u w:val="none"/>
                                <w:lang w:eastAsia="hu-HU"/>
                              </w:rPr>
                              <w:t>bűntett miatt három évig terjedő szabadságvesztéssel büntetendő.”</w:t>
                            </w:r>
                          </w:p>
                          <w:p w:rsidR="005D71E4" w:rsidRDefault="005D71E4" w:rsidP="002E0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98" o:spid="_x0000_s1045" style="position:absolute;left:0;text-align:left;margin-left:1.85pt;margin-top:7.95pt;width:456pt;height:93.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" fillcolor="#fbcaa2 [1625]" strokecolor="#f68c36 [3049]">
                <v:fill color2="#fdefe3 [505]" rotate="t" angle="180" colors="0 #ffbe86;22938f #ffd0aa;1 #ffebdb" focus="100%" type="gradient"/>
                <v:shadow on="t" color="black" opacity="24903f" origin=",.5" offset="0,.55556mm"/>
                <v:textbox>
                  <w:txbxContent>
                    <w:p w:rsidR="005D71E4" w:rsidRPr="00E64F56" w:rsidRDefault="005D71E4" w:rsidP="002E088E">
                      <w:pPr>
                        <w:spacing w:after="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b/>
                          <w:color w:val="auto"/>
                          <w:sz w:val="24"/>
                          <w:szCs w:val="24"/>
                          <w:u w:val="none"/>
                          <w:lang w:eastAsia="hu-HU"/>
                        </w:rPr>
                        <w:t>Btk. 305. §</w:t>
                      </w:r>
                      <w:r w:rsidRPr="00E64F56">
                        <w:rPr>
                          <w:rFonts w:ascii="Times" w:eastAsia="Times New Roman" w:hAnsi="Times" w:cs="Times"/>
                          <w:color w:val="auto"/>
                          <w:sz w:val="24"/>
                          <w:szCs w:val="24"/>
                          <w:u w:val="none"/>
                          <w:lang w:eastAsia="hu-HU"/>
                        </w:rPr>
                        <w:t xml:space="preserve"> </w:t>
                      </w:r>
                      <w:r w:rsidRPr="00E64F56">
                        <w:rPr>
                          <w:rFonts w:ascii="Times" w:eastAsia="Times New Roman" w:hAnsi="Times" w:cs="Times"/>
                          <w:i/>
                          <w:color w:val="auto"/>
                          <w:sz w:val="24"/>
                          <w:szCs w:val="24"/>
                          <w:u w:val="none"/>
                          <w:lang w:eastAsia="hu-HU"/>
                        </w:rPr>
                        <w:t>„Az a hivatalos személy, aki azért, hogy jogtalan hátrányt okozzon vagy jogtalan előnyt szerezzen</w:t>
                      </w:r>
                    </w:p>
                    <w:p w:rsidR="005D71E4" w:rsidRPr="00E64F56" w:rsidRDefault="005D71E4" w:rsidP="002E088E">
                      <w:pPr>
                        <w:spacing w:after="0" w:line="240" w:lineRule="auto"/>
                        <w:ind w:firstLine="284"/>
                        <w:jc w:val="both"/>
                        <w:rPr>
                          <w:rFonts w:ascii="Times" w:eastAsia="Times New Roman" w:hAnsi="Times" w:cs="Times"/>
                          <w:i/>
                          <w:color w:val="auto"/>
                          <w:sz w:val="24"/>
                          <w:szCs w:val="24"/>
                          <w:u w:val="none"/>
                          <w:lang w:eastAsia="hu-HU"/>
                        </w:rPr>
                      </w:pPr>
                      <w:r w:rsidRPr="00E64F56">
                        <w:rPr>
                          <w:rFonts w:ascii="Times" w:eastAsia="Times New Roman" w:hAnsi="Times" w:cs="Times"/>
                          <w:i/>
                          <w:iCs/>
                          <w:color w:val="auto"/>
                          <w:sz w:val="24"/>
                          <w:szCs w:val="24"/>
                          <w:u w:val="none"/>
                          <w:lang w:eastAsia="hu-HU"/>
                        </w:rPr>
                        <w:t>a)</w:t>
                      </w:r>
                      <w:r w:rsidRPr="00E64F56">
                        <w:rPr>
                          <w:rFonts w:ascii="Times" w:eastAsia="Times New Roman" w:hAnsi="Times" w:cs="Times"/>
                          <w:i/>
                          <w:color w:val="auto"/>
                          <w:sz w:val="24"/>
                          <w:szCs w:val="24"/>
                          <w:u w:val="none"/>
                          <w:lang w:eastAsia="hu-HU"/>
                        </w:rPr>
                        <w:t xml:space="preserve"> hivatali kötelességét megszegi,</w:t>
                      </w:r>
                    </w:p>
                    <w:p w:rsidR="005D71E4" w:rsidRPr="00E64F56" w:rsidRDefault="005D71E4" w:rsidP="002E088E">
                      <w:pPr>
                        <w:spacing w:after="0" w:line="240" w:lineRule="auto"/>
                        <w:ind w:firstLine="284"/>
                        <w:jc w:val="both"/>
                        <w:rPr>
                          <w:rFonts w:ascii="Times" w:eastAsia="Times New Roman" w:hAnsi="Times" w:cs="Times"/>
                          <w:i/>
                          <w:color w:val="auto"/>
                          <w:sz w:val="24"/>
                          <w:szCs w:val="24"/>
                          <w:u w:val="none"/>
                          <w:lang w:eastAsia="hu-HU"/>
                        </w:rPr>
                      </w:pPr>
                      <w:r w:rsidRPr="00E64F56">
                        <w:rPr>
                          <w:rFonts w:ascii="Times" w:eastAsia="Times New Roman" w:hAnsi="Times" w:cs="Times"/>
                          <w:i/>
                          <w:iCs/>
                          <w:color w:val="auto"/>
                          <w:sz w:val="24"/>
                          <w:szCs w:val="24"/>
                          <w:u w:val="none"/>
                          <w:lang w:eastAsia="hu-HU"/>
                        </w:rPr>
                        <w:t>b)</w:t>
                      </w:r>
                      <w:r w:rsidRPr="00E64F56">
                        <w:rPr>
                          <w:rFonts w:ascii="Times" w:eastAsia="Times New Roman" w:hAnsi="Times" w:cs="Times"/>
                          <w:i/>
                          <w:color w:val="auto"/>
                          <w:sz w:val="24"/>
                          <w:szCs w:val="24"/>
                          <w:u w:val="none"/>
                          <w:lang w:eastAsia="hu-HU"/>
                        </w:rPr>
                        <w:t xml:space="preserve"> hivatali hatáskörét túllépi, vagy</w:t>
                      </w:r>
                    </w:p>
                    <w:p w:rsidR="005D71E4" w:rsidRPr="00E64F56" w:rsidRDefault="005D71E4" w:rsidP="002E088E">
                      <w:pPr>
                        <w:spacing w:after="0" w:line="240" w:lineRule="auto"/>
                        <w:ind w:firstLine="284"/>
                        <w:jc w:val="both"/>
                        <w:rPr>
                          <w:rFonts w:ascii="Times" w:eastAsia="Times New Roman" w:hAnsi="Times" w:cs="Times"/>
                          <w:i/>
                          <w:color w:val="auto"/>
                          <w:sz w:val="24"/>
                          <w:szCs w:val="24"/>
                          <w:u w:val="none"/>
                          <w:lang w:eastAsia="hu-HU"/>
                        </w:rPr>
                      </w:pPr>
                      <w:r w:rsidRPr="00E64F56">
                        <w:rPr>
                          <w:rFonts w:ascii="Times" w:eastAsia="Times New Roman" w:hAnsi="Times" w:cs="Times"/>
                          <w:i/>
                          <w:iCs/>
                          <w:color w:val="auto"/>
                          <w:sz w:val="24"/>
                          <w:szCs w:val="24"/>
                          <w:u w:val="none"/>
                          <w:lang w:eastAsia="hu-HU"/>
                        </w:rPr>
                        <w:t>c)</w:t>
                      </w:r>
                      <w:r w:rsidRPr="00E64F56">
                        <w:rPr>
                          <w:rFonts w:ascii="Times" w:eastAsia="Times New Roman" w:hAnsi="Times" w:cs="Times"/>
                          <w:i/>
                          <w:color w:val="auto"/>
                          <w:sz w:val="24"/>
                          <w:szCs w:val="24"/>
                          <w:u w:val="none"/>
                          <w:lang w:eastAsia="hu-HU"/>
                        </w:rPr>
                        <w:t xml:space="preserve"> hivatali helyzetével egyébként visszaél,</w:t>
                      </w:r>
                    </w:p>
                    <w:p w:rsidR="005D71E4" w:rsidRPr="00E64F56" w:rsidRDefault="005D71E4" w:rsidP="002E088E">
                      <w:pPr>
                        <w:spacing w:after="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i/>
                          <w:color w:val="auto"/>
                          <w:sz w:val="24"/>
                          <w:szCs w:val="24"/>
                          <w:u w:val="none"/>
                          <w:lang w:eastAsia="hu-HU"/>
                        </w:rPr>
                        <w:t>bűntett miatt három évig terjedő szabadságvesztéssel büntetendő.”</w:t>
                      </w:r>
                    </w:p>
                    <w:p w:rsidR="005D71E4" w:rsidRDefault="005D71E4" w:rsidP="002E088E">
                      <w:pPr>
                        <w:jc w:val="center"/>
                      </w:pPr>
                    </w:p>
                  </w:txbxContent>
                </v:textbox>
              </v:rect>
            </w:pict>
          </mc:Fallback>
        </mc:AlternateContent>
      </w: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color w:val="auto"/>
          <w:sz w:val="24"/>
          <w:szCs w:val="24"/>
          <w:u w:val="none"/>
        </w:rPr>
      </w:pPr>
      <w:r w:rsidRPr="00335D5D">
        <w:rPr>
          <w:b/>
          <w:color w:val="auto"/>
          <w:sz w:val="24"/>
          <w:szCs w:val="24"/>
          <w:u w:val="none"/>
        </w:rPr>
        <w:t>A bűncselekmény elkövetése révén a hivatalos személyek – vagy mások – jogtalan előnyhöz jutnak, vagy másoknak jogtalan hátrányt okoznak.</w:t>
      </w:r>
      <w:r w:rsidRPr="00335D5D">
        <w:rPr>
          <w:color w:val="auto"/>
          <w:sz w:val="24"/>
          <w:szCs w:val="24"/>
          <w:u w:val="none"/>
        </w:rPr>
        <w:t xml:space="preserve"> </w:t>
      </w:r>
      <w:r w:rsidRPr="00335D5D">
        <w:rPr>
          <w:b/>
          <w:color w:val="auto"/>
          <w:sz w:val="24"/>
          <w:szCs w:val="24"/>
          <w:u w:val="none"/>
        </w:rPr>
        <w:t>Az előny, vagy a hátrány lehet anyagi, erkölcsi, személyi természetű.</w:t>
      </w:r>
      <w:r w:rsidRPr="00335D5D">
        <w:rPr>
          <w:color w:val="auto"/>
          <w:sz w:val="24"/>
          <w:szCs w:val="24"/>
          <w:u w:val="none"/>
        </w:rPr>
        <w:t xml:space="preserve"> A hátrányt az elkövetőtől eltérő, más személynek kell elszenvedni, az előny megjelenhet a tettesnél, vagy bárki másnál. A jogtalan hátrány jogellenessége az adott helyzetre egyébként vonatkozó szabályok megszegéséből fakad, a jogtalan előny a k</w:t>
      </w:r>
      <w:r w:rsidR="007C5A7B">
        <w:rPr>
          <w:color w:val="auto"/>
          <w:sz w:val="24"/>
          <w:szCs w:val="24"/>
          <w:u w:val="none"/>
        </w:rPr>
        <w:t>ötelességszegésből, de nem ellenérték</w:t>
      </w:r>
      <w:r w:rsidRPr="00335D5D">
        <w:rPr>
          <w:color w:val="auto"/>
          <w:sz w:val="24"/>
          <w:szCs w:val="24"/>
          <w:u w:val="none"/>
        </w:rPr>
        <w:t xml:space="preserve"> (az már hivatali vesztegetés). </w:t>
      </w:r>
    </w:p>
    <w:p w:rsidR="00154330" w:rsidRDefault="00154330" w:rsidP="00335D5D">
      <w:pPr>
        <w:spacing w:after="0" w:line="240" w:lineRule="auto"/>
        <w:jc w:val="both"/>
        <w:rPr>
          <w:color w:val="auto"/>
          <w:sz w:val="24"/>
          <w:szCs w:val="24"/>
          <w:u w:val="none"/>
        </w:rPr>
      </w:pPr>
    </w:p>
    <w:p w:rsidR="002E088E" w:rsidRPr="00335D5D" w:rsidRDefault="002E088E" w:rsidP="00335D5D">
      <w:pPr>
        <w:spacing w:after="0" w:line="240" w:lineRule="auto"/>
        <w:jc w:val="both"/>
        <w:rPr>
          <w:color w:val="auto"/>
          <w:sz w:val="24"/>
          <w:szCs w:val="24"/>
          <w:u w:val="none"/>
        </w:rPr>
      </w:pPr>
      <w:r w:rsidRPr="00335D5D">
        <w:rPr>
          <w:color w:val="auto"/>
          <w:sz w:val="24"/>
          <w:szCs w:val="24"/>
          <w:u w:val="none"/>
        </w:rPr>
        <w:t>/</w:t>
      </w:r>
      <w:r w:rsidRPr="00335D5D">
        <w:rPr>
          <w:b/>
          <w:color w:val="auto"/>
          <w:sz w:val="24"/>
          <w:szCs w:val="24"/>
          <w:u w:val="none"/>
        </w:rPr>
        <w:t>Példák</w:t>
      </w:r>
      <w:r w:rsidRPr="00335D5D">
        <w:rPr>
          <w:color w:val="auto"/>
          <w:sz w:val="24"/>
          <w:szCs w:val="24"/>
          <w:u w:val="none"/>
        </w:rPr>
        <w:t xml:space="preserve">: </w:t>
      </w:r>
      <w:r w:rsidRPr="00335D5D">
        <w:rPr>
          <w:b/>
          <w:color w:val="auto"/>
          <w:sz w:val="24"/>
          <w:szCs w:val="24"/>
          <w:u w:val="none"/>
        </w:rPr>
        <w:t xml:space="preserve">(1) </w:t>
      </w:r>
      <w:r w:rsidRPr="00335D5D">
        <w:rPr>
          <w:color w:val="auto"/>
          <w:sz w:val="24"/>
          <w:szCs w:val="24"/>
          <w:u w:val="none"/>
        </w:rPr>
        <w:t xml:space="preserve">Elkülönítésre vonatkozó szabályok szándékos megszegése azzal, hogy a nem dohányzó elítéltet a felügyelet „megszívassa” és berakja egy dohányzó zárkába. </w:t>
      </w:r>
      <w:r w:rsidRPr="00335D5D">
        <w:rPr>
          <w:b/>
          <w:color w:val="auto"/>
          <w:sz w:val="24"/>
          <w:szCs w:val="24"/>
          <w:u w:val="none"/>
        </w:rPr>
        <w:t>(2)</w:t>
      </w:r>
      <w:r w:rsidRPr="00335D5D">
        <w:rPr>
          <w:color w:val="auto"/>
          <w:sz w:val="24"/>
          <w:szCs w:val="24"/>
          <w:u w:val="none"/>
        </w:rPr>
        <w:t xml:space="preserve">  Fogvatartott kérelmi lapját a reintegrációs tiszt szándékosan összetépi és nem biztosítja a kérelem jogszerű ügyintézését. </w:t>
      </w:r>
      <w:r w:rsidRPr="00335D5D">
        <w:rPr>
          <w:b/>
          <w:color w:val="auto"/>
          <w:sz w:val="24"/>
          <w:szCs w:val="24"/>
          <w:u w:val="none"/>
        </w:rPr>
        <w:t>(3)</w:t>
      </w:r>
      <w:r w:rsidRPr="00335D5D">
        <w:rPr>
          <w:color w:val="auto"/>
          <w:sz w:val="24"/>
          <w:szCs w:val="24"/>
          <w:u w:val="none"/>
        </w:rPr>
        <w:t xml:space="preserve"> A foglalkoztatást végző személyi állomány tagja a fogvatartott nem megfelelő viselkedését úgy reagálja le, hogy kötelezi a fogvatartottat, hogy „a család szégyene vagyok” kitűző táblát kell viselni a munkahelyen, illetve a kísérések során. </w:t>
      </w:r>
      <w:r w:rsidRPr="00335D5D">
        <w:rPr>
          <w:b/>
          <w:color w:val="auto"/>
          <w:sz w:val="24"/>
          <w:szCs w:val="24"/>
          <w:u w:val="none"/>
        </w:rPr>
        <w:t xml:space="preserve">(4) </w:t>
      </w:r>
      <w:r w:rsidRPr="00335D5D">
        <w:rPr>
          <w:color w:val="auto"/>
          <w:sz w:val="24"/>
          <w:szCs w:val="24"/>
          <w:u w:val="none"/>
        </w:rPr>
        <w:t xml:space="preserve">Fegyház fokozatú elítéltet a körletfelügyelő átengedi egy másik zárkába, hogy ott üzletelhessen, illetve többször fürödhessen, mint arra lehetősége van </w:t>
      </w:r>
      <w:r w:rsidRPr="00335D5D">
        <w:rPr>
          <w:b/>
          <w:color w:val="auto"/>
          <w:sz w:val="24"/>
          <w:szCs w:val="24"/>
          <w:u w:val="none"/>
        </w:rPr>
        <w:t>(5)</w:t>
      </w:r>
      <w:r w:rsidRPr="00335D5D">
        <w:rPr>
          <w:color w:val="auto"/>
          <w:sz w:val="24"/>
          <w:szCs w:val="24"/>
          <w:u w:val="none"/>
        </w:rPr>
        <w:t xml:space="preserve">./ </w:t>
      </w:r>
    </w:p>
    <w:p w:rsidR="002E088E" w:rsidRPr="00335D5D" w:rsidRDefault="002E088E" w:rsidP="00335D5D">
      <w:pPr>
        <w:spacing w:after="0" w:line="240" w:lineRule="auto"/>
        <w:jc w:val="both"/>
        <w:rPr>
          <w:color w:val="auto"/>
          <w:sz w:val="24"/>
          <w:szCs w:val="24"/>
          <w:u w:val="none"/>
        </w:rPr>
      </w:pPr>
    </w:p>
    <w:p w:rsidR="002E088E" w:rsidRPr="00335D5D" w:rsidRDefault="002E088E" w:rsidP="00154330">
      <w:pPr>
        <w:pStyle w:val="Cmsor3"/>
        <w:numPr>
          <w:ilvl w:val="0"/>
          <w:numId w:val="0"/>
        </w:numPr>
        <w:spacing w:before="0" w:line="240" w:lineRule="auto"/>
        <w:ind w:left="709" w:hanging="709"/>
        <w:jc w:val="both"/>
      </w:pPr>
      <w:bookmarkStart w:id="167" w:name="_Toc470697529"/>
      <w:r w:rsidRPr="00335D5D">
        <w:t>Bántalmazás hivatalos eljárásban</w:t>
      </w:r>
      <w:bookmarkEnd w:id="167"/>
    </w:p>
    <w:p w:rsidR="002E088E" w:rsidRPr="00335D5D" w:rsidRDefault="002E088E" w:rsidP="00335D5D">
      <w:pPr>
        <w:spacing w:after="0" w:line="240" w:lineRule="auto"/>
        <w:jc w:val="both"/>
        <w:rPr>
          <w:b/>
          <w:color w:val="auto"/>
          <w:sz w:val="24"/>
          <w:szCs w:val="24"/>
          <w:u w:val="none"/>
        </w:rPr>
      </w:pPr>
      <w:r w:rsidRPr="00335D5D">
        <w:rPr>
          <w:b/>
          <w:noProof/>
          <w:color w:val="auto"/>
          <w:sz w:val="24"/>
          <w:szCs w:val="24"/>
          <w:u w:val="none"/>
          <w:lang w:eastAsia="hu-HU"/>
        </w:rPr>
        <mc:AlternateContent>
          <mc:Choice Requires="wps">
            <w:drawing>
              <wp:anchor distT="0" distB="0" distL="114300" distR="114300" simplePos="0" relativeHeight="251691008" behindDoc="0" locked="0" layoutInCell="1" allowOverlap="1" wp14:anchorId="3E7F236D" wp14:editId="2E7EEC48">
                <wp:simplePos x="0" y="0"/>
                <wp:positionH relativeFrom="column">
                  <wp:posOffset>24765</wp:posOffset>
                </wp:positionH>
                <wp:positionV relativeFrom="paragraph">
                  <wp:posOffset>120015</wp:posOffset>
                </wp:positionV>
                <wp:extent cx="5962650" cy="1543050"/>
                <wp:effectExtent l="57150" t="38100" r="76200" b="95250"/>
                <wp:wrapNone/>
                <wp:docPr id="99" name="Téglalap 99"/>
                <wp:cNvGraphicFramePr/>
                <a:graphic xmlns:a="http://schemas.openxmlformats.org/drawingml/2006/main">
                  <a:graphicData uri="http://schemas.microsoft.com/office/word/2010/wordprocessingShape">
                    <wps:wsp>
                      <wps:cNvSpPr/>
                      <wps:spPr>
                        <a:xfrm>
                          <a:off x="0" y="0"/>
                          <a:ext cx="5962650" cy="15430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D71E4" w:rsidRPr="00E64F56" w:rsidRDefault="005D71E4" w:rsidP="002E088E">
                            <w:pPr>
                              <w:spacing w:after="2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b/>
                                <w:color w:val="auto"/>
                                <w:sz w:val="24"/>
                                <w:szCs w:val="24"/>
                                <w:u w:val="none"/>
                                <w:lang w:eastAsia="hu-HU"/>
                              </w:rPr>
                              <w:t>Btk. 301. §</w:t>
                            </w:r>
                            <w:r w:rsidRPr="00E64F56">
                              <w:rPr>
                                <w:rFonts w:ascii="Times" w:eastAsia="Times New Roman" w:hAnsi="Times" w:cs="Times"/>
                                <w:color w:val="auto"/>
                                <w:sz w:val="24"/>
                                <w:szCs w:val="24"/>
                                <w:u w:val="none"/>
                                <w:lang w:eastAsia="hu-HU"/>
                              </w:rPr>
                              <w:t xml:space="preserve"> (1) </w:t>
                            </w:r>
                            <w:r w:rsidRPr="00E64F56">
                              <w:rPr>
                                <w:rFonts w:ascii="Times" w:eastAsia="Times New Roman" w:hAnsi="Times" w:cs="Times"/>
                                <w:b/>
                                <w:i/>
                                <w:color w:val="auto"/>
                                <w:sz w:val="24"/>
                                <w:szCs w:val="24"/>
                                <w:u w:val="none"/>
                                <w:lang w:eastAsia="hu-HU"/>
                              </w:rPr>
                              <w:t>„Az a hivatalos személy, aki eljárása során mást tettleg bántalmaz</w:t>
                            </w:r>
                            <w:r w:rsidRPr="00E64F56">
                              <w:rPr>
                                <w:rFonts w:ascii="Times" w:eastAsia="Times New Roman" w:hAnsi="Times" w:cs="Times"/>
                                <w:i/>
                                <w:color w:val="auto"/>
                                <w:sz w:val="24"/>
                                <w:szCs w:val="24"/>
                                <w:u w:val="none"/>
                                <w:lang w:eastAsia="hu-HU"/>
                              </w:rPr>
                              <w:t>, bűntett miatt egy évtől öt évig terjedő szabadságvesztéssel büntetendő.</w:t>
                            </w:r>
                          </w:p>
                          <w:p w:rsidR="005D71E4" w:rsidRPr="00E64F56" w:rsidRDefault="005D71E4" w:rsidP="002E088E">
                            <w:pPr>
                              <w:spacing w:after="2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i/>
                                <w:color w:val="auto"/>
                                <w:sz w:val="24"/>
                                <w:szCs w:val="24"/>
                                <w:u w:val="none"/>
                                <w:lang w:eastAsia="hu-HU"/>
                              </w:rPr>
                              <w:t>(2) A büntetés két évtől nyolc évig terjedő szabadságvesztés, ha az (1) bekezdésben meghatározott bűncselekményt csoportosan követik el.</w:t>
                            </w:r>
                          </w:p>
                          <w:p w:rsidR="005D71E4" w:rsidRPr="00E64F56" w:rsidRDefault="005D71E4" w:rsidP="002E088E">
                            <w:pPr>
                              <w:spacing w:after="2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i/>
                                <w:color w:val="auto"/>
                                <w:sz w:val="24"/>
                                <w:szCs w:val="24"/>
                                <w:u w:val="none"/>
                                <w:lang w:eastAsia="hu-HU"/>
                              </w:rPr>
                              <w:t>(3) Aki bántalmazás hivatalos eljárásban bűncselekményre irányuló előkészületet követ el, vétség miatt egy évig terjedő szabadságvesztéssel büntetendő.</w:t>
                            </w:r>
                          </w:p>
                          <w:p w:rsidR="005D71E4" w:rsidRPr="00E64F56" w:rsidRDefault="005D71E4" w:rsidP="002E088E">
                            <w:pPr>
                              <w:spacing w:after="2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i/>
                                <w:color w:val="auto"/>
                                <w:sz w:val="24"/>
                                <w:szCs w:val="24"/>
                                <w:u w:val="none"/>
                                <w:lang w:eastAsia="hu-HU"/>
                              </w:rPr>
                              <w:t>(4) Korlátlanul enyhíthető annak a büntetése, aki a (2) bekezdésben meghatározott bűncselekmény elkövetésének körülményeit a vádirat benyújtásáig a hatóság előtt feltárja.”</w:t>
                            </w:r>
                          </w:p>
                          <w:p w:rsidR="005D71E4" w:rsidRDefault="005D71E4" w:rsidP="002E0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99" o:spid="_x0000_s1046" style="position:absolute;left:0;text-align:left;margin-left:1.95pt;margin-top:9.45pt;width:469.5pt;height:12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" fillcolor="#fbcaa2 [1625]" strokecolor="#f68c36 [3049]">
                <v:fill color2="#fdefe3 [505]" rotate="t" angle="180" colors="0 #ffbe86;22938f #ffd0aa;1 #ffebdb" focus="100%" type="gradient"/>
                <v:shadow on="t" color="black" opacity="24903f" origin=",.5" offset="0,.55556mm"/>
                <v:textbox>
                  <w:txbxContent>
                    <w:p w:rsidR="005D71E4" w:rsidRPr="00E64F56" w:rsidRDefault="005D71E4" w:rsidP="002E088E">
                      <w:pPr>
                        <w:spacing w:after="2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b/>
                          <w:color w:val="auto"/>
                          <w:sz w:val="24"/>
                          <w:szCs w:val="24"/>
                          <w:u w:val="none"/>
                          <w:lang w:eastAsia="hu-HU"/>
                        </w:rPr>
                        <w:t>Btk. 301. §</w:t>
                      </w:r>
                      <w:r w:rsidRPr="00E64F56">
                        <w:rPr>
                          <w:rFonts w:ascii="Times" w:eastAsia="Times New Roman" w:hAnsi="Times" w:cs="Times"/>
                          <w:color w:val="auto"/>
                          <w:sz w:val="24"/>
                          <w:szCs w:val="24"/>
                          <w:u w:val="none"/>
                          <w:lang w:eastAsia="hu-HU"/>
                        </w:rPr>
                        <w:t xml:space="preserve"> (1) </w:t>
                      </w:r>
                      <w:r w:rsidRPr="00E64F56">
                        <w:rPr>
                          <w:rFonts w:ascii="Times" w:eastAsia="Times New Roman" w:hAnsi="Times" w:cs="Times"/>
                          <w:b/>
                          <w:i/>
                          <w:color w:val="auto"/>
                          <w:sz w:val="24"/>
                          <w:szCs w:val="24"/>
                          <w:u w:val="none"/>
                          <w:lang w:eastAsia="hu-HU"/>
                        </w:rPr>
                        <w:t>„Az a hivatalos személy, aki eljárása során mást tettleg bántalmaz</w:t>
                      </w:r>
                      <w:r w:rsidRPr="00E64F56">
                        <w:rPr>
                          <w:rFonts w:ascii="Times" w:eastAsia="Times New Roman" w:hAnsi="Times" w:cs="Times"/>
                          <w:i/>
                          <w:color w:val="auto"/>
                          <w:sz w:val="24"/>
                          <w:szCs w:val="24"/>
                          <w:u w:val="none"/>
                          <w:lang w:eastAsia="hu-HU"/>
                        </w:rPr>
                        <w:t>, bűntett miatt egy évtől öt évig terjedő szabadságvesztéssel büntetendő.</w:t>
                      </w:r>
                    </w:p>
                    <w:p w:rsidR="005D71E4" w:rsidRPr="00E64F56" w:rsidRDefault="005D71E4" w:rsidP="002E088E">
                      <w:pPr>
                        <w:spacing w:after="2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i/>
                          <w:color w:val="auto"/>
                          <w:sz w:val="24"/>
                          <w:szCs w:val="24"/>
                          <w:u w:val="none"/>
                          <w:lang w:eastAsia="hu-HU"/>
                        </w:rPr>
                        <w:t>(2) A büntetés két évtől nyolc évig terjedő szabadságvesztés, ha az (1) bekezdésben meghatározott bűncselekményt csoportosan követik el.</w:t>
                      </w:r>
                    </w:p>
                    <w:p w:rsidR="005D71E4" w:rsidRPr="00E64F56" w:rsidRDefault="005D71E4" w:rsidP="002E088E">
                      <w:pPr>
                        <w:spacing w:after="2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i/>
                          <w:color w:val="auto"/>
                          <w:sz w:val="24"/>
                          <w:szCs w:val="24"/>
                          <w:u w:val="none"/>
                          <w:lang w:eastAsia="hu-HU"/>
                        </w:rPr>
                        <w:t>(3) Aki bántalmazás hivatalos eljárásban bűncselekményre irányuló előkészületet követ el, vétség miatt egy évig terjedő szabadságvesztéssel büntetendő.</w:t>
                      </w:r>
                    </w:p>
                    <w:p w:rsidR="005D71E4" w:rsidRPr="00E64F56" w:rsidRDefault="005D71E4" w:rsidP="002E088E">
                      <w:pPr>
                        <w:spacing w:after="20" w:line="240" w:lineRule="auto"/>
                        <w:jc w:val="both"/>
                        <w:rPr>
                          <w:rFonts w:ascii="Times" w:eastAsia="Times New Roman" w:hAnsi="Times" w:cs="Times"/>
                          <w:i/>
                          <w:color w:val="auto"/>
                          <w:sz w:val="24"/>
                          <w:szCs w:val="24"/>
                          <w:u w:val="none"/>
                          <w:lang w:eastAsia="hu-HU"/>
                        </w:rPr>
                      </w:pPr>
                      <w:r w:rsidRPr="00E64F56">
                        <w:rPr>
                          <w:rFonts w:ascii="Times" w:eastAsia="Times New Roman" w:hAnsi="Times" w:cs="Times"/>
                          <w:i/>
                          <w:color w:val="auto"/>
                          <w:sz w:val="24"/>
                          <w:szCs w:val="24"/>
                          <w:u w:val="none"/>
                          <w:lang w:eastAsia="hu-HU"/>
                        </w:rPr>
                        <w:t>(4) Korlátlanul enyhíthető annak a büntetése, aki a (2) bekezdésben meghatározott bűncselekmény elkövetésének körülményeit a vádirat benyújtásáig a hatóság előtt feltárja.”</w:t>
                      </w:r>
                    </w:p>
                    <w:p w:rsidR="005D71E4" w:rsidRDefault="005D71E4" w:rsidP="002E088E">
                      <w:pPr>
                        <w:jc w:val="center"/>
                      </w:pPr>
                    </w:p>
                  </w:txbxContent>
                </v:textbox>
              </v:rect>
            </w:pict>
          </mc:Fallback>
        </mc:AlternateContent>
      </w: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color w:val="auto"/>
          <w:sz w:val="24"/>
          <w:szCs w:val="24"/>
          <w:u w:val="none"/>
        </w:rPr>
      </w:pPr>
      <w:r w:rsidRPr="00335D5D">
        <w:rPr>
          <w:b/>
          <w:color w:val="auto"/>
          <w:sz w:val="24"/>
          <w:szCs w:val="24"/>
          <w:u w:val="none"/>
        </w:rPr>
        <w:lastRenderedPageBreak/>
        <w:t>Az elkövetési magatartás a tettleges bántalmazás</w:t>
      </w:r>
      <w:r w:rsidRPr="00335D5D">
        <w:rPr>
          <w:color w:val="auto"/>
          <w:sz w:val="24"/>
          <w:szCs w:val="24"/>
          <w:u w:val="none"/>
        </w:rPr>
        <w:t xml:space="preserve">, melyet az eljárást folytató hivatalos személy követhet el.  Ez jelenthet közvetlen ráhatást más testére, ami fájdalmat okoz, vagy esetleg a becsület csorbítására irányul (ütés, pofon, rúgás, lökés, stb.). Amennyiben jogszerű eljárás során kerül sor a bántalmazásra vagy testi sértésre, akkor a bűncselekmény nem valósul meg (Például: kényszerítő eszköz alkalmazása). </w:t>
      </w:r>
      <w:r w:rsidRPr="00335D5D">
        <w:rPr>
          <w:b/>
          <w:color w:val="auto"/>
          <w:sz w:val="24"/>
          <w:szCs w:val="24"/>
          <w:u w:val="none"/>
        </w:rPr>
        <w:t>Minősített eset a csoportos elkövetés</w:t>
      </w:r>
      <w:r w:rsidRPr="00335D5D">
        <w:rPr>
          <w:color w:val="auto"/>
          <w:sz w:val="24"/>
          <w:szCs w:val="24"/>
          <w:u w:val="none"/>
        </w:rPr>
        <w:t>, privilegizált eset, ha a csoportos elkövetésnél feltárásra kerül, mely a könnyebb bizonyíthatóságot hivatott szolgálni. /Példa: a ruházat átvizsgálását végrehajtó felügyelő a falnak támaszkodó elítélt lábát szétrúgja, szabálytalanul hatja végre az intézkedést, vagy nekilöki a falnak, stb./</w:t>
      </w:r>
    </w:p>
    <w:p w:rsidR="002E088E" w:rsidRPr="00335D5D" w:rsidRDefault="002E088E" w:rsidP="00335D5D">
      <w:pPr>
        <w:spacing w:after="0" w:line="240" w:lineRule="auto"/>
        <w:jc w:val="both"/>
        <w:rPr>
          <w:color w:val="auto"/>
          <w:sz w:val="24"/>
          <w:szCs w:val="24"/>
          <w:u w:val="none"/>
        </w:rPr>
      </w:pPr>
    </w:p>
    <w:p w:rsidR="002E088E" w:rsidRPr="00335D5D" w:rsidRDefault="00154330" w:rsidP="00154330">
      <w:pPr>
        <w:pStyle w:val="Cmsor2"/>
        <w:numPr>
          <w:ilvl w:val="0"/>
          <w:numId w:val="0"/>
        </w:numPr>
        <w:spacing w:before="0" w:after="0"/>
        <w:ind w:left="567" w:hanging="567"/>
        <w:rPr>
          <w:szCs w:val="24"/>
        </w:rPr>
      </w:pPr>
      <w:bookmarkStart w:id="168" w:name="_Toc470697530"/>
      <w:r>
        <w:rPr>
          <w:szCs w:val="24"/>
        </w:rPr>
        <w:t xml:space="preserve">19.2. </w:t>
      </w:r>
      <w:r w:rsidR="002E088E" w:rsidRPr="00335D5D">
        <w:rPr>
          <w:szCs w:val="24"/>
        </w:rPr>
        <w:t>Korrupciós bűncselekmények</w:t>
      </w:r>
      <w:bookmarkEnd w:id="168"/>
    </w:p>
    <w:p w:rsidR="002E088E" w:rsidRPr="00335D5D" w:rsidRDefault="002E088E" w:rsidP="00335D5D">
      <w:pPr>
        <w:spacing w:after="0" w:line="240" w:lineRule="auto"/>
        <w:jc w:val="both"/>
        <w:rPr>
          <w:b/>
          <w:color w:val="auto"/>
          <w:sz w:val="24"/>
          <w:szCs w:val="24"/>
          <w:u w:val="none"/>
        </w:rPr>
      </w:pPr>
    </w:p>
    <w:p w:rsidR="002E088E" w:rsidRPr="00335D5D" w:rsidRDefault="002E088E" w:rsidP="00154330">
      <w:pPr>
        <w:pStyle w:val="Cmsor3"/>
        <w:numPr>
          <w:ilvl w:val="0"/>
          <w:numId w:val="0"/>
        </w:numPr>
        <w:spacing w:before="0" w:line="240" w:lineRule="auto"/>
        <w:ind w:left="709" w:hanging="709"/>
        <w:jc w:val="both"/>
      </w:pPr>
      <w:bookmarkStart w:id="169" w:name="_Toc470697531"/>
      <w:r w:rsidRPr="00335D5D">
        <w:t>Hivatali vesztegetés</w:t>
      </w:r>
      <w:bookmarkEnd w:id="169"/>
    </w:p>
    <w:p w:rsidR="002E088E" w:rsidRPr="00335D5D" w:rsidRDefault="002E088E" w:rsidP="00335D5D">
      <w:pPr>
        <w:spacing w:after="0" w:line="240" w:lineRule="auto"/>
        <w:jc w:val="both"/>
        <w:rPr>
          <w:b/>
          <w:color w:val="auto"/>
          <w:sz w:val="24"/>
          <w:szCs w:val="24"/>
          <w:u w:val="none"/>
        </w:rPr>
      </w:pPr>
      <w:r w:rsidRPr="00335D5D">
        <w:rPr>
          <w:b/>
          <w:noProof/>
          <w:color w:val="auto"/>
          <w:sz w:val="24"/>
          <w:szCs w:val="24"/>
          <w:u w:val="none"/>
          <w:lang w:eastAsia="hu-HU"/>
        </w:rPr>
        <mc:AlternateContent>
          <mc:Choice Requires="wps">
            <w:drawing>
              <wp:anchor distT="0" distB="0" distL="114300" distR="114300" simplePos="0" relativeHeight="251692032" behindDoc="0" locked="0" layoutInCell="1" allowOverlap="1" wp14:anchorId="563B5E45" wp14:editId="3E9C6E49">
                <wp:simplePos x="0" y="0"/>
                <wp:positionH relativeFrom="column">
                  <wp:posOffset>23495</wp:posOffset>
                </wp:positionH>
                <wp:positionV relativeFrom="paragraph">
                  <wp:posOffset>80645</wp:posOffset>
                </wp:positionV>
                <wp:extent cx="5743575" cy="1895475"/>
                <wp:effectExtent l="57150" t="38100" r="85725" b="104775"/>
                <wp:wrapNone/>
                <wp:docPr id="100" name="Téglalap 100"/>
                <wp:cNvGraphicFramePr/>
                <a:graphic xmlns:a="http://schemas.openxmlformats.org/drawingml/2006/main">
                  <a:graphicData uri="http://schemas.microsoft.com/office/word/2010/wordprocessingShape">
                    <wps:wsp>
                      <wps:cNvSpPr/>
                      <wps:spPr>
                        <a:xfrm>
                          <a:off x="0" y="0"/>
                          <a:ext cx="5743575" cy="18954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D71E4" w:rsidRPr="00E64F56" w:rsidRDefault="005D71E4" w:rsidP="002E088E">
                            <w:pPr>
                              <w:pStyle w:val="NormlWeb"/>
                              <w:spacing w:before="0" w:after="0" w:line="240" w:lineRule="auto"/>
                              <w:rPr>
                                <w:i/>
                                <w:color w:val="auto"/>
                                <w:u w:val="none"/>
                              </w:rPr>
                            </w:pPr>
                            <w:r w:rsidRPr="00E64F56">
                              <w:rPr>
                                <w:b/>
                                <w:color w:val="auto"/>
                                <w:u w:val="none"/>
                              </w:rPr>
                              <w:t>Btk. 293. §</w:t>
                            </w:r>
                            <w:r w:rsidRPr="00E64F56">
                              <w:rPr>
                                <w:color w:val="auto"/>
                                <w:u w:val="none"/>
                              </w:rPr>
                              <w:t xml:space="preserve"> (1)</w:t>
                            </w:r>
                            <w:r w:rsidRPr="00E64F56">
                              <w:rPr>
                                <w:color w:val="auto"/>
                                <w:u w:val="none"/>
                                <w:vertAlign w:val="superscript"/>
                              </w:rPr>
                              <w:t xml:space="preserve"> </w:t>
                            </w:r>
                            <w:r w:rsidRPr="00E64F56">
                              <w:rPr>
                                <w:i/>
                                <w:color w:val="auto"/>
                                <w:u w:val="none"/>
                                <w:vertAlign w:val="superscript"/>
                              </w:rPr>
                              <w:t>„</w:t>
                            </w:r>
                            <w:r w:rsidRPr="00E64F56">
                              <w:rPr>
                                <w:i/>
                                <w:color w:val="auto"/>
                                <w:u w:val="none"/>
                              </w:rPr>
                              <w:t>Aki hivatalos személyt a működésével kapcsolatban neki vagy rá tekintettel másnak adott vagy ígért jogtalan előnnyel befolyásolni törekszik, bűntett miatt három évig terjedő szabadságvesztéssel büntetendő.</w:t>
                            </w:r>
                          </w:p>
                          <w:p w:rsidR="005D71E4" w:rsidRPr="00E64F56" w:rsidRDefault="005D71E4" w:rsidP="002E088E">
                            <w:pPr>
                              <w:pStyle w:val="NormlWeb"/>
                              <w:spacing w:before="0" w:after="0" w:line="240" w:lineRule="auto"/>
                              <w:rPr>
                                <w:i/>
                                <w:color w:val="auto"/>
                                <w:u w:val="none"/>
                              </w:rPr>
                            </w:pPr>
                            <w:r w:rsidRPr="00E64F56">
                              <w:rPr>
                                <w:i/>
                                <w:color w:val="auto"/>
                                <w:u w:val="none"/>
                              </w:rPr>
                              <w:t>(2)Egy évtől öt évig terjedő szabadságvesztéssel büntetendő a vesztegető, ha a jogtalan előnyt azért adja vagy ígéri, hogy a hivatalos személy a hivatali kötelességét megszegje, a hatáskörét túllépje, vagy a hivatali helyzetével egyébként visszaéljen.</w:t>
                            </w:r>
                          </w:p>
                          <w:p w:rsidR="005D71E4" w:rsidRPr="00E64F56" w:rsidRDefault="005D71E4" w:rsidP="002E088E">
                            <w:pPr>
                              <w:spacing w:after="0" w:line="240" w:lineRule="auto"/>
                              <w:jc w:val="both"/>
                              <w:rPr>
                                <w:rFonts w:eastAsia="Times New Roman"/>
                                <w:i/>
                                <w:color w:val="auto"/>
                                <w:sz w:val="24"/>
                                <w:szCs w:val="24"/>
                                <w:u w:val="none"/>
                                <w:lang w:eastAsia="hu-HU"/>
                              </w:rPr>
                            </w:pPr>
                            <w:r w:rsidRPr="00E64F56">
                              <w:rPr>
                                <w:rFonts w:eastAsia="Times New Roman"/>
                                <w:i/>
                                <w:color w:val="auto"/>
                                <w:sz w:val="24"/>
                                <w:szCs w:val="24"/>
                                <w:u w:val="none"/>
                                <w:lang w:eastAsia="hu-HU"/>
                              </w:rPr>
                              <w:t>(6) A büntetés korlátlanul enyhíthető – különös méltánylást érdemlő esetben mellőzhető – az (1) és (2) bekezdésben meghatározott bűncselekmény elkövetőjével szemben, ha a bűncselekményt, mielőtt az a hatóság tudomására jutott volna, a hatóságnak bejelenti, és az elkövetés körülményeit feltárja.”</w:t>
                            </w:r>
                          </w:p>
                          <w:p w:rsidR="005D71E4" w:rsidRDefault="005D71E4" w:rsidP="002E0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00" o:spid="_x0000_s1047" style="position:absolute;left:0;text-align:left;margin-left:1.85pt;margin-top:6.35pt;width:452.25pt;height:149.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" fillcolor="#fbcaa2 [1625]" strokecolor="#f68c36 [3049]">
                <v:fill color2="#fdefe3 [505]" rotate="t" angle="180" colors="0 #ffbe86;22938f #ffd0aa;1 #ffebdb" focus="100%" type="gradient"/>
                <v:shadow on="t" color="black" opacity="24903f" origin=",.5" offset="0,.55556mm"/>
                <v:textbox>
                  <w:txbxContent>
                    <w:p w:rsidR="005D71E4" w:rsidRPr="00E64F56" w:rsidRDefault="005D71E4" w:rsidP="002E088E">
                      <w:pPr>
                        <w:pStyle w:val="NormlWeb"/>
                        <w:spacing w:before="0" w:after="0" w:line="240" w:lineRule="auto"/>
                        <w:rPr>
                          <w:i/>
                          <w:color w:val="auto"/>
                          <w:u w:val="none"/>
                        </w:rPr>
                      </w:pPr>
                      <w:r w:rsidRPr="00E64F56">
                        <w:rPr>
                          <w:b/>
                          <w:color w:val="auto"/>
                          <w:u w:val="none"/>
                        </w:rPr>
                        <w:t>Btk. 293. §</w:t>
                      </w:r>
                      <w:r w:rsidRPr="00E64F56">
                        <w:rPr>
                          <w:color w:val="auto"/>
                          <w:u w:val="none"/>
                        </w:rPr>
                        <w:t xml:space="preserve"> (1)</w:t>
                      </w:r>
                      <w:r w:rsidRPr="00E64F56">
                        <w:rPr>
                          <w:color w:val="auto"/>
                          <w:u w:val="none"/>
                          <w:vertAlign w:val="superscript"/>
                        </w:rPr>
                        <w:t xml:space="preserve"> </w:t>
                      </w:r>
                      <w:r w:rsidRPr="00E64F56">
                        <w:rPr>
                          <w:i/>
                          <w:color w:val="auto"/>
                          <w:u w:val="none"/>
                          <w:vertAlign w:val="superscript"/>
                        </w:rPr>
                        <w:t>„</w:t>
                      </w:r>
                      <w:r w:rsidRPr="00E64F56">
                        <w:rPr>
                          <w:i/>
                          <w:color w:val="auto"/>
                          <w:u w:val="none"/>
                        </w:rPr>
                        <w:t>Aki hivatalos személyt a működésével kapcsolatban neki vagy rá tekintettel másnak adott vagy ígért jogtalan előnnyel befolyásolni törekszik, bűntett miatt három évig terjedő szabadságvesztéssel büntetendő.</w:t>
                      </w:r>
                    </w:p>
                    <w:p w:rsidR="005D71E4" w:rsidRPr="00E64F56" w:rsidRDefault="005D71E4" w:rsidP="002E088E">
                      <w:pPr>
                        <w:pStyle w:val="NormlWeb"/>
                        <w:spacing w:before="0" w:after="0" w:line="240" w:lineRule="auto"/>
                        <w:rPr>
                          <w:i/>
                          <w:color w:val="auto"/>
                          <w:u w:val="none"/>
                        </w:rPr>
                      </w:pPr>
                      <w:r w:rsidRPr="00E64F56">
                        <w:rPr>
                          <w:i/>
                          <w:color w:val="auto"/>
                          <w:u w:val="none"/>
                        </w:rPr>
                        <w:t>(2)Egy évtől öt évig terjedő szabadságvesztéssel büntetendő a vesztegető, ha a jogtalan előnyt azért adja vagy ígéri, hogy a hivatalos személy a hivatali kötelességét megszegje, a hatáskörét túllépje, vagy a hivatali helyzetével egyébként visszaéljen.</w:t>
                      </w:r>
                    </w:p>
                    <w:p w:rsidR="005D71E4" w:rsidRPr="00E64F56" w:rsidRDefault="005D71E4" w:rsidP="002E088E">
                      <w:pPr>
                        <w:spacing w:after="0" w:line="240" w:lineRule="auto"/>
                        <w:jc w:val="both"/>
                        <w:rPr>
                          <w:rFonts w:eastAsia="Times New Roman"/>
                          <w:i/>
                          <w:color w:val="auto"/>
                          <w:sz w:val="24"/>
                          <w:szCs w:val="24"/>
                          <w:u w:val="none"/>
                          <w:lang w:eastAsia="hu-HU"/>
                        </w:rPr>
                      </w:pPr>
                      <w:r w:rsidRPr="00E64F56">
                        <w:rPr>
                          <w:rFonts w:eastAsia="Times New Roman"/>
                          <w:i/>
                          <w:color w:val="auto"/>
                          <w:sz w:val="24"/>
                          <w:szCs w:val="24"/>
                          <w:u w:val="none"/>
                          <w:lang w:eastAsia="hu-HU"/>
                        </w:rPr>
                        <w:t>(6) A büntetés korlátlanul enyhíthető – különös méltánylást érdemlő esetben mellőzhető – az (1) és (2) bekezdésben meghatározott bűncselekmény elkövetőjével szemben, ha a bűncselekményt, mielőtt az a hatóság tudomására jutott volna, a hatóságnak bejelenti, és az elkövetés körülményeit feltárja.”</w:t>
                      </w:r>
                    </w:p>
                    <w:p w:rsidR="005D71E4" w:rsidRDefault="005D71E4" w:rsidP="002E088E">
                      <w:pPr>
                        <w:jc w:val="center"/>
                      </w:pPr>
                    </w:p>
                  </w:txbxContent>
                </v:textbox>
              </v:rect>
            </w:pict>
          </mc:Fallback>
        </mc:AlternateContent>
      </w: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rFonts w:eastAsia="Times New Roman"/>
          <w:color w:val="auto"/>
          <w:sz w:val="24"/>
          <w:szCs w:val="24"/>
          <w:u w:val="none"/>
          <w:lang w:eastAsia="hu-HU"/>
        </w:rPr>
      </w:pPr>
    </w:p>
    <w:p w:rsidR="00154330" w:rsidRDefault="002E088E" w:rsidP="00335D5D">
      <w:pPr>
        <w:spacing w:after="0" w:line="240" w:lineRule="auto"/>
        <w:jc w:val="both"/>
        <w:rPr>
          <w:rFonts w:eastAsia="Times New Roman"/>
          <w:color w:val="auto"/>
          <w:sz w:val="24"/>
          <w:szCs w:val="24"/>
          <w:u w:val="none"/>
          <w:lang w:eastAsia="hu-HU"/>
        </w:rPr>
      </w:pPr>
      <w:r w:rsidRPr="00335D5D">
        <w:rPr>
          <w:rFonts w:eastAsia="Times New Roman"/>
          <w:b/>
          <w:color w:val="auto"/>
          <w:sz w:val="24"/>
          <w:szCs w:val="24"/>
          <w:u w:val="none"/>
          <w:lang w:eastAsia="hu-HU"/>
        </w:rPr>
        <w:t>A bűncselekmény</w:t>
      </w:r>
      <w:r w:rsidRPr="00335D5D">
        <w:rPr>
          <w:rFonts w:eastAsia="Times New Roman"/>
          <w:color w:val="auto"/>
          <w:sz w:val="24"/>
          <w:szCs w:val="24"/>
          <w:u w:val="none"/>
          <w:lang w:eastAsia="hu-HU"/>
        </w:rPr>
        <w:t xml:space="preserve"> </w:t>
      </w:r>
      <w:r w:rsidRPr="00335D5D">
        <w:rPr>
          <w:rFonts w:eastAsia="Times New Roman"/>
          <w:b/>
          <w:color w:val="auto"/>
          <w:sz w:val="24"/>
          <w:szCs w:val="24"/>
          <w:u w:val="none"/>
          <w:lang w:eastAsia="hu-HU"/>
        </w:rPr>
        <w:t>elkövetője</w:t>
      </w:r>
      <w:r w:rsidR="00154330">
        <w:rPr>
          <w:rFonts w:eastAsia="Times New Roman"/>
          <w:b/>
          <w:color w:val="auto"/>
          <w:sz w:val="24"/>
          <w:szCs w:val="24"/>
          <w:u w:val="none"/>
          <w:lang w:eastAsia="hu-HU"/>
        </w:rPr>
        <w:t>, az aktív vesztegető</w:t>
      </w:r>
      <w:r w:rsidRPr="00335D5D">
        <w:rPr>
          <w:rFonts w:eastAsia="Times New Roman"/>
          <w:b/>
          <w:color w:val="auto"/>
          <w:sz w:val="24"/>
          <w:szCs w:val="24"/>
          <w:u w:val="none"/>
          <w:lang w:eastAsia="hu-HU"/>
        </w:rPr>
        <w:t xml:space="preserve"> bárki lehet,</w:t>
      </w:r>
      <w:r w:rsidRPr="00335D5D">
        <w:rPr>
          <w:rFonts w:eastAsia="Times New Roman"/>
          <w:color w:val="auto"/>
          <w:sz w:val="24"/>
          <w:szCs w:val="24"/>
          <w:u w:val="none"/>
          <w:lang w:eastAsia="hu-HU"/>
        </w:rPr>
        <w:t xml:space="preserve"> </w:t>
      </w:r>
      <w:r w:rsidRPr="00335D5D">
        <w:rPr>
          <w:rFonts w:eastAsia="Times New Roman"/>
          <w:b/>
          <w:color w:val="auto"/>
          <w:sz w:val="24"/>
          <w:szCs w:val="24"/>
          <w:u w:val="none"/>
          <w:lang w:eastAsia="hu-HU"/>
        </w:rPr>
        <w:t>passzív alanya csak hivatalos személy.</w:t>
      </w:r>
      <w:r w:rsidRPr="00335D5D">
        <w:rPr>
          <w:rFonts w:eastAsia="Times New Roman"/>
          <w:color w:val="auto"/>
          <w:sz w:val="24"/>
          <w:szCs w:val="24"/>
          <w:u w:val="none"/>
          <w:lang w:eastAsia="hu-HU"/>
        </w:rPr>
        <w:t xml:space="preserve"> </w:t>
      </w:r>
      <w:r w:rsidR="00154330">
        <w:rPr>
          <w:rFonts w:eastAsia="Times New Roman"/>
          <w:color w:val="auto"/>
          <w:sz w:val="24"/>
          <w:szCs w:val="24"/>
          <w:u w:val="none"/>
          <w:lang w:eastAsia="hu-HU"/>
        </w:rPr>
        <w:t>A bűncselekmény már az előny ígéretével befejezetté válik az elkövető részéről, tehát független a hivatalos személy reakciójától.</w:t>
      </w:r>
    </w:p>
    <w:p w:rsidR="00154330" w:rsidRPr="00154330" w:rsidRDefault="00154330" w:rsidP="00154330">
      <w:pPr>
        <w:spacing w:after="0" w:line="240" w:lineRule="auto"/>
        <w:jc w:val="both"/>
        <w:rPr>
          <w:color w:val="auto"/>
          <w:sz w:val="24"/>
          <w:szCs w:val="24"/>
          <w:u w:val="none"/>
        </w:rPr>
      </w:pPr>
    </w:p>
    <w:p w:rsidR="002E088E" w:rsidRPr="007C5A7B" w:rsidRDefault="00154330" w:rsidP="00335D5D">
      <w:pPr>
        <w:spacing w:after="0" w:line="240" w:lineRule="auto"/>
        <w:jc w:val="both"/>
        <w:rPr>
          <w:color w:val="auto"/>
          <w:sz w:val="24"/>
          <w:szCs w:val="24"/>
          <w:u w:val="none"/>
        </w:rPr>
      </w:pPr>
      <w:r w:rsidRPr="00154330">
        <w:rPr>
          <w:color w:val="auto"/>
          <w:sz w:val="24"/>
          <w:szCs w:val="24"/>
          <w:u w:val="none"/>
        </w:rPr>
        <w:t>A hivatalos személy akkor jár el helyesen, ha a hivatali vesztegetést haladéktalanul jelenti a közvetlen elöljárójának. Ha nem így tesz, akkor jelentési kötelezettség megszegése kat</w:t>
      </w:r>
      <w:r w:rsidR="007C5A7B">
        <w:rPr>
          <w:color w:val="auto"/>
          <w:sz w:val="24"/>
          <w:szCs w:val="24"/>
          <w:u w:val="none"/>
        </w:rPr>
        <w:t xml:space="preserve">onai bűncselekményt követi el. </w:t>
      </w:r>
      <w:r w:rsidR="002E088E" w:rsidRPr="00335D5D">
        <w:rPr>
          <w:rFonts w:eastAsia="Times New Roman"/>
          <w:b/>
          <w:color w:val="auto"/>
          <w:sz w:val="24"/>
          <w:szCs w:val="24"/>
          <w:u w:val="none"/>
          <w:lang w:eastAsia="hu-HU"/>
        </w:rPr>
        <w:t xml:space="preserve">Amennyiben a hivatalos személy elfogadja az előnyt, akkor a hivatali vesztegetés </w:t>
      </w:r>
      <w:r w:rsidR="007C5A7B">
        <w:rPr>
          <w:rFonts w:eastAsia="Times New Roman"/>
          <w:b/>
          <w:color w:val="auto"/>
          <w:sz w:val="24"/>
          <w:szCs w:val="24"/>
          <w:u w:val="none"/>
          <w:lang w:eastAsia="hu-HU"/>
        </w:rPr>
        <w:t xml:space="preserve">elfogadása </w:t>
      </w:r>
      <w:r w:rsidR="002E088E" w:rsidRPr="00335D5D">
        <w:rPr>
          <w:rFonts w:eastAsia="Times New Roman"/>
          <w:b/>
          <w:color w:val="auto"/>
          <w:sz w:val="24"/>
          <w:szCs w:val="24"/>
          <w:u w:val="none"/>
          <w:lang w:eastAsia="hu-HU"/>
        </w:rPr>
        <w:t>bűntettét követi el.</w:t>
      </w:r>
      <w:r w:rsidR="002E088E" w:rsidRPr="00335D5D">
        <w:rPr>
          <w:rFonts w:eastAsia="Times New Roman"/>
          <w:color w:val="auto"/>
          <w:sz w:val="24"/>
          <w:szCs w:val="24"/>
          <w:u w:val="none"/>
          <w:lang w:eastAsia="hu-HU"/>
        </w:rPr>
        <w:t xml:space="preserve"> Az előny bármilyen lehet, mely alkalmas a befolyásolásra. Az előny ígéretével a bűncselekmény befejezett. (Például: fogvatartott p</w:t>
      </w:r>
      <w:r w:rsidR="007C5A7B">
        <w:rPr>
          <w:rFonts w:eastAsia="Times New Roman"/>
          <w:color w:val="auto"/>
          <w:sz w:val="24"/>
          <w:szCs w:val="24"/>
          <w:u w:val="none"/>
          <w:lang w:eastAsia="hu-HU"/>
        </w:rPr>
        <w:t>énz ígér, hogy a hivatalos személy</w:t>
      </w:r>
      <w:r w:rsidR="002E088E" w:rsidRPr="00335D5D">
        <w:rPr>
          <w:rFonts w:eastAsia="Times New Roman"/>
          <w:color w:val="auto"/>
          <w:sz w:val="24"/>
          <w:szCs w:val="24"/>
          <w:u w:val="none"/>
          <w:lang w:eastAsia="hu-HU"/>
        </w:rPr>
        <w:t xml:space="preserve"> becsempésszen részére </w:t>
      </w:r>
      <w:r w:rsidR="007C5A7B">
        <w:rPr>
          <w:rFonts w:eastAsia="Times New Roman"/>
          <w:color w:val="auto"/>
          <w:sz w:val="24"/>
          <w:szCs w:val="24"/>
          <w:u w:val="none"/>
          <w:lang w:eastAsia="hu-HU"/>
        </w:rPr>
        <w:t xml:space="preserve">valamit </w:t>
      </w:r>
      <w:r w:rsidR="002E088E" w:rsidRPr="00335D5D">
        <w:rPr>
          <w:rFonts w:eastAsia="Times New Roman"/>
          <w:color w:val="auto"/>
          <w:sz w:val="24"/>
          <w:szCs w:val="24"/>
          <w:u w:val="none"/>
          <w:lang w:eastAsia="hu-HU"/>
        </w:rPr>
        <w:t>a</w:t>
      </w:r>
      <w:r w:rsidR="007C5A7B">
        <w:rPr>
          <w:rFonts w:eastAsia="Times New Roman"/>
          <w:color w:val="auto"/>
          <w:sz w:val="24"/>
          <w:szCs w:val="24"/>
          <w:u w:val="none"/>
          <w:lang w:eastAsia="hu-HU"/>
        </w:rPr>
        <w:t>z</w:t>
      </w:r>
      <w:r w:rsidR="002E088E" w:rsidRPr="00335D5D">
        <w:rPr>
          <w:rFonts w:eastAsia="Times New Roman"/>
          <w:color w:val="auto"/>
          <w:sz w:val="24"/>
          <w:szCs w:val="24"/>
          <w:u w:val="none"/>
          <w:lang w:eastAsia="hu-HU"/>
        </w:rPr>
        <w:t xml:space="preserve"> intézetbe, vagy </w:t>
      </w:r>
      <w:r w:rsidR="007C5A7B">
        <w:rPr>
          <w:rFonts w:eastAsia="Times New Roman"/>
          <w:color w:val="auto"/>
          <w:sz w:val="24"/>
          <w:szCs w:val="24"/>
          <w:u w:val="none"/>
          <w:lang w:eastAsia="hu-HU"/>
        </w:rPr>
        <w:t xml:space="preserve">elintézze, hogy </w:t>
      </w:r>
      <w:r w:rsidR="002E088E" w:rsidRPr="00335D5D">
        <w:rPr>
          <w:rFonts w:eastAsia="Times New Roman"/>
          <w:color w:val="auto"/>
          <w:sz w:val="24"/>
          <w:szCs w:val="24"/>
          <w:u w:val="none"/>
          <w:lang w:eastAsia="hu-HU"/>
        </w:rPr>
        <w:t xml:space="preserve">az általa meghatározott intézetben tölthesse a szabadságvesztést) </w:t>
      </w:r>
    </w:p>
    <w:p w:rsidR="002E088E" w:rsidRPr="00335D5D" w:rsidRDefault="002E088E" w:rsidP="00335D5D">
      <w:pPr>
        <w:spacing w:after="0" w:line="240" w:lineRule="auto"/>
        <w:jc w:val="both"/>
        <w:rPr>
          <w:rFonts w:eastAsia="Times New Roman"/>
          <w:color w:val="auto"/>
          <w:sz w:val="24"/>
          <w:szCs w:val="24"/>
          <w:u w:val="none"/>
          <w:lang w:eastAsia="hu-HU"/>
        </w:rPr>
      </w:pPr>
    </w:p>
    <w:p w:rsidR="002E088E" w:rsidRPr="00335D5D" w:rsidRDefault="002E088E" w:rsidP="00154330">
      <w:pPr>
        <w:pStyle w:val="Cmsor3"/>
        <w:numPr>
          <w:ilvl w:val="0"/>
          <w:numId w:val="0"/>
        </w:numPr>
        <w:spacing w:before="0" w:line="240" w:lineRule="auto"/>
        <w:ind w:left="709" w:hanging="709"/>
        <w:jc w:val="both"/>
        <w:rPr>
          <w:rFonts w:eastAsia="Times New Roman"/>
          <w:lang w:eastAsia="hu-HU"/>
        </w:rPr>
      </w:pPr>
      <w:bookmarkStart w:id="170" w:name="_Toc470697532"/>
      <w:r w:rsidRPr="00335D5D">
        <w:rPr>
          <w:rFonts w:eastAsia="Times New Roman"/>
          <w:lang w:eastAsia="hu-HU"/>
        </w:rPr>
        <w:t>Hivatali vesztegetés elfogadása</w:t>
      </w:r>
      <w:bookmarkEnd w:id="170"/>
    </w:p>
    <w:p w:rsidR="002E088E" w:rsidRPr="00335D5D" w:rsidRDefault="002E088E" w:rsidP="00335D5D">
      <w:pPr>
        <w:spacing w:after="0" w:line="240" w:lineRule="auto"/>
        <w:jc w:val="both"/>
        <w:rPr>
          <w:rFonts w:eastAsia="Times New Roman"/>
          <w:b/>
          <w:bCs w:val="0"/>
          <w:color w:val="auto"/>
          <w:sz w:val="24"/>
          <w:szCs w:val="24"/>
          <w:u w:val="none"/>
          <w:lang w:eastAsia="hu-HU"/>
        </w:rPr>
      </w:pPr>
      <w:r w:rsidRPr="00335D5D">
        <w:rPr>
          <w:rFonts w:eastAsia="Times New Roman"/>
          <w:b/>
          <w:bCs w:val="0"/>
          <w:noProof/>
          <w:color w:val="auto"/>
          <w:sz w:val="24"/>
          <w:szCs w:val="24"/>
          <w:u w:val="none"/>
          <w:lang w:eastAsia="hu-HU"/>
        </w:rPr>
        <mc:AlternateContent>
          <mc:Choice Requires="wps">
            <w:drawing>
              <wp:anchor distT="0" distB="0" distL="114300" distR="114300" simplePos="0" relativeHeight="251693056" behindDoc="0" locked="0" layoutInCell="1" allowOverlap="1" wp14:anchorId="123FAB9B" wp14:editId="2FA71EEB">
                <wp:simplePos x="0" y="0"/>
                <wp:positionH relativeFrom="column">
                  <wp:posOffset>23495</wp:posOffset>
                </wp:positionH>
                <wp:positionV relativeFrom="paragraph">
                  <wp:posOffset>65405</wp:posOffset>
                </wp:positionV>
                <wp:extent cx="5791200" cy="1676400"/>
                <wp:effectExtent l="57150" t="38100" r="76200" b="95250"/>
                <wp:wrapNone/>
                <wp:docPr id="102" name="Téglalap 102"/>
                <wp:cNvGraphicFramePr/>
                <a:graphic xmlns:a="http://schemas.openxmlformats.org/drawingml/2006/main">
                  <a:graphicData uri="http://schemas.microsoft.com/office/word/2010/wordprocessingShape">
                    <wps:wsp>
                      <wps:cNvSpPr/>
                      <wps:spPr>
                        <a:xfrm>
                          <a:off x="0" y="0"/>
                          <a:ext cx="5791200" cy="16764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D71E4" w:rsidRPr="00E64F56" w:rsidRDefault="005D71E4" w:rsidP="002E088E">
                            <w:pPr>
                              <w:spacing w:after="0" w:line="240" w:lineRule="auto"/>
                              <w:jc w:val="both"/>
                              <w:rPr>
                                <w:i/>
                                <w:color w:val="auto"/>
                                <w:sz w:val="24"/>
                                <w:szCs w:val="24"/>
                                <w:u w:val="none"/>
                              </w:rPr>
                            </w:pPr>
                            <w:r w:rsidRPr="00E64F56">
                              <w:rPr>
                                <w:b/>
                                <w:color w:val="auto"/>
                                <w:sz w:val="24"/>
                                <w:szCs w:val="24"/>
                                <w:u w:val="none"/>
                              </w:rPr>
                              <w:t>294. §</w:t>
                            </w:r>
                            <w:r w:rsidRPr="00E64F56">
                              <w:rPr>
                                <w:color w:val="auto"/>
                                <w:sz w:val="24"/>
                                <w:szCs w:val="24"/>
                                <w:u w:val="none"/>
                              </w:rPr>
                              <w:t xml:space="preserve"> (1)</w:t>
                            </w:r>
                            <w:r w:rsidRPr="00E64F56">
                              <w:rPr>
                                <w:color w:val="auto"/>
                                <w:sz w:val="24"/>
                                <w:szCs w:val="24"/>
                                <w:u w:val="none"/>
                                <w:vertAlign w:val="superscript"/>
                              </w:rPr>
                              <w:t xml:space="preserve"> </w:t>
                            </w:r>
                            <w:r w:rsidRPr="00E64F56">
                              <w:rPr>
                                <w:i/>
                                <w:color w:val="auto"/>
                                <w:sz w:val="24"/>
                                <w:szCs w:val="24"/>
                                <w:u w:val="none"/>
                              </w:rPr>
                              <w:t>„Az a hivatalos személy, aki a működésével kapcsolatban jogtalan előnyt kér, a jogtalan előnyt vagy ennek ígéretét elfogadja, illetve a rá tekintettel harmadik személynek adott vagy ígért jogtalan előny kérőjével vagy elfogadójával egyetért, bűntett miatt egy évtől öt évig terjedő szabadságvesztéssel büntetendő.</w:t>
                            </w:r>
                          </w:p>
                          <w:p w:rsidR="005D71E4" w:rsidRPr="00E64F56" w:rsidRDefault="005D71E4" w:rsidP="002E088E">
                            <w:pPr>
                              <w:spacing w:after="0" w:line="240" w:lineRule="auto"/>
                              <w:jc w:val="both"/>
                              <w:rPr>
                                <w:b/>
                                <w:color w:val="auto"/>
                                <w:sz w:val="24"/>
                                <w:szCs w:val="24"/>
                                <w:u w:val="none"/>
                              </w:rPr>
                            </w:pPr>
                            <w:r w:rsidRPr="00E64F56">
                              <w:rPr>
                                <w:i/>
                                <w:color w:val="auto"/>
                                <w:sz w:val="24"/>
                                <w:szCs w:val="24"/>
                                <w:u w:val="none"/>
                              </w:rPr>
                              <w:t>(5) A büntetés korlátlanul enyhíthető – különös méltánylást érdemlő esetben mellőzhető – az (1) és (2) bekezdésben meghatározott bűncselekmény elkövetőjével szemben, ha a bűncselekményt, mielőtt az a hatóság tudomására jutott volna, a hatóságnak bejelenti, a kapott jogtalan vagyoni előnyt vagy annak ellenértékét a hatóságnak átadja, és az elkövetés körülményeit feltárja.”</w:t>
                            </w:r>
                          </w:p>
                          <w:p w:rsidR="005D71E4" w:rsidRDefault="005D71E4" w:rsidP="002E0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102" o:spid="_x0000_s1048" style="position:absolute;left:0;text-align:left;margin-left:1.85pt;margin-top:5.15pt;width:456pt;height:13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" fillcolor="#fbcaa2 [1625]" strokecolor="#f68c36 [3049]">
                <v:fill color2="#fdefe3 [505]" rotate="t" angle="180" colors="0 #ffbe86;22938f #ffd0aa;1 #ffebdb" focus="100%" type="gradient"/>
                <v:shadow on="t" color="black" opacity="24903f" origin=",.5" offset="0,.55556mm"/>
                <v:textbox>
                  <w:txbxContent>
                    <w:p w:rsidR="005D71E4" w:rsidRPr="00E64F56" w:rsidRDefault="005D71E4" w:rsidP="002E088E">
                      <w:pPr>
                        <w:spacing w:after="0" w:line="240" w:lineRule="auto"/>
                        <w:jc w:val="both"/>
                        <w:rPr>
                          <w:i/>
                          <w:color w:val="auto"/>
                          <w:sz w:val="24"/>
                          <w:szCs w:val="24"/>
                          <w:u w:val="none"/>
                        </w:rPr>
                      </w:pPr>
                      <w:r w:rsidRPr="00E64F56">
                        <w:rPr>
                          <w:b/>
                          <w:color w:val="auto"/>
                          <w:sz w:val="24"/>
                          <w:szCs w:val="24"/>
                          <w:u w:val="none"/>
                        </w:rPr>
                        <w:t>294. §</w:t>
                      </w:r>
                      <w:r w:rsidRPr="00E64F56">
                        <w:rPr>
                          <w:color w:val="auto"/>
                          <w:sz w:val="24"/>
                          <w:szCs w:val="24"/>
                          <w:u w:val="none"/>
                        </w:rPr>
                        <w:t xml:space="preserve"> (1)</w:t>
                      </w:r>
                      <w:r w:rsidRPr="00E64F56">
                        <w:rPr>
                          <w:color w:val="auto"/>
                          <w:sz w:val="24"/>
                          <w:szCs w:val="24"/>
                          <w:u w:val="none"/>
                          <w:vertAlign w:val="superscript"/>
                        </w:rPr>
                        <w:t xml:space="preserve"> </w:t>
                      </w:r>
                      <w:r w:rsidRPr="00E64F56">
                        <w:rPr>
                          <w:i/>
                          <w:color w:val="auto"/>
                          <w:sz w:val="24"/>
                          <w:szCs w:val="24"/>
                          <w:u w:val="none"/>
                        </w:rPr>
                        <w:t>„Az a hivatalos személy, aki a működésével kapcsolatban jogtalan előnyt kér, a jogtalan előnyt vagy ennek ígéretét elfogadja, illetve a rá tekintettel harmadik személynek adott vagy ígért jogtalan előny kérőjével vagy elfogadójával egyetért, bűntett miatt egy évtől öt évig terjedő szabadságvesztéssel büntetendő.</w:t>
                      </w:r>
                    </w:p>
                    <w:p w:rsidR="005D71E4" w:rsidRPr="00E64F56" w:rsidRDefault="005D71E4" w:rsidP="002E088E">
                      <w:pPr>
                        <w:spacing w:after="0" w:line="240" w:lineRule="auto"/>
                        <w:jc w:val="both"/>
                        <w:rPr>
                          <w:b/>
                          <w:color w:val="auto"/>
                          <w:sz w:val="24"/>
                          <w:szCs w:val="24"/>
                          <w:u w:val="none"/>
                        </w:rPr>
                      </w:pPr>
                      <w:r w:rsidRPr="00E64F56">
                        <w:rPr>
                          <w:i/>
                          <w:color w:val="auto"/>
                          <w:sz w:val="24"/>
                          <w:szCs w:val="24"/>
                          <w:u w:val="none"/>
                        </w:rPr>
                        <w:t>(5) A büntetés korlátlanul enyhíthető – különös méltánylást érdemlő esetben mellőzhető – az (1) és (2) bekezdésben meghatározott bűncselekmény elkövetőjével szemben, ha a bűncselekményt, mielőtt az a hatóság tudomására jutott volna, a hatóságnak bejelenti, a kapott jogtalan vagyoni előnyt vagy annak ellenértékét a hatóságnak átadja, és az elkövetés körülményeit feltárja.”</w:t>
                      </w:r>
                    </w:p>
                    <w:p w:rsidR="005D71E4" w:rsidRDefault="005D71E4" w:rsidP="002E088E">
                      <w:pPr>
                        <w:jc w:val="center"/>
                      </w:pPr>
                    </w:p>
                  </w:txbxContent>
                </v:textbox>
              </v:rect>
            </w:pict>
          </mc:Fallback>
        </mc:AlternateContent>
      </w: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ind w:firstLine="180"/>
        <w:jc w:val="both"/>
        <w:rPr>
          <w:rFonts w:eastAsia="Times New Roman"/>
          <w:b/>
          <w:bCs w:val="0"/>
          <w:color w:val="auto"/>
          <w:sz w:val="24"/>
          <w:szCs w:val="24"/>
          <w:u w:val="none"/>
          <w:lang w:eastAsia="hu-HU"/>
        </w:rPr>
      </w:pPr>
    </w:p>
    <w:p w:rsidR="002E088E" w:rsidRPr="00335D5D" w:rsidRDefault="002E088E" w:rsidP="00335D5D">
      <w:pPr>
        <w:spacing w:after="0" w:line="240" w:lineRule="auto"/>
        <w:ind w:firstLine="180"/>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color w:val="auto"/>
          <w:sz w:val="24"/>
          <w:szCs w:val="24"/>
          <w:u w:val="none"/>
        </w:rPr>
      </w:pPr>
      <w:r w:rsidRPr="00335D5D">
        <w:rPr>
          <w:color w:val="auto"/>
          <w:sz w:val="24"/>
          <w:szCs w:val="24"/>
          <w:u w:val="none"/>
        </w:rPr>
        <w:lastRenderedPageBreak/>
        <w:t>A bűncselekmény befejezett az előny kérésével, vagy az ígéret elfogad</w:t>
      </w:r>
      <w:r w:rsidR="00154330">
        <w:rPr>
          <w:color w:val="auto"/>
          <w:sz w:val="24"/>
          <w:szCs w:val="24"/>
          <w:u w:val="none"/>
        </w:rPr>
        <w:t>ásával. Ez a hivatali vesztegetés</w:t>
      </w:r>
      <w:r w:rsidRPr="00335D5D">
        <w:rPr>
          <w:color w:val="auto"/>
          <w:sz w:val="24"/>
          <w:szCs w:val="24"/>
          <w:u w:val="none"/>
        </w:rPr>
        <w:t xml:space="preserve"> másik</w:t>
      </w:r>
      <w:r w:rsidR="00154330">
        <w:rPr>
          <w:color w:val="auto"/>
          <w:sz w:val="24"/>
          <w:szCs w:val="24"/>
          <w:u w:val="none"/>
        </w:rPr>
        <w:t>, passzív</w:t>
      </w:r>
      <w:r w:rsidRPr="00335D5D">
        <w:rPr>
          <w:color w:val="auto"/>
          <w:sz w:val="24"/>
          <w:szCs w:val="24"/>
          <w:u w:val="none"/>
        </w:rPr>
        <w:t xml:space="preserve"> oldala.</w:t>
      </w:r>
    </w:p>
    <w:p w:rsidR="002E088E" w:rsidRDefault="002E088E" w:rsidP="00335D5D">
      <w:pPr>
        <w:spacing w:after="0" w:line="240" w:lineRule="auto"/>
        <w:jc w:val="both"/>
        <w:rPr>
          <w:color w:val="auto"/>
          <w:sz w:val="24"/>
          <w:szCs w:val="24"/>
          <w:u w:val="none"/>
        </w:rPr>
      </w:pPr>
    </w:p>
    <w:p w:rsidR="007C5A7B" w:rsidRDefault="00154330" w:rsidP="00335D5D">
      <w:pPr>
        <w:spacing w:after="0" w:line="240" w:lineRule="auto"/>
        <w:jc w:val="both"/>
        <w:rPr>
          <w:color w:val="auto"/>
          <w:sz w:val="24"/>
          <w:szCs w:val="24"/>
          <w:u w:val="none"/>
        </w:rPr>
      </w:pPr>
      <w:r>
        <w:rPr>
          <w:color w:val="auto"/>
          <w:sz w:val="24"/>
          <w:szCs w:val="24"/>
          <w:u w:val="none"/>
        </w:rPr>
        <w:t>A korrupciós bűncselekmények kapcsán kiemelendő, hogy nagyon magas a látencia, azaz a fel nem derített bűncselekmények aránya, hiszen mindkét részt vevő fél abban érdekelt, hogy a magatartásuk ne jusson a hatóságok tudomására. A felderítettség növelése érdekében ezért a törvény kimondja, hogy ha akár az aktív, akár a passzív vesztegető a cselekményét a hatóságok számára feltárja, mielőtt az még a tudomásukra jutott volna, akkor a feltáró személy büntetése korlátlanul enyhíthető.</w:t>
      </w:r>
      <w:r w:rsidR="007C5A7B">
        <w:rPr>
          <w:color w:val="auto"/>
          <w:sz w:val="24"/>
          <w:szCs w:val="24"/>
          <w:u w:val="none"/>
        </w:rPr>
        <w:t xml:space="preserve"> </w:t>
      </w:r>
    </w:p>
    <w:p w:rsidR="007C5A7B" w:rsidRDefault="007C5A7B" w:rsidP="00335D5D">
      <w:pPr>
        <w:spacing w:after="0" w:line="240" w:lineRule="auto"/>
        <w:jc w:val="both"/>
        <w:rPr>
          <w:color w:val="auto"/>
          <w:sz w:val="24"/>
          <w:szCs w:val="24"/>
          <w:u w:val="none"/>
        </w:rPr>
      </w:pPr>
    </w:p>
    <w:p w:rsidR="00154330" w:rsidRDefault="007C5A7B" w:rsidP="00335D5D">
      <w:pPr>
        <w:spacing w:after="0" w:line="240" w:lineRule="auto"/>
        <w:jc w:val="both"/>
        <w:rPr>
          <w:color w:val="auto"/>
          <w:sz w:val="24"/>
          <w:szCs w:val="24"/>
          <w:u w:val="none"/>
        </w:rPr>
      </w:pPr>
      <w:r>
        <w:rPr>
          <w:color w:val="auto"/>
          <w:sz w:val="24"/>
          <w:szCs w:val="24"/>
          <w:u w:val="none"/>
        </w:rPr>
        <w:t>A büntetés-végrehajtásnál elkövetett ilyen cselekmények esetében gyakori jelenség, hogy az aktív vesztegető fogvatartott - ahogy a passzív, megvesztegetett féllel megszűnik az érdekek közössége, vagy az ki akart lépni a helyzetből – jelenti fel a személyi állomány tagját.</w:t>
      </w:r>
    </w:p>
    <w:p w:rsidR="00154330" w:rsidRDefault="00154330" w:rsidP="00335D5D">
      <w:pPr>
        <w:spacing w:after="0" w:line="240" w:lineRule="auto"/>
        <w:jc w:val="both"/>
        <w:rPr>
          <w:color w:val="auto"/>
          <w:sz w:val="24"/>
          <w:szCs w:val="24"/>
          <w:u w:val="none"/>
        </w:rPr>
      </w:pPr>
    </w:p>
    <w:p w:rsidR="002E088E" w:rsidRPr="00335D5D" w:rsidRDefault="007C5A7B" w:rsidP="007C5A7B">
      <w:pPr>
        <w:pStyle w:val="Cmsor2"/>
        <w:numPr>
          <w:ilvl w:val="0"/>
          <w:numId w:val="0"/>
        </w:numPr>
        <w:spacing w:before="0" w:after="0"/>
        <w:ind w:left="567" w:hanging="567"/>
        <w:rPr>
          <w:bCs w:val="0"/>
          <w:szCs w:val="24"/>
        </w:rPr>
      </w:pPr>
      <w:r>
        <w:rPr>
          <w:bCs w:val="0"/>
          <w:szCs w:val="24"/>
        </w:rPr>
        <w:t xml:space="preserve">19.3. </w:t>
      </w:r>
      <w:r w:rsidR="002E088E" w:rsidRPr="00335D5D">
        <w:rPr>
          <w:bCs w:val="0"/>
          <w:szCs w:val="24"/>
        </w:rPr>
        <w:t>Az igazságszolgáltatás elleni bűncselekmények</w:t>
      </w: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Default="002E088E" w:rsidP="007C5A7B">
      <w:pPr>
        <w:pStyle w:val="Cmsor3"/>
        <w:numPr>
          <w:ilvl w:val="0"/>
          <w:numId w:val="0"/>
        </w:numPr>
        <w:spacing w:before="0" w:line="240" w:lineRule="auto"/>
        <w:ind w:left="709" w:hanging="709"/>
        <w:jc w:val="both"/>
        <w:rPr>
          <w:rFonts w:eastAsia="Times New Roman"/>
          <w:lang w:eastAsia="hu-HU"/>
        </w:rPr>
      </w:pPr>
      <w:r w:rsidRPr="00335D5D">
        <w:rPr>
          <w:rFonts w:eastAsia="Times New Roman"/>
          <w:lang w:eastAsia="hu-HU"/>
        </w:rPr>
        <w:t>Fogolyszökés</w:t>
      </w:r>
    </w:p>
    <w:p w:rsidR="007C5A7B" w:rsidRPr="007C5A7B" w:rsidRDefault="007C5A7B" w:rsidP="007C5A7B">
      <w:pPr>
        <w:rPr>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r w:rsidRPr="00335D5D">
        <w:rPr>
          <w:rFonts w:eastAsia="Times New Roman"/>
          <w:b/>
          <w:bCs w:val="0"/>
          <w:noProof/>
          <w:color w:val="auto"/>
          <w:sz w:val="24"/>
          <w:szCs w:val="24"/>
          <w:u w:val="none"/>
          <w:lang w:eastAsia="hu-HU"/>
        </w:rPr>
        <mc:AlternateContent>
          <mc:Choice Requires="wps">
            <w:drawing>
              <wp:anchor distT="0" distB="0" distL="114300" distR="114300" simplePos="0" relativeHeight="251698176" behindDoc="0" locked="0" layoutInCell="1" allowOverlap="1" wp14:anchorId="3959ED65" wp14:editId="49F5153B">
                <wp:simplePos x="0" y="0"/>
                <wp:positionH relativeFrom="column">
                  <wp:posOffset>5715</wp:posOffset>
                </wp:positionH>
                <wp:positionV relativeFrom="paragraph">
                  <wp:posOffset>15240</wp:posOffset>
                </wp:positionV>
                <wp:extent cx="5695950" cy="3362325"/>
                <wp:effectExtent l="57150" t="38100" r="76200" b="104775"/>
                <wp:wrapNone/>
                <wp:docPr id="226" name="Lekerekített téglalap 226"/>
                <wp:cNvGraphicFramePr/>
                <a:graphic xmlns:a="http://schemas.openxmlformats.org/drawingml/2006/main">
                  <a:graphicData uri="http://schemas.microsoft.com/office/word/2010/wordprocessingShape">
                    <wps:wsp>
                      <wps:cNvSpPr/>
                      <wps:spPr>
                        <a:xfrm>
                          <a:off x="0" y="0"/>
                          <a:ext cx="5695950" cy="33623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5D71E4" w:rsidRPr="00545869" w:rsidRDefault="005D71E4" w:rsidP="002E088E">
                            <w:pPr>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A Btk. 283.§-a szerint</w:t>
                            </w:r>
                            <w:r>
                              <w:rPr>
                                <w:rFonts w:eastAsia="Times New Roman"/>
                                <w:bCs w:val="0"/>
                                <w:color w:val="auto"/>
                                <w:sz w:val="24"/>
                                <w:szCs w:val="24"/>
                                <w:u w:val="none"/>
                                <w:lang w:eastAsia="hu-HU"/>
                              </w:rPr>
                              <w:t>:</w:t>
                            </w:r>
                          </w:p>
                          <w:p w:rsidR="005D71E4" w:rsidRDefault="005D71E4" w:rsidP="002E088E">
                            <w:pPr>
                              <w:spacing w:after="0" w:line="240" w:lineRule="auto"/>
                              <w:ind w:right="150"/>
                              <w:jc w:val="both"/>
                              <w:rPr>
                                <w:rFonts w:eastAsia="Times New Roman"/>
                                <w:b/>
                                <w:bCs w:val="0"/>
                                <w:color w:val="auto"/>
                                <w:sz w:val="24"/>
                                <w:szCs w:val="24"/>
                                <w:u w:val="none"/>
                                <w:lang w:eastAsia="hu-HU"/>
                              </w:rPr>
                            </w:pPr>
                            <w:r>
                              <w:rPr>
                                <w:rFonts w:eastAsia="Times New Roman"/>
                                <w:b/>
                                <w:bCs w:val="0"/>
                                <w:color w:val="auto"/>
                                <w:sz w:val="24"/>
                                <w:szCs w:val="24"/>
                                <w:u w:val="none"/>
                                <w:lang w:eastAsia="hu-HU"/>
                              </w:rPr>
                              <w:t>„</w:t>
                            </w:r>
                            <w:r w:rsidRPr="00545869">
                              <w:rPr>
                                <w:rFonts w:eastAsia="Times New Roman"/>
                                <w:b/>
                                <w:bCs w:val="0"/>
                                <w:color w:val="auto"/>
                                <w:sz w:val="24"/>
                                <w:szCs w:val="24"/>
                                <w:u w:val="none"/>
                                <w:lang w:eastAsia="hu-HU"/>
                              </w:rPr>
                              <w:t>(1) Aki a büntetőeljárás alatt, illetve a szabadságvesztés vagy az elzárás végrehajtása során a hatóság őrizetéből megszökik, bűntett miatt három évig terjedő szabadságvesztéssel büntetendő.</w:t>
                            </w:r>
                          </w:p>
                          <w:p w:rsidR="005D71E4" w:rsidRPr="00123CBA" w:rsidRDefault="005D71E4" w:rsidP="002E088E">
                            <w:pPr>
                              <w:spacing w:after="0" w:line="240" w:lineRule="auto"/>
                              <w:jc w:val="both"/>
                              <w:rPr>
                                <w:rFonts w:eastAsia="Times New Roman"/>
                                <w:b/>
                                <w:bCs w:val="0"/>
                                <w:color w:val="auto"/>
                                <w:sz w:val="24"/>
                                <w:szCs w:val="24"/>
                                <w:u w:val="none"/>
                                <w:lang w:val="en" w:eastAsia="hu-HU"/>
                              </w:rPr>
                            </w:pPr>
                            <w:r w:rsidRPr="00123CBA">
                              <w:rPr>
                                <w:rFonts w:eastAsia="Times New Roman"/>
                                <w:b/>
                                <w:bCs w:val="0"/>
                                <w:color w:val="auto"/>
                                <w:sz w:val="24"/>
                                <w:szCs w:val="24"/>
                                <w:u w:val="none"/>
                                <w:lang w:val="en" w:eastAsia="hu-HU"/>
                              </w:rPr>
                              <w:t>(3) A büntetés egy évig terjedő szabadságvesztés, ha az elítélt a szabadságvesztés végrehajtása során a részére engedélyezett büntetés félbeszakítás, eltávozás, rövid tartamú eltávozás vagy kimaradás tartamának elteltével abból a célból nem tér vissza, hogy a büntetés végrehajtása alól kivonja magát.</w:t>
                            </w:r>
                          </w:p>
                          <w:p w:rsidR="005D71E4" w:rsidRPr="00123CBA" w:rsidRDefault="005D71E4" w:rsidP="002E088E">
                            <w:pPr>
                              <w:spacing w:after="0" w:line="240" w:lineRule="auto"/>
                              <w:rPr>
                                <w:rFonts w:eastAsia="Times New Roman"/>
                                <w:b/>
                                <w:bCs w:val="0"/>
                                <w:color w:val="auto"/>
                                <w:sz w:val="24"/>
                                <w:szCs w:val="24"/>
                                <w:u w:val="none"/>
                                <w:lang w:val="en" w:eastAsia="hu-HU"/>
                              </w:rPr>
                            </w:pPr>
                            <w:r w:rsidRPr="00123CBA">
                              <w:rPr>
                                <w:rFonts w:eastAsia="Times New Roman"/>
                                <w:b/>
                                <w:bCs w:val="0"/>
                                <w:color w:val="auto"/>
                                <w:sz w:val="24"/>
                                <w:szCs w:val="24"/>
                                <w:u w:val="none"/>
                                <w:lang w:val="en" w:eastAsia="hu-HU"/>
                              </w:rPr>
                              <w:t>(3a) A büntetés egy évig terjedő szabadságvesztés, ha az elítélt a reintegrációs őrizet tartama alatt a számára kijelölt lakást és az ahhoz tartozó bekerített helyet vagy a számára meghatározott napirend szerinti tartózkodási helyet a reintegrációs őrizet szabályainak megszegésével abból a célból hagyja el, hogy a szabadságvesztés végrehajtása alól kivonja magát.</w:t>
                            </w:r>
                          </w:p>
                          <w:p w:rsidR="005D71E4" w:rsidRPr="00123CBA" w:rsidRDefault="005D71E4" w:rsidP="002E088E">
                            <w:pPr>
                              <w:spacing w:after="0" w:line="240" w:lineRule="auto"/>
                              <w:rPr>
                                <w:rFonts w:eastAsia="Times New Roman"/>
                                <w:b/>
                                <w:bCs w:val="0"/>
                                <w:color w:val="auto"/>
                                <w:sz w:val="24"/>
                                <w:szCs w:val="24"/>
                                <w:u w:val="none"/>
                                <w:lang w:val="en" w:eastAsia="hu-HU"/>
                              </w:rPr>
                            </w:pPr>
                            <w:r w:rsidRPr="00123CBA">
                              <w:rPr>
                                <w:rFonts w:eastAsia="Times New Roman"/>
                                <w:b/>
                                <w:bCs w:val="0"/>
                                <w:color w:val="auto"/>
                                <w:sz w:val="24"/>
                                <w:szCs w:val="24"/>
                                <w:u w:val="none"/>
                                <w:lang w:val="en" w:eastAsia="hu-HU"/>
                              </w:rPr>
                              <w:t>(4) Korlátlanul enyhíthető a fogolyszökés elkövetőjének büntetése, ha - mielőtt tartózkodási helye a hatóság tudomására jutna - önként feladja magát.</w:t>
                            </w:r>
                            <w:r>
                              <w:rPr>
                                <w:rFonts w:eastAsia="Times New Roman"/>
                                <w:b/>
                                <w:bCs w:val="0"/>
                                <w:color w:val="auto"/>
                                <w:sz w:val="24"/>
                                <w:szCs w:val="24"/>
                                <w:u w:val="none"/>
                                <w:lang w:val="en" w:eastAsia="hu-HU"/>
                              </w:rPr>
                              <w:t>”</w:t>
                            </w:r>
                          </w:p>
                          <w:p w:rsidR="005D71E4" w:rsidRPr="00545869" w:rsidRDefault="005D71E4" w:rsidP="002E088E">
                            <w:pPr>
                              <w:spacing w:after="0" w:line="240" w:lineRule="auto"/>
                              <w:ind w:right="150"/>
                              <w:jc w:val="both"/>
                              <w:rPr>
                                <w:rFonts w:eastAsia="Times New Roman"/>
                                <w:b/>
                                <w:bCs w:val="0"/>
                                <w:color w:val="auto"/>
                                <w:sz w:val="24"/>
                                <w:szCs w:val="24"/>
                                <w:u w:val="none"/>
                                <w:lang w:eastAsia="hu-HU"/>
                              </w:rPr>
                            </w:pPr>
                          </w:p>
                          <w:p w:rsidR="005D71E4" w:rsidRDefault="005D71E4" w:rsidP="002E0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Lekerekített téglalap 226" o:spid="_x0000_s1049" style="position:absolute;left:0;text-align:left;margin-left:.45pt;margin-top:1.2pt;width:448.5pt;height:26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" fillcolor="#fbcaa2 [1625]" strokecolor="#f68c36 [3049]">
                <v:fill color2="#fdefe3 [505]" rotate="t" angle="180" colors="0 #ffbe86;22938f #ffd0aa;1 #ffebdb" focus="100%" type="gradient"/>
                <v:shadow on="t" color="black" opacity="24903f" origin=",.5" offset="0,.55556mm"/>
                <v:textbox>
                  <w:txbxContent>
                    <w:p w:rsidR="005D71E4" w:rsidRPr="00545869" w:rsidRDefault="005D71E4" w:rsidP="002E088E">
                      <w:pPr>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A Btk. 283.§-a szerint</w:t>
                      </w:r>
                      <w:r>
                        <w:rPr>
                          <w:rFonts w:eastAsia="Times New Roman"/>
                          <w:bCs w:val="0"/>
                          <w:color w:val="auto"/>
                          <w:sz w:val="24"/>
                          <w:szCs w:val="24"/>
                          <w:u w:val="none"/>
                          <w:lang w:eastAsia="hu-HU"/>
                        </w:rPr>
                        <w:t>:</w:t>
                      </w:r>
                    </w:p>
                    <w:p w:rsidR="005D71E4" w:rsidRDefault="005D71E4" w:rsidP="002E088E">
                      <w:pPr>
                        <w:spacing w:after="0" w:line="240" w:lineRule="auto"/>
                        <w:ind w:right="150"/>
                        <w:jc w:val="both"/>
                        <w:rPr>
                          <w:rFonts w:eastAsia="Times New Roman"/>
                          <w:b/>
                          <w:bCs w:val="0"/>
                          <w:color w:val="auto"/>
                          <w:sz w:val="24"/>
                          <w:szCs w:val="24"/>
                          <w:u w:val="none"/>
                          <w:lang w:eastAsia="hu-HU"/>
                        </w:rPr>
                      </w:pPr>
                      <w:r>
                        <w:rPr>
                          <w:rFonts w:eastAsia="Times New Roman"/>
                          <w:b/>
                          <w:bCs w:val="0"/>
                          <w:color w:val="auto"/>
                          <w:sz w:val="24"/>
                          <w:szCs w:val="24"/>
                          <w:u w:val="none"/>
                          <w:lang w:eastAsia="hu-HU"/>
                        </w:rPr>
                        <w:t>„</w:t>
                      </w:r>
                      <w:r w:rsidRPr="00545869">
                        <w:rPr>
                          <w:rFonts w:eastAsia="Times New Roman"/>
                          <w:b/>
                          <w:bCs w:val="0"/>
                          <w:color w:val="auto"/>
                          <w:sz w:val="24"/>
                          <w:szCs w:val="24"/>
                          <w:u w:val="none"/>
                          <w:lang w:eastAsia="hu-HU"/>
                        </w:rPr>
                        <w:t>(1) Aki a büntetőeljárás alatt, illetve a szabadságvesztés vagy az elzárás végrehajtása során a hatóság őrizetéből megszökik, bűntett miatt három évig terjedő szabadságvesztéssel büntetendő.</w:t>
                      </w:r>
                    </w:p>
                    <w:p w:rsidR="005D71E4" w:rsidRPr="00123CBA" w:rsidRDefault="005D71E4" w:rsidP="002E088E">
                      <w:pPr>
                        <w:spacing w:after="0" w:line="240" w:lineRule="auto"/>
                        <w:jc w:val="both"/>
                        <w:rPr>
                          <w:rFonts w:eastAsia="Times New Roman"/>
                          <w:b/>
                          <w:bCs w:val="0"/>
                          <w:color w:val="auto"/>
                          <w:sz w:val="24"/>
                          <w:szCs w:val="24"/>
                          <w:u w:val="none"/>
                          <w:lang w:val="en" w:eastAsia="hu-HU"/>
                        </w:rPr>
                      </w:pPr>
                      <w:r w:rsidRPr="00123CBA">
                        <w:rPr>
                          <w:rFonts w:eastAsia="Times New Roman"/>
                          <w:b/>
                          <w:bCs w:val="0"/>
                          <w:color w:val="auto"/>
                          <w:sz w:val="24"/>
                          <w:szCs w:val="24"/>
                          <w:u w:val="none"/>
                          <w:lang w:val="en" w:eastAsia="hu-HU"/>
                        </w:rPr>
                        <w:t>(3) A büntetés egy évig terjedő szabadságvesztés, ha az elítélt a szabadságvesztés végrehajtása során a részére engedélyezett büntetés félbeszakítás, eltávozás, rövid tartamú eltávozás vagy kimaradás tartamának elteltével abból a célból nem tér vissza, hogy a büntetés végrehajtása alól kivonja magát.</w:t>
                      </w:r>
                    </w:p>
                    <w:p w:rsidR="005D71E4" w:rsidRPr="00123CBA" w:rsidRDefault="005D71E4" w:rsidP="002E088E">
                      <w:pPr>
                        <w:spacing w:after="0" w:line="240" w:lineRule="auto"/>
                        <w:rPr>
                          <w:rFonts w:eastAsia="Times New Roman"/>
                          <w:b/>
                          <w:bCs w:val="0"/>
                          <w:color w:val="auto"/>
                          <w:sz w:val="24"/>
                          <w:szCs w:val="24"/>
                          <w:u w:val="none"/>
                          <w:lang w:val="en" w:eastAsia="hu-HU"/>
                        </w:rPr>
                      </w:pPr>
                      <w:r w:rsidRPr="00123CBA">
                        <w:rPr>
                          <w:rFonts w:eastAsia="Times New Roman"/>
                          <w:b/>
                          <w:bCs w:val="0"/>
                          <w:color w:val="auto"/>
                          <w:sz w:val="24"/>
                          <w:szCs w:val="24"/>
                          <w:u w:val="none"/>
                          <w:lang w:val="en" w:eastAsia="hu-HU"/>
                        </w:rPr>
                        <w:t>(3a) A büntetés egy évig terjedő szabadságvesztés, ha az elítélt a reintegrációs őrizet tartama alatt a számára kijelölt lakást és az ahhoz tartozó bekerített helyet vagy a számára meghatározott napirend szerinti tartózkodási helyet a reintegrációs őrizet szabályainak megszegésével abból a célból hagyja el, hogy a szabadságvesztés végrehajtása alól kivonja magát.</w:t>
                      </w:r>
                    </w:p>
                    <w:p w:rsidR="005D71E4" w:rsidRPr="00123CBA" w:rsidRDefault="005D71E4" w:rsidP="002E088E">
                      <w:pPr>
                        <w:spacing w:after="0" w:line="240" w:lineRule="auto"/>
                        <w:rPr>
                          <w:rFonts w:eastAsia="Times New Roman"/>
                          <w:b/>
                          <w:bCs w:val="0"/>
                          <w:color w:val="auto"/>
                          <w:sz w:val="24"/>
                          <w:szCs w:val="24"/>
                          <w:u w:val="none"/>
                          <w:lang w:val="en" w:eastAsia="hu-HU"/>
                        </w:rPr>
                      </w:pPr>
                      <w:r w:rsidRPr="00123CBA">
                        <w:rPr>
                          <w:rFonts w:eastAsia="Times New Roman"/>
                          <w:b/>
                          <w:bCs w:val="0"/>
                          <w:color w:val="auto"/>
                          <w:sz w:val="24"/>
                          <w:szCs w:val="24"/>
                          <w:u w:val="none"/>
                          <w:lang w:val="en" w:eastAsia="hu-HU"/>
                        </w:rPr>
                        <w:t>(4) Korlátlanul enyhíthető a fogolyszökés elkövetőjének büntetése, ha - mielőtt tartózkodási helye a hatóság tudomására jutna - önként feladja magát.</w:t>
                      </w:r>
                      <w:r>
                        <w:rPr>
                          <w:rFonts w:eastAsia="Times New Roman"/>
                          <w:b/>
                          <w:bCs w:val="0"/>
                          <w:color w:val="auto"/>
                          <w:sz w:val="24"/>
                          <w:szCs w:val="24"/>
                          <w:u w:val="none"/>
                          <w:lang w:val="en" w:eastAsia="hu-HU"/>
                        </w:rPr>
                        <w:t>”</w:t>
                      </w:r>
                    </w:p>
                    <w:p w:rsidR="005D71E4" w:rsidRPr="00545869" w:rsidRDefault="005D71E4" w:rsidP="002E088E">
                      <w:pPr>
                        <w:spacing w:after="0" w:line="240" w:lineRule="auto"/>
                        <w:ind w:right="150"/>
                        <w:jc w:val="both"/>
                        <w:rPr>
                          <w:rFonts w:eastAsia="Times New Roman"/>
                          <w:b/>
                          <w:bCs w:val="0"/>
                          <w:color w:val="auto"/>
                          <w:sz w:val="24"/>
                          <w:szCs w:val="24"/>
                          <w:u w:val="none"/>
                          <w:lang w:eastAsia="hu-HU"/>
                        </w:rPr>
                      </w:pPr>
                    </w:p>
                    <w:p w:rsidR="005D71E4" w:rsidRDefault="005D71E4" w:rsidP="002E088E">
                      <w:pPr>
                        <w:jc w:val="center"/>
                      </w:pPr>
                    </w:p>
                  </w:txbxContent>
                </v:textbox>
              </v:roundrect>
            </w:pict>
          </mc:Fallback>
        </mc:AlternateContent>
      </w: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r w:rsidRPr="00335D5D">
        <w:rPr>
          <w:rFonts w:eastAsia="Times New Roman"/>
          <w:b/>
          <w:bCs w:val="0"/>
          <w:color w:val="auto"/>
          <w:sz w:val="24"/>
          <w:szCs w:val="24"/>
          <w:u w:val="none"/>
          <w:lang w:eastAsia="hu-HU"/>
        </w:rPr>
        <w:t>Szökésnek</w:t>
      </w:r>
      <w:r w:rsidRPr="00335D5D">
        <w:rPr>
          <w:rFonts w:eastAsia="Times New Roman"/>
          <w:bCs w:val="0"/>
          <w:color w:val="auto"/>
          <w:sz w:val="24"/>
          <w:szCs w:val="24"/>
          <w:u w:val="none"/>
          <w:lang w:eastAsia="hu-HU"/>
        </w:rPr>
        <w:t xml:space="preserve"> kell tekinteni a fogoly minden olyan tevékenységét, amely arra irányul, hogy a hatósági őrizet alól időlegesen vagy véglegesen kivonja magát oly módon, hogy a kényszertartózkodásra kijelölt helyet engedély nélkül elhagyja.</w:t>
      </w:r>
    </w:p>
    <w:p w:rsidR="007C5A7B" w:rsidRDefault="007C5A7B"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A bűncselekmény akkor befejezett, amikor a fogoly - akár rövid időre is - kikerül a hatóság őrizetéből. A kívánt eredmény elmaradása kísérletet valósít meg. Így például kísérleti szakaszba jut a cselekmény, ha mezőgazdasági munkahelyen az elitélt azért rejtőzik el, hogy megszökjön, de a keresésére indulók megtalálják.</w:t>
      </w:r>
    </w:p>
    <w:p w:rsidR="007C5A7B" w:rsidRDefault="007C5A7B" w:rsidP="00335D5D">
      <w:pPr>
        <w:spacing w:after="0" w:line="240" w:lineRule="auto"/>
        <w:jc w:val="both"/>
        <w:rPr>
          <w:rFonts w:eastAsia="Times New Roman"/>
          <w:b/>
          <w:bCs w:val="0"/>
          <w:color w:val="auto"/>
          <w:sz w:val="24"/>
          <w:szCs w:val="24"/>
          <w:u w:val="none"/>
          <w:lang w:eastAsia="hu-HU"/>
        </w:rPr>
      </w:pPr>
    </w:p>
    <w:p w:rsidR="007C5A7B" w:rsidRDefault="007C5A7B" w:rsidP="00335D5D">
      <w:pPr>
        <w:spacing w:after="0" w:line="240" w:lineRule="auto"/>
        <w:jc w:val="both"/>
        <w:rPr>
          <w:rFonts w:eastAsia="Times New Roman"/>
          <w:b/>
          <w:bCs w:val="0"/>
          <w:color w:val="auto"/>
          <w:sz w:val="24"/>
          <w:szCs w:val="24"/>
          <w:u w:val="none"/>
          <w:lang w:eastAsia="hu-HU"/>
        </w:rPr>
      </w:pPr>
    </w:p>
    <w:p w:rsidR="002E088E" w:rsidRPr="007C5A7B" w:rsidRDefault="002E088E" w:rsidP="00335D5D">
      <w:pPr>
        <w:spacing w:after="0" w:line="240" w:lineRule="auto"/>
        <w:jc w:val="both"/>
        <w:rPr>
          <w:rFonts w:eastAsia="Times New Roman"/>
          <w:bCs w:val="0"/>
          <w:color w:val="auto"/>
          <w:sz w:val="24"/>
          <w:szCs w:val="24"/>
          <w:u w:val="none"/>
          <w:lang w:eastAsia="hu-HU"/>
        </w:rPr>
      </w:pPr>
      <w:r w:rsidRPr="00335D5D">
        <w:rPr>
          <w:rFonts w:eastAsia="Times New Roman"/>
          <w:b/>
          <w:bCs w:val="0"/>
          <w:color w:val="auto"/>
          <w:sz w:val="24"/>
          <w:szCs w:val="24"/>
          <w:u w:val="none"/>
          <w:lang w:eastAsia="hu-HU"/>
        </w:rPr>
        <w:lastRenderedPageBreak/>
        <w:t xml:space="preserve">A fogolyszökés alanya </w:t>
      </w:r>
      <w:r w:rsidRPr="007C5A7B">
        <w:rPr>
          <w:rFonts w:eastAsia="Times New Roman"/>
          <w:bCs w:val="0"/>
          <w:color w:val="auto"/>
          <w:sz w:val="24"/>
          <w:szCs w:val="24"/>
          <w:u w:val="none"/>
          <w:lang w:eastAsia="hu-HU"/>
        </w:rPr>
        <w:t>tettesként csak a büntetőeljárás vagy a büntetés-végrehajtás hatálya alatt álló személy lehet:</w:t>
      </w: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numPr>
          <w:ilvl w:val="0"/>
          <w:numId w:val="62"/>
        </w:numPr>
        <w:tabs>
          <w:tab w:val="left" w:pos="284"/>
        </w:tabs>
        <w:spacing w:after="0" w:line="240" w:lineRule="auto"/>
        <w:ind w:left="284" w:hanging="284"/>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őrizetbe vett személy</w:t>
      </w:r>
      <w:r w:rsidR="007C5A7B">
        <w:rPr>
          <w:rFonts w:eastAsia="Times New Roman"/>
          <w:bCs w:val="0"/>
          <w:color w:val="auto"/>
          <w:sz w:val="24"/>
          <w:szCs w:val="24"/>
          <w:u w:val="none"/>
          <w:lang w:eastAsia="hu-HU"/>
        </w:rPr>
        <w:t>;</w:t>
      </w:r>
    </w:p>
    <w:p w:rsidR="002E088E" w:rsidRPr="00335D5D" w:rsidRDefault="002E088E" w:rsidP="00335D5D">
      <w:pPr>
        <w:numPr>
          <w:ilvl w:val="0"/>
          <w:numId w:val="62"/>
        </w:numPr>
        <w:tabs>
          <w:tab w:val="left" w:pos="284"/>
        </w:tabs>
        <w:spacing w:after="0" w:line="240" w:lineRule="auto"/>
        <w:ind w:left="284" w:hanging="284"/>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szabadságvesztét töltő személy</w:t>
      </w:r>
      <w:r w:rsidR="007C5A7B">
        <w:rPr>
          <w:rFonts w:eastAsia="Times New Roman"/>
          <w:bCs w:val="0"/>
          <w:color w:val="auto"/>
          <w:sz w:val="24"/>
          <w:szCs w:val="24"/>
          <w:u w:val="none"/>
          <w:lang w:eastAsia="hu-HU"/>
        </w:rPr>
        <w:t>;</w:t>
      </w:r>
    </w:p>
    <w:p w:rsidR="002E088E" w:rsidRPr="00335D5D" w:rsidRDefault="002E088E" w:rsidP="00335D5D">
      <w:pPr>
        <w:numPr>
          <w:ilvl w:val="0"/>
          <w:numId w:val="62"/>
        </w:numPr>
        <w:tabs>
          <w:tab w:val="left" w:pos="284"/>
        </w:tabs>
        <w:spacing w:after="0" w:line="240" w:lineRule="auto"/>
        <w:ind w:left="284" w:hanging="284"/>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letartóztatott személy</w:t>
      </w:r>
      <w:r w:rsidR="007C5A7B">
        <w:rPr>
          <w:rFonts w:eastAsia="Times New Roman"/>
          <w:bCs w:val="0"/>
          <w:color w:val="auto"/>
          <w:sz w:val="24"/>
          <w:szCs w:val="24"/>
          <w:u w:val="none"/>
          <w:lang w:eastAsia="hu-HU"/>
        </w:rPr>
        <w:t>;</w:t>
      </w:r>
    </w:p>
    <w:p w:rsidR="002E088E" w:rsidRPr="00335D5D" w:rsidRDefault="007C5A7B" w:rsidP="007C5A7B">
      <w:pPr>
        <w:numPr>
          <w:ilvl w:val="0"/>
          <w:numId w:val="62"/>
        </w:numPr>
        <w:tabs>
          <w:tab w:val="left" w:pos="284"/>
        </w:tabs>
        <w:spacing w:after="0" w:line="240" w:lineRule="auto"/>
        <w:ind w:left="284" w:hanging="284"/>
        <w:jc w:val="both"/>
        <w:rPr>
          <w:rFonts w:eastAsia="Times New Roman"/>
          <w:bCs w:val="0"/>
          <w:color w:val="auto"/>
          <w:sz w:val="24"/>
          <w:szCs w:val="24"/>
          <w:u w:val="none"/>
          <w:lang w:eastAsia="hu-HU"/>
        </w:rPr>
      </w:pPr>
      <w:r>
        <w:rPr>
          <w:rFonts w:eastAsia="Times New Roman"/>
          <w:bCs w:val="0"/>
          <w:color w:val="auto"/>
          <w:sz w:val="24"/>
          <w:szCs w:val="24"/>
          <w:u w:val="none"/>
          <w:lang w:eastAsia="hu-HU"/>
        </w:rPr>
        <w:t>bűnügyi felügyelet alatt álló személy;</w:t>
      </w:r>
    </w:p>
    <w:p w:rsidR="002E088E" w:rsidRPr="00335D5D" w:rsidRDefault="002E088E" w:rsidP="00335D5D">
      <w:pPr>
        <w:numPr>
          <w:ilvl w:val="0"/>
          <w:numId w:val="62"/>
        </w:numPr>
        <w:tabs>
          <w:tab w:val="left" w:pos="284"/>
        </w:tabs>
        <w:spacing w:after="0" w:line="240" w:lineRule="auto"/>
        <w:ind w:left="284" w:hanging="284"/>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bűncselekmény miatti elzárást töltő személy</w:t>
      </w:r>
      <w:r w:rsidR="007C5A7B">
        <w:rPr>
          <w:rFonts w:eastAsia="Times New Roman"/>
          <w:bCs w:val="0"/>
          <w:color w:val="auto"/>
          <w:sz w:val="24"/>
          <w:szCs w:val="24"/>
          <w:u w:val="none"/>
          <w:lang w:eastAsia="hu-HU"/>
        </w:rPr>
        <w:t>;</w:t>
      </w:r>
    </w:p>
    <w:p w:rsidR="002E088E" w:rsidRPr="00335D5D" w:rsidRDefault="002E088E" w:rsidP="00335D5D">
      <w:pPr>
        <w:numPr>
          <w:ilvl w:val="0"/>
          <w:numId w:val="62"/>
        </w:numPr>
        <w:tabs>
          <w:tab w:val="left" w:pos="284"/>
        </w:tabs>
        <w:spacing w:after="0" w:line="240" w:lineRule="auto"/>
        <w:ind w:left="284" w:hanging="284"/>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reintegrációs őrizet alatt álló elítélt</w:t>
      </w:r>
      <w:r w:rsidR="007C5A7B">
        <w:rPr>
          <w:rFonts w:eastAsia="Times New Roman"/>
          <w:bCs w:val="0"/>
          <w:color w:val="auto"/>
          <w:sz w:val="24"/>
          <w:szCs w:val="24"/>
          <w:u w:val="none"/>
          <w:lang w:eastAsia="hu-HU"/>
        </w:rPr>
        <w:t>.</w:t>
      </w:r>
    </w:p>
    <w:p w:rsidR="002E088E" w:rsidRPr="00335D5D" w:rsidRDefault="002E088E" w:rsidP="00335D5D">
      <w:pPr>
        <w:tabs>
          <w:tab w:val="left" w:pos="927"/>
        </w:tabs>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 xml:space="preserve">Szabálysértési elzárást töltő vagy kényszergyógykezelt személy, valamint a javítóintézeti nevelésre ítélt személy </w:t>
      </w:r>
      <w:r w:rsidRPr="00335D5D">
        <w:rPr>
          <w:rFonts w:eastAsia="Times New Roman"/>
          <w:b/>
          <w:bCs w:val="0"/>
          <w:color w:val="auto"/>
          <w:sz w:val="24"/>
          <w:szCs w:val="24"/>
          <w:u w:val="none"/>
          <w:lang w:eastAsia="hu-HU"/>
        </w:rPr>
        <w:t>nem alanya a fogolyszökésnek</w:t>
      </w:r>
      <w:r w:rsidRPr="00335D5D">
        <w:rPr>
          <w:rFonts w:eastAsia="Times New Roman"/>
          <w:bCs w:val="0"/>
          <w:color w:val="auto"/>
          <w:sz w:val="24"/>
          <w:szCs w:val="24"/>
          <w:u w:val="none"/>
          <w:lang w:eastAsia="hu-HU"/>
        </w:rPr>
        <w:t>.</w:t>
      </w: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7C5A7B">
      <w:pPr>
        <w:pStyle w:val="Cmsor3"/>
        <w:numPr>
          <w:ilvl w:val="0"/>
          <w:numId w:val="0"/>
        </w:numPr>
        <w:spacing w:before="0" w:line="240" w:lineRule="auto"/>
        <w:ind w:left="709" w:hanging="709"/>
        <w:jc w:val="both"/>
        <w:rPr>
          <w:rFonts w:eastAsia="Times New Roman"/>
          <w:lang w:eastAsia="hu-HU"/>
        </w:rPr>
      </w:pPr>
      <w:r w:rsidRPr="00335D5D">
        <w:rPr>
          <w:rFonts w:eastAsia="Times New Roman"/>
          <w:lang w:eastAsia="hu-HU"/>
        </w:rPr>
        <w:t>Fogolyzendülés</w:t>
      </w:r>
    </w:p>
    <w:p w:rsidR="002E088E" w:rsidRPr="00335D5D" w:rsidRDefault="002E088E" w:rsidP="00335D5D">
      <w:pPr>
        <w:spacing w:after="0" w:line="240" w:lineRule="auto"/>
        <w:jc w:val="both"/>
        <w:rPr>
          <w:rFonts w:eastAsia="Times New Roman"/>
          <w:bCs w:val="0"/>
          <w:color w:val="auto"/>
          <w:sz w:val="24"/>
          <w:szCs w:val="24"/>
          <w:u w:val="none"/>
          <w:lang w:eastAsia="hu-HU"/>
        </w:rPr>
      </w:pPr>
      <w:r w:rsidRPr="00335D5D">
        <w:rPr>
          <w:rFonts w:eastAsia="Times New Roman"/>
          <w:bCs w:val="0"/>
          <w:noProof/>
          <w:color w:val="auto"/>
          <w:sz w:val="24"/>
          <w:szCs w:val="24"/>
          <w:u w:val="none"/>
          <w:lang w:eastAsia="hu-HU"/>
        </w:rPr>
        <mc:AlternateContent>
          <mc:Choice Requires="wps">
            <w:drawing>
              <wp:anchor distT="0" distB="0" distL="114300" distR="114300" simplePos="0" relativeHeight="251699200" behindDoc="0" locked="0" layoutInCell="1" allowOverlap="1" wp14:anchorId="5A3C5498" wp14:editId="57863517">
                <wp:simplePos x="0" y="0"/>
                <wp:positionH relativeFrom="column">
                  <wp:posOffset>5715</wp:posOffset>
                </wp:positionH>
                <wp:positionV relativeFrom="paragraph">
                  <wp:posOffset>153670</wp:posOffset>
                </wp:positionV>
                <wp:extent cx="5324475" cy="3914775"/>
                <wp:effectExtent l="57150" t="38100" r="85725" b="104775"/>
                <wp:wrapNone/>
                <wp:docPr id="234" name="Lekerekített téglalap 234"/>
                <wp:cNvGraphicFramePr/>
                <a:graphic xmlns:a="http://schemas.openxmlformats.org/drawingml/2006/main">
                  <a:graphicData uri="http://schemas.microsoft.com/office/word/2010/wordprocessingShape">
                    <wps:wsp>
                      <wps:cNvSpPr/>
                      <wps:spPr>
                        <a:xfrm>
                          <a:off x="0" y="0"/>
                          <a:ext cx="5324475" cy="39147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5D71E4" w:rsidRPr="00545869" w:rsidRDefault="005D71E4" w:rsidP="002E088E">
                            <w:pPr>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A Btk. 284.§-a szerint</w:t>
                            </w:r>
                          </w:p>
                          <w:p w:rsidR="005D71E4" w:rsidRDefault="005D71E4" w:rsidP="002E088E">
                            <w:pPr>
                              <w:spacing w:after="0" w:line="240" w:lineRule="auto"/>
                              <w:ind w:right="150"/>
                              <w:jc w:val="both"/>
                              <w:rPr>
                                <w:rFonts w:eastAsia="Times New Roman"/>
                                <w:b/>
                                <w:bCs w:val="0"/>
                                <w:color w:val="auto"/>
                                <w:sz w:val="24"/>
                                <w:szCs w:val="24"/>
                                <w:u w:val="none"/>
                                <w:lang w:eastAsia="hu-HU"/>
                              </w:rPr>
                            </w:pPr>
                            <w:r>
                              <w:rPr>
                                <w:rFonts w:eastAsia="Times New Roman"/>
                                <w:b/>
                                <w:bCs w:val="0"/>
                                <w:color w:val="auto"/>
                                <w:sz w:val="24"/>
                                <w:szCs w:val="24"/>
                                <w:u w:val="none"/>
                                <w:lang w:eastAsia="hu-HU"/>
                              </w:rPr>
                              <w:t>„</w:t>
                            </w:r>
                            <w:r w:rsidRPr="00545869">
                              <w:rPr>
                                <w:rFonts w:eastAsia="Times New Roman"/>
                                <w:b/>
                                <w:bCs w:val="0"/>
                                <w:color w:val="auto"/>
                                <w:sz w:val="24"/>
                                <w:szCs w:val="24"/>
                                <w:u w:val="none"/>
                                <w:lang w:eastAsia="hu-HU"/>
                              </w:rPr>
                              <w:t>(1) Az a fogvatartott, aki más fogvatartottakkal együtt a fogvatartás rendjét súlyosan veszélyeztető, nyílt ellenszegülésben részt vesz, bűntett miatt egy évtől öt évig terjedő szabadságvesztéssel büntetendő.</w:t>
                            </w:r>
                          </w:p>
                          <w:p w:rsidR="005D71E4" w:rsidRPr="007E1C78" w:rsidRDefault="005D71E4" w:rsidP="002E088E">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(2) Két évtől nyolc évig terjedő szabadságvesztéssel büntetendő a fogolyzendülés</w:t>
                            </w:r>
                          </w:p>
                          <w:p w:rsidR="005D71E4" w:rsidRPr="007E1C78" w:rsidRDefault="005D71E4" w:rsidP="002E088E">
                            <w:pPr>
                              <w:spacing w:after="0" w:line="240" w:lineRule="auto"/>
                              <w:rPr>
                                <w:rFonts w:eastAsia="Times New Roman"/>
                                <w:b/>
                                <w:bCs w:val="0"/>
                                <w:color w:val="auto"/>
                                <w:sz w:val="24"/>
                                <w:szCs w:val="24"/>
                                <w:u w:val="none"/>
                                <w:lang w:val="en" w:eastAsia="hu-HU"/>
                              </w:rPr>
                            </w:pPr>
                            <w:r w:rsidRPr="007E1C78">
                              <w:rPr>
                                <w:rFonts w:eastAsia="Times New Roman"/>
                                <w:b/>
                                <w:bCs w:val="0"/>
                                <w:i/>
                                <w:iCs/>
                                <w:color w:val="auto"/>
                                <w:sz w:val="24"/>
                                <w:szCs w:val="24"/>
                                <w:u w:val="none"/>
                                <w:lang w:val="en" w:eastAsia="hu-HU"/>
                              </w:rPr>
                              <w:t xml:space="preserve">a) </w:t>
                            </w:r>
                            <w:r w:rsidRPr="007E1C78">
                              <w:rPr>
                                <w:rFonts w:eastAsia="Times New Roman"/>
                                <w:b/>
                                <w:bCs w:val="0"/>
                                <w:color w:val="auto"/>
                                <w:sz w:val="24"/>
                                <w:szCs w:val="24"/>
                                <w:u w:val="none"/>
                                <w:lang w:val="en" w:eastAsia="hu-HU"/>
                              </w:rPr>
                              <w:t>kezdeményezője, szervezője vagy vezetője,</w:t>
                            </w:r>
                          </w:p>
                          <w:p w:rsidR="005D71E4" w:rsidRPr="007E1C78" w:rsidRDefault="005D71E4" w:rsidP="002E088E">
                            <w:pPr>
                              <w:spacing w:after="0" w:line="240" w:lineRule="auto"/>
                              <w:rPr>
                                <w:rFonts w:eastAsia="Times New Roman"/>
                                <w:b/>
                                <w:bCs w:val="0"/>
                                <w:color w:val="auto"/>
                                <w:sz w:val="24"/>
                                <w:szCs w:val="24"/>
                                <w:u w:val="none"/>
                                <w:lang w:val="en" w:eastAsia="hu-HU"/>
                              </w:rPr>
                            </w:pPr>
                            <w:r w:rsidRPr="007E1C78">
                              <w:rPr>
                                <w:rFonts w:eastAsia="Times New Roman"/>
                                <w:b/>
                                <w:bCs w:val="0"/>
                                <w:i/>
                                <w:iCs/>
                                <w:color w:val="auto"/>
                                <w:sz w:val="24"/>
                                <w:szCs w:val="24"/>
                                <w:u w:val="none"/>
                                <w:lang w:val="en" w:eastAsia="hu-HU"/>
                              </w:rPr>
                              <w:t xml:space="preserve">b) </w:t>
                            </w:r>
                            <w:r w:rsidRPr="007E1C78">
                              <w:rPr>
                                <w:rFonts w:eastAsia="Times New Roman"/>
                                <w:b/>
                                <w:bCs w:val="0"/>
                                <w:color w:val="auto"/>
                                <w:sz w:val="24"/>
                                <w:szCs w:val="24"/>
                                <w:u w:val="none"/>
                                <w:lang w:val="en" w:eastAsia="hu-HU"/>
                              </w:rPr>
                              <w:t>résztvevője, ha a fogolyzendüléssel szemben fellépő személy ellen erőszakot alkalmaz.</w:t>
                            </w:r>
                          </w:p>
                          <w:p w:rsidR="005D71E4" w:rsidRPr="007E1C78" w:rsidRDefault="005D71E4" w:rsidP="002E088E">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(3) A büntetés öt évtől tizenöt évig terjedő szabadságvesztés, ha a fogolyzendülés különösen súlyos következményre vezet.</w:t>
                            </w:r>
                          </w:p>
                          <w:p w:rsidR="005D71E4" w:rsidRPr="007E1C78" w:rsidRDefault="005D71E4" w:rsidP="002E088E">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(4) A büntetés öt évtől húsz évig terjedő vagy életfogytig tartó szabadságvesztés, ha a fogolyzendülés halált okoz.</w:t>
                            </w:r>
                          </w:p>
                          <w:p w:rsidR="005D71E4" w:rsidRPr="007E1C78" w:rsidRDefault="005D71E4" w:rsidP="002E088E">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(5) Aki fogolyzendülésre irányuló előkészületet követ el, három évig terjedő szabadságvesztéssel büntetendő.</w:t>
                            </w:r>
                          </w:p>
                          <w:p w:rsidR="005D71E4" w:rsidRPr="007E1C78" w:rsidRDefault="005D71E4" w:rsidP="002E088E">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(6) Az (1) bekezdésben meghatározott esetben korlátlanul enyhíthető annak a büntetése, aki az ellenszegülést önként vagy a hatóság felszólítására abbahagyja</w:t>
                            </w:r>
                            <w:r>
                              <w:rPr>
                                <w:rFonts w:eastAsia="Times New Roman"/>
                                <w:b/>
                                <w:bCs w:val="0"/>
                                <w:color w:val="auto"/>
                                <w:sz w:val="24"/>
                                <w:szCs w:val="24"/>
                                <w:u w:val="none"/>
                                <w:lang w:val="en" w:eastAsia="hu-HU"/>
                              </w:rPr>
                              <w:t>.</w:t>
                            </w:r>
                          </w:p>
                          <w:p w:rsidR="005D71E4" w:rsidRPr="00545869" w:rsidRDefault="005D71E4" w:rsidP="002E088E">
                            <w:pPr>
                              <w:spacing w:after="0" w:line="240" w:lineRule="auto"/>
                              <w:ind w:left="150" w:right="150"/>
                              <w:jc w:val="both"/>
                              <w:rPr>
                                <w:rFonts w:eastAsia="Times New Roman"/>
                                <w:b/>
                                <w:bCs w:val="0"/>
                                <w:color w:val="auto"/>
                                <w:sz w:val="24"/>
                                <w:szCs w:val="24"/>
                                <w:u w:val="none"/>
                                <w:lang w:eastAsia="hu-HU"/>
                              </w:rPr>
                            </w:pPr>
                          </w:p>
                          <w:p w:rsidR="005D71E4" w:rsidRDefault="005D71E4" w:rsidP="002E0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Lekerekített téglalap 234" o:spid="_x0000_s1050" style="position:absolute;left:0;text-align:left;margin-left:.45pt;margin-top:12.1pt;width:419.25pt;height:30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" fillcolor="#fbcaa2 [1625]" strokecolor="#f68c36 [3049]">
                <v:fill color2="#fdefe3 [505]" rotate="t" angle="180" colors="0 #ffbe86;22938f #ffd0aa;1 #ffebdb" focus="100%" type="gradient"/>
                <v:shadow on="t" color="black" opacity="24903f" origin=",.5" offset="0,.55556mm"/>
                <v:textbox>
                  <w:txbxContent>
                    <w:p w:rsidR="005D71E4" w:rsidRPr="00545869" w:rsidRDefault="005D71E4" w:rsidP="002E088E">
                      <w:pPr>
                        <w:spacing w:after="0" w:line="240" w:lineRule="auto"/>
                        <w:jc w:val="both"/>
                        <w:rPr>
                          <w:rFonts w:eastAsia="Times New Roman"/>
                          <w:bCs w:val="0"/>
                          <w:color w:val="auto"/>
                          <w:sz w:val="24"/>
                          <w:szCs w:val="24"/>
                          <w:u w:val="none"/>
                          <w:lang w:eastAsia="hu-HU"/>
                        </w:rPr>
                      </w:pPr>
                      <w:r w:rsidRPr="00545869">
                        <w:rPr>
                          <w:rFonts w:eastAsia="Times New Roman"/>
                          <w:bCs w:val="0"/>
                          <w:color w:val="auto"/>
                          <w:sz w:val="24"/>
                          <w:szCs w:val="24"/>
                          <w:u w:val="none"/>
                          <w:lang w:eastAsia="hu-HU"/>
                        </w:rPr>
                        <w:t>A Btk. 284.§-a szerint</w:t>
                      </w:r>
                    </w:p>
                    <w:p w:rsidR="005D71E4" w:rsidRDefault="005D71E4" w:rsidP="002E088E">
                      <w:pPr>
                        <w:spacing w:after="0" w:line="240" w:lineRule="auto"/>
                        <w:ind w:right="150"/>
                        <w:jc w:val="both"/>
                        <w:rPr>
                          <w:rFonts w:eastAsia="Times New Roman"/>
                          <w:b/>
                          <w:bCs w:val="0"/>
                          <w:color w:val="auto"/>
                          <w:sz w:val="24"/>
                          <w:szCs w:val="24"/>
                          <w:u w:val="none"/>
                          <w:lang w:eastAsia="hu-HU"/>
                        </w:rPr>
                      </w:pPr>
                      <w:r>
                        <w:rPr>
                          <w:rFonts w:eastAsia="Times New Roman"/>
                          <w:b/>
                          <w:bCs w:val="0"/>
                          <w:color w:val="auto"/>
                          <w:sz w:val="24"/>
                          <w:szCs w:val="24"/>
                          <w:u w:val="none"/>
                          <w:lang w:eastAsia="hu-HU"/>
                        </w:rPr>
                        <w:t>„</w:t>
                      </w:r>
                      <w:r w:rsidRPr="00545869">
                        <w:rPr>
                          <w:rFonts w:eastAsia="Times New Roman"/>
                          <w:b/>
                          <w:bCs w:val="0"/>
                          <w:color w:val="auto"/>
                          <w:sz w:val="24"/>
                          <w:szCs w:val="24"/>
                          <w:u w:val="none"/>
                          <w:lang w:eastAsia="hu-HU"/>
                        </w:rPr>
                        <w:t>(1) Az a fogvatartott, aki más fogvatartottakkal együtt a fogvatartás rendjét súlyosan veszélyeztető, nyílt ellenszegülésben részt vesz, bűntett miatt egy évtől öt évig terjedő szabadságvesztéssel büntetendő.</w:t>
                      </w:r>
                    </w:p>
                    <w:p w:rsidR="005D71E4" w:rsidRPr="007E1C78" w:rsidRDefault="005D71E4" w:rsidP="002E088E">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(2) Két évtől nyolc évig terjedő szabadságvesztéssel büntetendő a fogolyzendülés</w:t>
                      </w:r>
                    </w:p>
                    <w:p w:rsidR="005D71E4" w:rsidRPr="007E1C78" w:rsidRDefault="005D71E4" w:rsidP="002E088E">
                      <w:pPr>
                        <w:spacing w:after="0" w:line="240" w:lineRule="auto"/>
                        <w:rPr>
                          <w:rFonts w:eastAsia="Times New Roman"/>
                          <w:b/>
                          <w:bCs w:val="0"/>
                          <w:color w:val="auto"/>
                          <w:sz w:val="24"/>
                          <w:szCs w:val="24"/>
                          <w:u w:val="none"/>
                          <w:lang w:val="en" w:eastAsia="hu-HU"/>
                        </w:rPr>
                      </w:pPr>
                      <w:r w:rsidRPr="007E1C78">
                        <w:rPr>
                          <w:rFonts w:eastAsia="Times New Roman"/>
                          <w:b/>
                          <w:bCs w:val="0"/>
                          <w:i/>
                          <w:iCs/>
                          <w:color w:val="auto"/>
                          <w:sz w:val="24"/>
                          <w:szCs w:val="24"/>
                          <w:u w:val="none"/>
                          <w:lang w:val="en" w:eastAsia="hu-HU"/>
                        </w:rPr>
                        <w:t xml:space="preserve">a) </w:t>
                      </w:r>
                      <w:r w:rsidRPr="007E1C78">
                        <w:rPr>
                          <w:rFonts w:eastAsia="Times New Roman"/>
                          <w:b/>
                          <w:bCs w:val="0"/>
                          <w:color w:val="auto"/>
                          <w:sz w:val="24"/>
                          <w:szCs w:val="24"/>
                          <w:u w:val="none"/>
                          <w:lang w:val="en" w:eastAsia="hu-HU"/>
                        </w:rPr>
                        <w:t>kezdeményezője, szervezője vagy vezetője,</w:t>
                      </w:r>
                    </w:p>
                    <w:p w:rsidR="005D71E4" w:rsidRPr="007E1C78" w:rsidRDefault="005D71E4" w:rsidP="002E088E">
                      <w:pPr>
                        <w:spacing w:after="0" w:line="240" w:lineRule="auto"/>
                        <w:rPr>
                          <w:rFonts w:eastAsia="Times New Roman"/>
                          <w:b/>
                          <w:bCs w:val="0"/>
                          <w:color w:val="auto"/>
                          <w:sz w:val="24"/>
                          <w:szCs w:val="24"/>
                          <w:u w:val="none"/>
                          <w:lang w:val="en" w:eastAsia="hu-HU"/>
                        </w:rPr>
                      </w:pPr>
                      <w:r w:rsidRPr="007E1C78">
                        <w:rPr>
                          <w:rFonts w:eastAsia="Times New Roman"/>
                          <w:b/>
                          <w:bCs w:val="0"/>
                          <w:i/>
                          <w:iCs/>
                          <w:color w:val="auto"/>
                          <w:sz w:val="24"/>
                          <w:szCs w:val="24"/>
                          <w:u w:val="none"/>
                          <w:lang w:val="en" w:eastAsia="hu-HU"/>
                        </w:rPr>
                        <w:t xml:space="preserve">b) </w:t>
                      </w:r>
                      <w:r w:rsidRPr="007E1C78">
                        <w:rPr>
                          <w:rFonts w:eastAsia="Times New Roman"/>
                          <w:b/>
                          <w:bCs w:val="0"/>
                          <w:color w:val="auto"/>
                          <w:sz w:val="24"/>
                          <w:szCs w:val="24"/>
                          <w:u w:val="none"/>
                          <w:lang w:val="en" w:eastAsia="hu-HU"/>
                        </w:rPr>
                        <w:t>résztvevője, ha a fogolyzendüléssel szemben fellépő személy ellen erőszakot alkalmaz.</w:t>
                      </w:r>
                    </w:p>
                    <w:p w:rsidR="005D71E4" w:rsidRPr="007E1C78" w:rsidRDefault="005D71E4" w:rsidP="002E088E">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(3) A büntetés öt évtől tizenöt évig terjedő szabadságvesztés, ha a fogolyzendülés különösen súlyos következményre vezet.</w:t>
                      </w:r>
                    </w:p>
                    <w:p w:rsidR="005D71E4" w:rsidRPr="007E1C78" w:rsidRDefault="005D71E4" w:rsidP="002E088E">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(4) A büntetés öt évtől húsz évig terjedő vagy életfogytig tartó szabadságvesztés, ha a fogolyzendülés halált okoz.</w:t>
                      </w:r>
                    </w:p>
                    <w:p w:rsidR="005D71E4" w:rsidRPr="007E1C78" w:rsidRDefault="005D71E4" w:rsidP="002E088E">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(5) Aki fogolyzendülésre irányuló előkészületet követ el, három évig terjedő szabadságvesztéssel büntetendő.</w:t>
                      </w:r>
                    </w:p>
                    <w:p w:rsidR="005D71E4" w:rsidRPr="007E1C78" w:rsidRDefault="005D71E4" w:rsidP="002E088E">
                      <w:pPr>
                        <w:spacing w:after="0" w:line="240" w:lineRule="auto"/>
                        <w:rPr>
                          <w:rFonts w:eastAsia="Times New Roman"/>
                          <w:b/>
                          <w:bCs w:val="0"/>
                          <w:color w:val="auto"/>
                          <w:sz w:val="24"/>
                          <w:szCs w:val="24"/>
                          <w:u w:val="none"/>
                          <w:lang w:val="en" w:eastAsia="hu-HU"/>
                        </w:rPr>
                      </w:pPr>
                      <w:r w:rsidRPr="007E1C78">
                        <w:rPr>
                          <w:rFonts w:eastAsia="Times New Roman"/>
                          <w:b/>
                          <w:bCs w:val="0"/>
                          <w:color w:val="auto"/>
                          <w:sz w:val="24"/>
                          <w:szCs w:val="24"/>
                          <w:u w:val="none"/>
                          <w:lang w:val="en" w:eastAsia="hu-HU"/>
                        </w:rPr>
                        <w:t>(6) Az (1) bekezdésben meghatározott esetben korlátlanul enyhíthető annak a büntetése, aki az ellenszegülést önként vagy a hatóság felszólítására abbahagyja</w:t>
                      </w:r>
                      <w:r>
                        <w:rPr>
                          <w:rFonts w:eastAsia="Times New Roman"/>
                          <w:b/>
                          <w:bCs w:val="0"/>
                          <w:color w:val="auto"/>
                          <w:sz w:val="24"/>
                          <w:szCs w:val="24"/>
                          <w:u w:val="none"/>
                          <w:lang w:val="en" w:eastAsia="hu-HU"/>
                        </w:rPr>
                        <w:t>.</w:t>
                      </w:r>
                    </w:p>
                    <w:p w:rsidR="005D71E4" w:rsidRPr="00545869" w:rsidRDefault="005D71E4" w:rsidP="002E088E">
                      <w:pPr>
                        <w:spacing w:after="0" w:line="240" w:lineRule="auto"/>
                        <w:ind w:left="150" w:right="150"/>
                        <w:jc w:val="both"/>
                        <w:rPr>
                          <w:rFonts w:eastAsia="Times New Roman"/>
                          <w:b/>
                          <w:bCs w:val="0"/>
                          <w:color w:val="auto"/>
                          <w:sz w:val="24"/>
                          <w:szCs w:val="24"/>
                          <w:u w:val="none"/>
                          <w:lang w:eastAsia="hu-HU"/>
                        </w:rPr>
                      </w:pPr>
                    </w:p>
                    <w:p w:rsidR="005D71E4" w:rsidRDefault="005D71E4" w:rsidP="002E088E">
                      <w:pPr>
                        <w:jc w:val="center"/>
                      </w:pPr>
                    </w:p>
                  </w:txbxContent>
                </v:textbox>
              </v:roundrect>
            </w:pict>
          </mc:Fallback>
        </mc:AlternateContent>
      </w: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 xml:space="preserve">Az elkövetési magatartása a </w:t>
      </w:r>
      <w:r w:rsidRPr="00335D5D">
        <w:rPr>
          <w:rFonts w:eastAsia="Times New Roman"/>
          <w:b/>
          <w:bCs w:val="0"/>
          <w:color w:val="auto"/>
          <w:sz w:val="24"/>
          <w:szCs w:val="24"/>
          <w:u w:val="none"/>
          <w:lang w:eastAsia="hu-HU"/>
        </w:rPr>
        <w:t>fogvatartás rendjét</w:t>
      </w:r>
      <w:r w:rsidRPr="00335D5D">
        <w:rPr>
          <w:rFonts w:eastAsia="Times New Roman"/>
          <w:bCs w:val="0"/>
          <w:color w:val="auto"/>
          <w:sz w:val="24"/>
          <w:szCs w:val="24"/>
          <w:u w:val="none"/>
          <w:lang w:eastAsia="hu-HU"/>
        </w:rPr>
        <w:t xml:space="preserve"> </w:t>
      </w:r>
      <w:r w:rsidRPr="00335D5D">
        <w:rPr>
          <w:rFonts w:eastAsia="Times New Roman"/>
          <w:b/>
          <w:bCs w:val="0"/>
          <w:color w:val="auto"/>
          <w:sz w:val="24"/>
          <w:szCs w:val="24"/>
          <w:u w:val="none"/>
          <w:lang w:eastAsia="hu-HU"/>
        </w:rPr>
        <w:t xml:space="preserve">súlyosan veszélyeztető, nyílt ellenszegülés. </w:t>
      </w:r>
      <w:r w:rsidRPr="00335D5D">
        <w:rPr>
          <w:rFonts w:eastAsia="Times New Roman"/>
          <w:bCs w:val="0"/>
          <w:color w:val="auto"/>
          <w:sz w:val="24"/>
          <w:szCs w:val="24"/>
          <w:u w:val="none"/>
          <w:lang w:eastAsia="hu-HU"/>
        </w:rPr>
        <w:t>A nyílt ellenszegülés a fogvatartás rendjével való szembehelyezkedésnek bármely aktív vagy passzív formája lehet, vagyis mind tevéssel, mind pedig mulasztással is elkövethető.</w:t>
      </w:r>
    </w:p>
    <w:p w:rsidR="002E088E" w:rsidRPr="00335D5D" w:rsidRDefault="002E088E" w:rsidP="00335D5D">
      <w:pPr>
        <w:spacing w:after="0" w:line="240" w:lineRule="auto"/>
        <w:jc w:val="both"/>
        <w:rPr>
          <w:rFonts w:eastAsia="Times New Roman"/>
          <w:bCs w:val="0"/>
          <w:i/>
          <w:color w:val="auto"/>
          <w:sz w:val="24"/>
          <w:szCs w:val="24"/>
          <w:u w:val="none"/>
          <w:lang w:eastAsia="hu-HU"/>
        </w:rPr>
      </w:pPr>
    </w:p>
    <w:p w:rsidR="002E088E" w:rsidRPr="00335D5D" w:rsidRDefault="002E088E" w:rsidP="00335D5D">
      <w:pPr>
        <w:spacing w:after="0" w:line="240" w:lineRule="auto"/>
        <w:jc w:val="both"/>
        <w:rPr>
          <w:rFonts w:eastAsia="Times New Roman"/>
          <w:bCs w:val="0"/>
          <w:i/>
          <w:color w:val="auto"/>
          <w:sz w:val="24"/>
          <w:szCs w:val="24"/>
          <w:u w:val="none"/>
          <w:lang w:eastAsia="hu-HU"/>
        </w:rPr>
      </w:pPr>
      <w:r w:rsidRPr="00335D5D">
        <w:rPr>
          <w:rFonts w:eastAsia="Times New Roman"/>
          <w:bCs w:val="0"/>
          <w:color w:val="auto"/>
          <w:sz w:val="24"/>
          <w:szCs w:val="24"/>
          <w:u w:val="none"/>
          <w:lang w:eastAsia="hu-HU"/>
        </w:rPr>
        <w:t>Például:</w:t>
      </w:r>
      <w:r w:rsidRPr="00335D5D">
        <w:rPr>
          <w:rFonts w:eastAsia="Times New Roman"/>
          <w:bCs w:val="0"/>
          <w:i/>
          <w:color w:val="auto"/>
          <w:sz w:val="24"/>
          <w:szCs w:val="24"/>
          <w:u w:val="none"/>
          <w:lang w:eastAsia="hu-HU"/>
        </w:rPr>
        <w:t xml:space="preserve"> a biztonsági felügyelők lefegyverzése, a körletfelügyelők bezárása, az intézet valamelyik helyiségének vagy részének hatalomba kerítése, a berendezési tárgyak elpusztítása, megrongálása, stb., de megvalósulhat az utasítások végrehajtásának súlyos veszélyt előidéző megtagadásával (például: éhségsztrájkkal) is.</w:t>
      </w: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lastRenderedPageBreak/>
        <w:t xml:space="preserve">Az elkövetés módja a nyílt ellenszegülés. Az </w:t>
      </w:r>
      <w:r w:rsidRPr="00335D5D">
        <w:rPr>
          <w:rFonts w:eastAsia="Times New Roman"/>
          <w:b/>
          <w:bCs w:val="0"/>
          <w:color w:val="auto"/>
          <w:sz w:val="24"/>
          <w:szCs w:val="24"/>
          <w:u w:val="none"/>
          <w:lang w:eastAsia="hu-HU"/>
        </w:rPr>
        <w:t>ellenszegülés akkor "nyílt", ha kifejezett</w:t>
      </w:r>
      <w:r w:rsidRPr="00335D5D">
        <w:rPr>
          <w:rFonts w:eastAsia="Times New Roman"/>
          <w:bCs w:val="0"/>
          <w:color w:val="auto"/>
          <w:sz w:val="24"/>
          <w:szCs w:val="24"/>
          <w:u w:val="none"/>
          <w:lang w:eastAsia="hu-HU"/>
        </w:rPr>
        <w:t xml:space="preserve">, </w:t>
      </w:r>
      <w:r w:rsidRPr="00335D5D">
        <w:rPr>
          <w:rFonts w:eastAsia="Times New Roman"/>
          <w:b/>
          <w:bCs w:val="0"/>
          <w:color w:val="auto"/>
          <w:sz w:val="24"/>
          <w:szCs w:val="24"/>
          <w:u w:val="none"/>
          <w:lang w:eastAsia="hu-HU"/>
        </w:rPr>
        <w:t>határozott és mások által felismerhető</w:t>
      </w:r>
      <w:r w:rsidRPr="00335D5D">
        <w:rPr>
          <w:rFonts w:eastAsia="Times New Roman"/>
          <w:bCs w:val="0"/>
          <w:color w:val="auto"/>
          <w:sz w:val="24"/>
          <w:szCs w:val="24"/>
          <w:u w:val="none"/>
          <w:lang w:eastAsia="hu-HU"/>
        </w:rPr>
        <w:t xml:space="preserve">. Ez nem azt jelenti, hogy az elkövetésnek nyilvánosnak kell lenni (azaz több személy jelenlétében kell végrehajtani), hanem azt, hogy a cselekmény mások (fogolytársai, a felügyelet tagjai) által észlelhető, felismerhető. </w:t>
      </w:r>
      <w:r w:rsidRPr="00335D5D">
        <w:rPr>
          <w:rFonts w:eastAsia="Times New Roman"/>
          <w:bCs w:val="0"/>
          <w:i/>
          <w:color w:val="auto"/>
          <w:sz w:val="24"/>
          <w:szCs w:val="24"/>
          <w:u w:val="none"/>
          <w:lang w:eastAsia="hu-HU"/>
        </w:rPr>
        <w:t>Pl. a rossz minőségű munka, vagy a munka el nem végzése önmagában a nyílt ellenszegülés megállapítását nem alapozza meg.</w:t>
      </w: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spacing w:after="0" w:line="240" w:lineRule="auto"/>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A cselekmény akkor tényállásszerű, ha a nyílt ellenszegülés a büntetés-végrehajtási intézet szabályszerű működése, rendje, fegyelme, a munkáltatás természete, ideje, utasítások, szabályok, stb. ellen irányul. Nem valósul meg azonban akkor, ha a foglyok valamilyen törvényt sértő intézkedés (például indokolatlan étkezéselvonás, vagy az élelem rossz minősége) ellen lázadoznak, tiltakoznak.</w:t>
      </w:r>
    </w:p>
    <w:p w:rsidR="002E088E" w:rsidRPr="00335D5D" w:rsidRDefault="002E088E" w:rsidP="00335D5D">
      <w:pPr>
        <w:spacing w:after="0" w:line="240" w:lineRule="auto"/>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A fogolyzendülés bűncselekményének alanya tettesi minőségben csak fogoly lehet, tényállásszerűségének feltétele legalább három fogoly együttes fellépése.</w:t>
      </w:r>
    </w:p>
    <w:p w:rsidR="002E088E" w:rsidRPr="00335D5D" w:rsidRDefault="002E088E" w:rsidP="00335D5D">
      <w:pPr>
        <w:spacing w:after="0" w:line="240" w:lineRule="auto"/>
        <w:jc w:val="both"/>
        <w:rPr>
          <w:rFonts w:eastAsia="Times New Roman"/>
          <w:bCs w:val="0"/>
          <w:color w:val="auto"/>
          <w:sz w:val="24"/>
          <w:szCs w:val="24"/>
          <w:u w:val="none"/>
          <w:lang w:eastAsia="hu-HU"/>
        </w:rPr>
      </w:pPr>
    </w:p>
    <w:p w:rsidR="002E088E" w:rsidRDefault="002E088E" w:rsidP="00335D5D">
      <w:pPr>
        <w:spacing w:after="0" w:line="240" w:lineRule="auto"/>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 xml:space="preserve">Alanya: </w:t>
      </w:r>
    </w:p>
    <w:p w:rsidR="007C5A7B" w:rsidRPr="00335D5D" w:rsidRDefault="007C5A7B" w:rsidP="00335D5D">
      <w:pPr>
        <w:spacing w:after="0" w:line="240" w:lineRule="auto"/>
        <w:jc w:val="both"/>
        <w:rPr>
          <w:rFonts w:eastAsia="Times New Roman"/>
          <w:bCs w:val="0"/>
          <w:color w:val="auto"/>
          <w:sz w:val="24"/>
          <w:szCs w:val="24"/>
          <w:u w:val="none"/>
          <w:lang w:eastAsia="hu-HU"/>
        </w:rPr>
      </w:pPr>
    </w:p>
    <w:p w:rsidR="002E088E" w:rsidRPr="00335D5D" w:rsidRDefault="002E088E" w:rsidP="00335D5D">
      <w:pPr>
        <w:numPr>
          <w:ilvl w:val="0"/>
          <w:numId w:val="61"/>
        </w:numPr>
        <w:tabs>
          <w:tab w:val="left" w:pos="927"/>
        </w:tabs>
        <w:spacing w:after="0" w:line="240" w:lineRule="auto"/>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őrizetbe vett személy</w:t>
      </w:r>
    </w:p>
    <w:p w:rsidR="002E088E" w:rsidRPr="00335D5D" w:rsidRDefault="002E088E" w:rsidP="00335D5D">
      <w:pPr>
        <w:numPr>
          <w:ilvl w:val="0"/>
          <w:numId w:val="61"/>
        </w:numPr>
        <w:tabs>
          <w:tab w:val="left" w:pos="927"/>
        </w:tabs>
        <w:spacing w:after="0" w:line="240" w:lineRule="auto"/>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szabadságvesztét töltő személy</w:t>
      </w:r>
    </w:p>
    <w:p w:rsidR="002E088E" w:rsidRPr="00335D5D" w:rsidRDefault="002E088E" w:rsidP="00335D5D">
      <w:pPr>
        <w:numPr>
          <w:ilvl w:val="0"/>
          <w:numId w:val="61"/>
        </w:numPr>
        <w:tabs>
          <w:tab w:val="left" w:pos="927"/>
        </w:tabs>
        <w:spacing w:after="0" w:line="240" w:lineRule="auto"/>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letartóztatott személy</w:t>
      </w:r>
    </w:p>
    <w:p w:rsidR="002E088E" w:rsidRPr="00335D5D" w:rsidRDefault="002E088E" w:rsidP="00335D5D">
      <w:pPr>
        <w:numPr>
          <w:ilvl w:val="0"/>
          <w:numId w:val="61"/>
        </w:numPr>
        <w:tabs>
          <w:tab w:val="left" w:pos="927"/>
        </w:tabs>
        <w:spacing w:after="0" w:line="240" w:lineRule="auto"/>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bűncselekmény miatti elzárást töltő személy</w:t>
      </w:r>
    </w:p>
    <w:p w:rsidR="002E088E" w:rsidRPr="00335D5D" w:rsidRDefault="002E088E" w:rsidP="00335D5D">
      <w:pPr>
        <w:numPr>
          <w:ilvl w:val="0"/>
          <w:numId w:val="61"/>
        </w:numPr>
        <w:tabs>
          <w:tab w:val="left" w:pos="927"/>
        </w:tabs>
        <w:spacing w:after="0" w:line="240" w:lineRule="auto"/>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szabálysértési elzárást töltő személy</w:t>
      </w:r>
    </w:p>
    <w:p w:rsidR="002E088E" w:rsidRPr="00335D5D" w:rsidRDefault="002E088E" w:rsidP="00335D5D">
      <w:pPr>
        <w:numPr>
          <w:ilvl w:val="0"/>
          <w:numId w:val="61"/>
        </w:numPr>
        <w:tabs>
          <w:tab w:val="left" w:pos="927"/>
        </w:tabs>
        <w:spacing w:after="0" w:line="240" w:lineRule="auto"/>
        <w:jc w:val="both"/>
        <w:rPr>
          <w:rFonts w:eastAsia="Times New Roman"/>
          <w:bCs w:val="0"/>
          <w:color w:val="auto"/>
          <w:sz w:val="24"/>
          <w:szCs w:val="24"/>
          <w:u w:val="none"/>
          <w:lang w:eastAsia="hu-HU"/>
        </w:rPr>
      </w:pPr>
      <w:r w:rsidRPr="00335D5D">
        <w:rPr>
          <w:rFonts w:eastAsia="Times New Roman"/>
          <w:bCs w:val="0"/>
          <w:color w:val="auto"/>
          <w:sz w:val="24"/>
          <w:szCs w:val="24"/>
          <w:u w:val="none"/>
          <w:lang w:eastAsia="hu-HU"/>
        </w:rPr>
        <w:t>idegenrendészeti őrizetet bv szernél (vagy rendőrségi fogdán tölt)</w:t>
      </w:r>
    </w:p>
    <w:p w:rsidR="002E088E" w:rsidRPr="00335D5D" w:rsidRDefault="002E088E" w:rsidP="00335D5D">
      <w:pPr>
        <w:spacing w:after="0" w:line="240" w:lineRule="auto"/>
        <w:jc w:val="both"/>
        <w:rPr>
          <w:b/>
          <w:color w:val="auto"/>
          <w:sz w:val="24"/>
          <w:szCs w:val="24"/>
          <w:u w:val="none"/>
        </w:rPr>
      </w:pPr>
    </w:p>
    <w:p w:rsidR="002E088E" w:rsidRPr="00335D5D" w:rsidRDefault="007C5A7B" w:rsidP="007C5A7B">
      <w:pPr>
        <w:pStyle w:val="Cmsor2"/>
        <w:numPr>
          <w:ilvl w:val="0"/>
          <w:numId w:val="0"/>
        </w:numPr>
        <w:spacing w:before="0" w:after="0"/>
        <w:ind w:left="567" w:hanging="567"/>
        <w:rPr>
          <w:bCs w:val="0"/>
          <w:szCs w:val="24"/>
        </w:rPr>
      </w:pPr>
      <w:bookmarkStart w:id="171" w:name="_Toc470697533"/>
      <w:r>
        <w:rPr>
          <w:szCs w:val="24"/>
        </w:rPr>
        <w:t>19.4. K</w:t>
      </w:r>
      <w:r w:rsidR="002E088E" w:rsidRPr="00335D5D">
        <w:rPr>
          <w:szCs w:val="24"/>
        </w:rPr>
        <w:t>atonai büntetőjog</w:t>
      </w:r>
      <w:bookmarkEnd w:id="171"/>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b/>
          <w:color w:val="auto"/>
          <w:sz w:val="24"/>
          <w:szCs w:val="24"/>
          <w:u w:val="none"/>
        </w:rPr>
      </w:pPr>
      <w:r w:rsidRPr="00335D5D">
        <w:rPr>
          <w:b/>
          <w:noProof/>
          <w:color w:val="auto"/>
          <w:sz w:val="24"/>
          <w:szCs w:val="24"/>
          <w:u w:val="none"/>
          <w:lang w:eastAsia="hu-HU"/>
        </w:rPr>
        <mc:AlternateContent>
          <mc:Choice Requires="wps">
            <w:drawing>
              <wp:anchor distT="0" distB="0" distL="114300" distR="114300" simplePos="0" relativeHeight="251695104" behindDoc="0" locked="0" layoutInCell="1" allowOverlap="1" wp14:anchorId="52AFA672" wp14:editId="37913D41">
                <wp:simplePos x="0" y="0"/>
                <wp:positionH relativeFrom="column">
                  <wp:posOffset>5715</wp:posOffset>
                </wp:positionH>
                <wp:positionV relativeFrom="paragraph">
                  <wp:posOffset>31115</wp:posOffset>
                </wp:positionV>
                <wp:extent cx="5765800" cy="495300"/>
                <wp:effectExtent l="57150" t="38100" r="82550" b="95250"/>
                <wp:wrapNone/>
                <wp:docPr id="105" name="Téglalap 105"/>
                <wp:cNvGraphicFramePr/>
                <a:graphic xmlns:a="http://schemas.openxmlformats.org/drawingml/2006/main">
                  <a:graphicData uri="http://schemas.microsoft.com/office/word/2010/wordprocessingShape">
                    <wps:wsp>
                      <wps:cNvSpPr/>
                      <wps:spPr>
                        <a:xfrm>
                          <a:off x="0" y="0"/>
                          <a:ext cx="5765800" cy="4953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D71E4" w:rsidRPr="00E64F56" w:rsidRDefault="005D71E4" w:rsidP="002E088E">
                            <w:pPr>
                              <w:spacing w:after="0" w:line="240" w:lineRule="auto"/>
                              <w:jc w:val="both"/>
                              <w:rPr>
                                <w:b/>
                                <w:i/>
                                <w:color w:val="auto"/>
                                <w:sz w:val="24"/>
                                <w:szCs w:val="24"/>
                                <w:u w:val="none"/>
                              </w:rPr>
                            </w:pPr>
                            <w:r w:rsidRPr="00E64F56">
                              <w:rPr>
                                <w:b/>
                                <w:color w:val="auto"/>
                                <w:sz w:val="24"/>
                                <w:szCs w:val="24"/>
                                <w:u w:val="none"/>
                              </w:rPr>
                              <w:t xml:space="preserve">Helmuth von Moltke: </w:t>
                            </w:r>
                            <w:r w:rsidRPr="00E64F56">
                              <w:rPr>
                                <w:b/>
                                <w:i/>
                                <w:color w:val="auto"/>
                                <w:sz w:val="24"/>
                                <w:szCs w:val="24"/>
                                <w:u w:val="none"/>
                              </w:rPr>
                              <w:t>„…a  fegyelem pedig  a  hadsereg  lelke, amely  nélkül  a hadsereg  háborúban  hasznavehetetlen,  békében  veszedelmes”.</w:t>
                            </w:r>
                          </w:p>
                          <w:p w:rsidR="005D71E4" w:rsidRDefault="005D71E4" w:rsidP="002E0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05" o:spid="_x0000_s1051" style="position:absolute;left:0;text-align:left;margin-left:.45pt;margin-top:2.45pt;width:454pt;height:3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" fillcolor="#fbcaa2 [1625]" strokecolor="#f68c36 [3049]">
                <v:fill color2="#fdefe3 [505]" rotate="t" angle="180" colors="0 #ffbe86;22938f #ffd0aa;1 #ffebdb" focus="100%" type="gradient"/>
                <v:shadow on="t" color="black" opacity="24903f" origin=",.5" offset="0,.55556mm"/>
                <v:textbox>
                  <w:txbxContent>
                    <w:p w:rsidR="005D71E4" w:rsidRPr="00E64F56" w:rsidRDefault="005D71E4" w:rsidP="002E088E">
                      <w:pPr>
                        <w:spacing w:after="0" w:line="240" w:lineRule="auto"/>
                        <w:jc w:val="both"/>
                        <w:rPr>
                          <w:b/>
                          <w:i/>
                          <w:color w:val="auto"/>
                          <w:sz w:val="24"/>
                          <w:szCs w:val="24"/>
                          <w:u w:val="none"/>
                        </w:rPr>
                      </w:pPr>
                      <w:r w:rsidRPr="00E64F56">
                        <w:rPr>
                          <w:b/>
                          <w:color w:val="auto"/>
                          <w:sz w:val="24"/>
                          <w:szCs w:val="24"/>
                          <w:u w:val="none"/>
                        </w:rPr>
                        <w:t xml:space="preserve">Helmuth von Moltke: </w:t>
                      </w:r>
                      <w:r w:rsidRPr="00E64F56">
                        <w:rPr>
                          <w:b/>
                          <w:i/>
                          <w:color w:val="auto"/>
                          <w:sz w:val="24"/>
                          <w:szCs w:val="24"/>
                          <w:u w:val="none"/>
                        </w:rPr>
                        <w:t>„…a  fegyelem pedig  a  hadsereg  lelke, amely  nélkül  a hadsereg  háborúban  hasznavehetetlen,  békében  veszedelmes”.</w:t>
                      </w:r>
                    </w:p>
                    <w:p w:rsidR="005D71E4" w:rsidRDefault="005D71E4" w:rsidP="002E088E">
                      <w:pPr>
                        <w:jc w:val="center"/>
                      </w:pPr>
                    </w:p>
                  </w:txbxContent>
                </v:textbox>
              </v:rect>
            </w:pict>
          </mc:Fallback>
        </mc:AlternateContent>
      </w: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color w:val="auto"/>
          <w:sz w:val="24"/>
          <w:szCs w:val="24"/>
          <w:u w:val="none"/>
        </w:rPr>
      </w:pPr>
    </w:p>
    <w:p w:rsidR="002E088E" w:rsidRPr="00335D5D" w:rsidRDefault="002E088E" w:rsidP="00335D5D">
      <w:pPr>
        <w:spacing w:after="0" w:line="240" w:lineRule="auto"/>
        <w:jc w:val="both"/>
        <w:rPr>
          <w:color w:val="auto"/>
          <w:sz w:val="24"/>
          <w:szCs w:val="24"/>
          <w:u w:val="none"/>
        </w:rPr>
      </w:pPr>
    </w:p>
    <w:p w:rsidR="002E088E" w:rsidRPr="00335D5D" w:rsidRDefault="002E088E" w:rsidP="00335D5D">
      <w:pPr>
        <w:spacing w:after="0" w:line="240" w:lineRule="auto"/>
        <w:jc w:val="both"/>
        <w:rPr>
          <w:color w:val="auto"/>
          <w:sz w:val="24"/>
          <w:szCs w:val="24"/>
          <w:u w:val="none"/>
        </w:rPr>
      </w:pPr>
      <w:r w:rsidRPr="00335D5D">
        <w:rPr>
          <w:noProof/>
          <w:color w:val="auto"/>
          <w:sz w:val="24"/>
          <w:szCs w:val="24"/>
          <w:u w:val="none"/>
          <w:lang w:eastAsia="hu-HU"/>
        </w:rPr>
        <mc:AlternateContent>
          <mc:Choice Requires="wps">
            <w:drawing>
              <wp:anchor distT="0" distB="0" distL="114300" distR="114300" simplePos="0" relativeHeight="251694080" behindDoc="0" locked="0" layoutInCell="1" allowOverlap="1" wp14:anchorId="59E7B849" wp14:editId="2995A1E9">
                <wp:simplePos x="0" y="0"/>
                <wp:positionH relativeFrom="column">
                  <wp:posOffset>1566545</wp:posOffset>
                </wp:positionH>
                <wp:positionV relativeFrom="paragraph">
                  <wp:posOffset>-635</wp:posOffset>
                </wp:positionV>
                <wp:extent cx="4203700" cy="1428750"/>
                <wp:effectExtent l="57150" t="38100" r="82550" b="95250"/>
                <wp:wrapNone/>
                <wp:docPr id="104" name="Téglalap 104"/>
                <wp:cNvGraphicFramePr/>
                <a:graphic xmlns:a="http://schemas.openxmlformats.org/drawingml/2006/main">
                  <a:graphicData uri="http://schemas.microsoft.com/office/word/2010/wordprocessingShape">
                    <wps:wsp>
                      <wps:cNvSpPr/>
                      <wps:spPr>
                        <a:xfrm>
                          <a:off x="0" y="0"/>
                          <a:ext cx="4203700" cy="14287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D71E4" w:rsidRPr="009F0018" w:rsidRDefault="005D71E4" w:rsidP="002E088E">
                            <w:pPr>
                              <w:jc w:val="both"/>
                              <w:rPr>
                                <w:color w:val="auto"/>
                                <w:sz w:val="18"/>
                                <w:szCs w:val="18"/>
                                <w:u w:val="none"/>
                              </w:rPr>
                            </w:pPr>
                            <w:r w:rsidRPr="009F0018">
                              <w:rPr>
                                <w:color w:val="auto"/>
                                <w:sz w:val="18"/>
                                <w:szCs w:val="18"/>
                                <w:u w:val="none"/>
                              </w:rPr>
                              <w:t xml:space="preserve">Helmuth Karl Bernhard von Moltke gróf, az „idősebb Moltke” </w:t>
                            </w:r>
                            <w:r w:rsidRPr="009F0018">
                              <w:rPr>
                                <w:i/>
                                <w:iCs/>
                                <w:color w:val="auto"/>
                                <w:sz w:val="18"/>
                                <w:szCs w:val="18"/>
                                <w:u w:val="none"/>
                              </w:rPr>
                              <w:t>(Moltke der Ältere)</w:t>
                            </w:r>
                            <w:r w:rsidRPr="009F0018">
                              <w:rPr>
                                <w:color w:val="auto"/>
                                <w:sz w:val="18"/>
                                <w:szCs w:val="18"/>
                                <w:u w:val="none"/>
                              </w:rPr>
                              <w:t xml:space="preserve"> (</w:t>
                            </w:r>
                            <w:hyperlink r:id="rId40" w:tooltip="Parchim" w:history="1">
                              <w:r w:rsidRPr="009F0018">
                                <w:rPr>
                                  <w:color w:val="auto"/>
                                  <w:sz w:val="18"/>
                                  <w:szCs w:val="18"/>
                                  <w:u w:val="none"/>
                                </w:rPr>
                                <w:t>Parchim</w:t>
                              </w:r>
                            </w:hyperlink>
                            <w:r w:rsidRPr="009F0018">
                              <w:rPr>
                                <w:color w:val="auto"/>
                                <w:sz w:val="18"/>
                                <w:szCs w:val="18"/>
                                <w:u w:val="none"/>
                              </w:rPr>
                              <w:t xml:space="preserve">, </w:t>
                            </w:r>
                            <w:hyperlink r:id="rId41" w:tooltip="1800" w:history="1">
                              <w:r w:rsidRPr="009F0018">
                                <w:rPr>
                                  <w:color w:val="auto"/>
                                  <w:sz w:val="18"/>
                                  <w:szCs w:val="18"/>
                                  <w:u w:val="none"/>
                                </w:rPr>
                                <w:t>1800</w:t>
                              </w:r>
                            </w:hyperlink>
                            <w:r w:rsidRPr="009F0018">
                              <w:rPr>
                                <w:color w:val="auto"/>
                                <w:sz w:val="18"/>
                                <w:szCs w:val="18"/>
                                <w:u w:val="none"/>
                              </w:rPr>
                              <w:t xml:space="preserve">. </w:t>
                            </w:r>
                            <w:hyperlink r:id="rId42" w:tooltip="Október 26." w:history="1">
                              <w:r w:rsidRPr="009F0018">
                                <w:rPr>
                                  <w:color w:val="auto"/>
                                  <w:sz w:val="18"/>
                                  <w:szCs w:val="18"/>
                                  <w:u w:val="none"/>
                                </w:rPr>
                                <w:t>október 26.</w:t>
                              </w:r>
                            </w:hyperlink>
                            <w:r w:rsidRPr="009F0018">
                              <w:rPr>
                                <w:color w:val="auto"/>
                                <w:sz w:val="18"/>
                                <w:szCs w:val="18"/>
                                <w:u w:val="none"/>
                              </w:rPr>
                              <w:t xml:space="preserve"> – </w:t>
                            </w:r>
                            <w:hyperlink r:id="rId43" w:tooltip="Berlin" w:history="1">
                              <w:r w:rsidRPr="009F0018">
                                <w:rPr>
                                  <w:color w:val="auto"/>
                                  <w:sz w:val="18"/>
                                  <w:szCs w:val="18"/>
                                  <w:u w:val="none"/>
                                </w:rPr>
                                <w:t>Berlin</w:t>
                              </w:r>
                            </w:hyperlink>
                            <w:r w:rsidRPr="009F0018">
                              <w:rPr>
                                <w:color w:val="auto"/>
                                <w:sz w:val="18"/>
                                <w:szCs w:val="18"/>
                                <w:u w:val="none"/>
                              </w:rPr>
                              <w:t xml:space="preserve">, </w:t>
                            </w:r>
                            <w:hyperlink r:id="rId44" w:tooltip="1891" w:history="1">
                              <w:r w:rsidRPr="009F0018">
                                <w:rPr>
                                  <w:color w:val="auto"/>
                                  <w:sz w:val="18"/>
                                  <w:szCs w:val="18"/>
                                  <w:u w:val="none"/>
                                </w:rPr>
                                <w:t>1891</w:t>
                              </w:r>
                            </w:hyperlink>
                            <w:r w:rsidRPr="009F0018">
                              <w:rPr>
                                <w:color w:val="auto"/>
                                <w:sz w:val="18"/>
                                <w:szCs w:val="18"/>
                                <w:u w:val="none"/>
                              </w:rPr>
                              <w:t xml:space="preserve">. </w:t>
                            </w:r>
                            <w:hyperlink r:id="rId45" w:tooltip="Április 24." w:history="1">
                              <w:r w:rsidRPr="009F0018">
                                <w:rPr>
                                  <w:color w:val="auto"/>
                                  <w:sz w:val="18"/>
                                  <w:szCs w:val="18"/>
                                  <w:u w:val="none"/>
                                </w:rPr>
                                <w:t>április 24.</w:t>
                              </w:r>
                            </w:hyperlink>
                            <w:r w:rsidRPr="009F0018">
                              <w:rPr>
                                <w:color w:val="auto"/>
                                <w:sz w:val="18"/>
                                <w:szCs w:val="18"/>
                                <w:u w:val="none"/>
                              </w:rPr>
                              <w:t xml:space="preserve">) </w:t>
                            </w:r>
                            <w:hyperlink r:id="rId46" w:history="1">
                              <w:r w:rsidRPr="009F0018">
                                <w:rPr>
                                  <w:color w:val="auto"/>
                                  <w:sz w:val="18"/>
                                  <w:szCs w:val="18"/>
                                  <w:u w:val="none"/>
                                </w:rPr>
                                <w:t>porosz</w:t>
                              </w:r>
                            </w:hyperlink>
                            <w:r w:rsidRPr="009F0018">
                              <w:rPr>
                                <w:color w:val="auto"/>
                                <w:sz w:val="18"/>
                                <w:szCs w:val="18"/>
                                <w:u w:val="none"/>
                              </w:rPr>
                              <w:t xml:space="preserve"> királyi tábornagy, </w:t>
                            </w:r>
                            <w:hyperlink r:id="rId47" w:tooltip="1858" w:history="1">
                              <w:r w:rsidRPr="009F0018">
                                <w:rPr>
                                  <w:color w:val="auto"/>
                                  <w:sz w:val="18"/>
                                  <w:szCs w:val="18"/>
                                  <w:u w:val="none"/>
                                </w:rPr>
                                <w:t>1858</w:t>
                              </w:r>
                            </w:hyperlink>
                            <w:r w:rsidRPr="009F0018">
                              <w:rPr>
                                <w:color w:val="auto"/>
                                <w:sz w:val="18"/>
                                <w:szCs w:val="18"/>
                                <w:u w:val="none"/>
                              </w:rPr>
                              <w:t>–</w:t>
                            </w:r>
                            <w:hyperlink r:id="rId48" w:tooltip="1871" w:history="1">
                              <w:r w:rsidRPr="009F0018">
                                <w:rPr>
                                  <w:color w:val="auto"/>
                                  <w:sz w:val="18"/>
                                  <w:szCs w:val="18"/>
                                  <w:u w:val="none"/>
                                </w:rPr>
                                <w:t>1871</w:t>
                              </w:r>
                            </w:hyperlink>
                            <w:r w:rsidRPr="009F0018">
                              <w:rPr>
                                <w:color w:val="auto"/>
                                <w:sz w:val="18"/>
                                <w:szCs w:val="18"/>
                                <w:u w:val="none"/>
                              </w:rPr>
                              <w:t xml:space="preserve"> között a </w:t>
                            </w:r>
                            <w:hyperlink r:id="rId49" w:tooltip="Porosz Királyság" w:history="1">
                              <w:r w:rsidRPr="009F0018">
                                <w:rPr>
                                  <w:color w:val="auto"/>
                                  <w:sz w:val="18"/>
                                  <w:szCs w:val="18"/>
                                  <w:u w:val="none"/>
                                </w:rPr>
                                <w:t>porosz királyi</w:t>
                              </w:r>
                            </w:hyperlink>
                            <w:r w:rsidRPr="009F0018">
                              <w:rPr>
                                <w:color w:val="auto"/>
                                <w:sz w:val="18"/>
                                <w:szCs w:val="18"/>
                                <w:u w:val="none"/>
                              </w:rPr>
                              <w:t xml:space="preserve"> haderő vezérkari főnöke, majd </w:t>
                            </w:r>
                            <w:hyperlink r:id="rId50" w:tooltip="1888" w:history="1">
                              <w:r w:rsidRPr="009F0018">
                                <w:rPr>
                                  <w:color w:val="auto"/>
                                  <w:sz w:val="18"/>
                                  <w:szCs w:val="18"/>
                                  <w:u w:val="none"/>
                                </w:rPr>
                                <w:t>1888</w:t>
                              </w:r>
                            </w:hyperlink>
                            <w:r w:rsidRPr="009F0018">
                              <w:rPr>
                                <w:color w:val="auto"/>
                                <w:sz w:val="18"/>
                                <w:szCs w:val="18"/>
                                <w:u w:val="none"/>
                              </w:rPr>
                              <w:t xml:space="preserve">-ig a német császári nagyvezérkar főnöke. Kiváló katonai stratéga volt. A porosz (majd az egyesített német) haderő az ő hadvezéri irányításával vívta ki háborús győzelmeit az </w:t>
                            </w:r>
                            <w:hyperlink r:id="rId51" w:tooltip="1864" w:history="1">
                              <w:r w:rsidRPr="009F0018">
                                <w:rPr>
                                  <w:color w:val="auto"/>
                                  <w:sz w:val="18"/>
                                  <w:szCs w:val="18"/>
                                  <w:u w:val="none"/>
                                </w:rPr>
                                <w:t>1864</w:t>
                              </w:r>
                            </w:hyperlink>
                            <w:r w:rsidRPr="009F0018">
                              <w:rPr>
                                <w:color w:val="auto"/>
                                <w:sz w:val="18"/>
                                <w:szCs w:val="18"/>
                                <w:u w:val="none"/>
                              </w:rPr>
                              <w:t xml:space="preserve">-es </w:t>
                            </w:r>
                            <w:hyperlink r:id="rId52" w:tooltip="Porosz–osztrák–dán háború" w:history="1">
                              <w:r w:rsidRPr="009F0018">
                                <w:rPr>
                                  <w:color w:val="auto"/>
                                  <w:sz w:val="18"/>
                                  <w:szCs w:val="18"/>
                                  <w:u w:val="none"/>
                                </w:rPr>
                                <w:t>porosz–osztrák–dán háborúban</w:t>
                              </w:r>
                            </w:hyperlink>
                            <w:r w:rsidRPr="009F0018">
                              <w:rPr>
                                <w:color w:val="auto"/>
                                <w:sz w:val="18"/>
                                <w:szCs w:val="18"/>
                                <w:u w:val="none"/>
                              </w:rPr>
                              <w:t xml:space="preserve">, az </w:t>
                            </w:r>
                            <w:hyperlink r:id="rId53" w:tooltip="1866" w:history="1">
                              <w:r w:rsidRPr="009F0018">
                                <w:rPr>
                                  <w:color w:val="auto"/>
                                  <w:sz w:val="18"/>
                                  <w:szCs w:val="18"/>
                                  <w:u w:val="none"/>
                                </w:rPr>
                                <w:t>1866</w:t>
                              </w:r>
                            </w:hyperlink>
                            <w:r w:rsidRPr="009F0018">
                              <w:rPr>
                                <w:color w:val="auto"/>
                                <w:sz w:val="18"/>
                                <w:szCs w:val="18"/>
                                <w:u w:val="none"/>
                              </w:rPr>
                              <w:t xml:space="preserve">-os </w:t>
                            </w:r>
                            <w:hyperlink r:id="rId54" w:tooltip="Porosz–osztrák–olasz háború" w:history="1">
                              <w:r w:rsidRPr="009F0018">
                                <w:rPr>
                                  <w:color w:val="auto"/>
                                  <w:sz w:val="18"/>
                                  <w:szCs w:val="18"/>
                                  <w:u w:val="none"/>
                                </w:rPr>
                                <w:t>porosz–osztrák háborúban</w:t>
                              </w:r>
                            </w:hyperlink>
                            <w:r w:rsidRPr="009F0018">
                              <w:rPr>
                                <w:color w:val="auto"/>
                                <w:sz w:val="18"/>
                                <w:szCs w:val="18"/>
                                <w:u w:val="none"/>
                              </w:rPr>
                              <w:t xml:space="preserve"> és az </w:t>
                            </w:r>
                            <w:hyperlink r:id="rId55" w:tooltip="1870" w:history="1">
                              <w:r w:rsidRPr="009F0018">
                                <w:rPr>
                                  <w:color w:val="auto"/>
                                  <w:sz w:val="18"/>
                                  <w:szCs w:val="18"/>
                                  <w:u w:val="none"/>
                                </w:rPr>
                                <w:t>1870</w:t>
                              </w:r>
                            </w:hyperlink>
                            <w:r w:rsidRPr="009F0018">
                              <w:rPr>
                                <w:color w:val="auto"/>
                                <w:sz w:val="18"/>
                                <w:szCs w:val="18"/>
                                <w:u w:val="none"/>
                              </w:rPr>
                              <w:t>–</w:t>
                            </w:r>
                            <w:hyperlink r:id="rId56" w:tooltip="1871" w:history="1">
                              <w:r w:rsidRPr="009F0018">
                                <w:rPr>
                                  <w:color w:val="auto"/>
                                  <w:sz w:val="18"/>
                                  <w:szCs w:val="18"/>
                                  <w:u w:val="none"/>
                                </w:rPr>
                                <w:t>71</w:t>
                              </w:r>
                            </w:hyperlink>
                            <w:r w:rsidRPr="009F0018">
                              <w:rPr>
                                <w:color w:val="auto"/>
                                <w:sz w:val="18"/>
                                <w:szCs w:val="18"/>
                                <w:u w:val="none"/>
                              </w:rPr>
                              <w:t xml:space="preserve">-es </w:t>
                            </w:r>
                            <w:hyperlink r:id="rId57" w:tooltip="Porosz–francia háború" w:history="1">
                              <w:r w:rsidRPr="009F0018">
                                <w:rPr>
                                  <w:color w:val="auto"/>
                                  <w:sz w:val="18"/>
                                  <w:szCs w:val="18"/>
                                  <w:u w:val="none"/>
                                </w:rPr>
                                <w:t>porosz–francia háborúban</w:t>
                              </w:r>
                            </w:hyperlink>
                            <w:r w:rsidRPr="009F0018">
                              <w:rPr>
                                <w:color w:val="auto"/>
                                <w:sz w:val="18"/>
                                <w:szCs w:val="18"/>
                                <w:u w:val="none"/>
                              </w:rPr>
                              <w:t xml:space="preserve">. Kiemelkedő szerepet játszott – </w:t>
                            </w:r>
                            <w:hyperlink r:id="rId58" w:tooltip="Otto von Bismarck" w:history="1">
                              <w:r w:rsidRPr="009F0018">
                                <w:rPr>
                                  <w:color w:val="auto"/>
                                  <w:sz w:val="18"/>
                                  <w:szCs w:val="18"/>
                                  <w:u w:val="none"/>
                                </w:rPr>
                                <w:t>Bismarck</w:t>
                              </w:r>
                            </w:hyperlink>
                            <w:r w:rsidRPr="009F0018">
                              <w:rPr>
                                <w:color w:val="auto"/>
                                <w:sz w:val="18"/>
                                <w:szCs w:val="18"/>
                                <w:u w:val="none"/>
                              </w:rPr>
                              <w:t xml:space="preserve"> kancellár mellett – a </w:t>
                            </w:r>
                            <w:hyperlink r:id="rId59" w:tooltip="Német Birodalom" w:history="1">
                              <w:r w:rsidRPr="009F0018">
                                <w:rPr>
                                  <w:color w:val="auto"/>
                                  <w:sz w:val="18"/>
                                  <w:szCs w:val="18"/>
                                  <w:u w:val="none"/>
                                </w:rPr>
                                <w:t>Német Császárság</w:t>
                              </w:r>
                            </w:hyperlink>
                            <w:r w:rsidRPr="009F0018">
                              <w:rPr>
                                <w:color w:val="auto"/>
                                <w:sz w:val="18"/>
                                <w:szCs w:val="18"/>
                                <w:u w:val="none"/>
                              </w:rPr>
                              <w:t xml:space="preserve"> </w:t>
                            </w:r>
                            <w:hyperlink r:id="rId60" w:tooltip="1871" w:history="1">
                              <w:r w:rsidRPr="009F0018">
                                <w:rPr>
                                  <w:color w:val="auto"/>
                                  <w:sz w:val="18"/>
                                  <w:szCs w:val="18"/>
                                  <w:u w:val="none"/>
                                </w:rPr>
                                <w:t>1871</w:t>
                              </w:r>
                            </w:hyperlink>
                            <w:r w:rsidRPr="009F0018">
                              <w:rPr>
                                <w:color w:val="auto"/>
                                <w:sz w:val="18"/>
                                <w:szCs w:val="18"/>
                                <w:u w:val="none"/>
                              </w:rPr>
                              <w:t>-es létrehozásában.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04" o:spid="_x0000_s1052" style="position:absolute;left:0;text-align:left;margin-left:123.35pt;margin-top:-.05pt;width:331pt;height:11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" fillcolor="#fbcaa2 [1625]" strokecolor="#f68c36 [3049]">
                <v:fill color2="#fdefe3 [505]" rotate="t" angle="180" colors="0 #ffbe86;22938f #ffd0aa;1 #ffebdb" focus="100%" type="gradient"/>
                <v:shadow on="t" color="black" opacity="24903f" origin=",.5" offset="0,.55556mm"/>
                <v:textbox>
                  <w:txbxContent>
                    <w:p w:rsidR="005D71E4" w:rsidRPr="009F0018" w:rsidRDefault="005D71E4" w:rsidP="002E088E">
                      <w:pPr>
                        <w:jc w:val="both"/>
                        <w:rPr>
                          <w:color w:val="auto"/>
                          <w:sz w:val="18"/>
                          <w:szCs w:val="18"/>
                          <w:u w:val="none"/>
                        </w:rPr>
                      </w:pPr>
                      <w:r w:rsidRPr="009F0018">
                        <w:rPr>
                          <w:color w:val="auto"/>
                          <w:sz w:val="18"/>
                          <w:szCs w:val="18"/>
                          <w:u w:val="none"/>
                        </w:rPr>
                        <w:t xml:space="preserve">Helmuth Karl Bernhard von Moltke gróf, az „idősebb Moltke” </w:t>
                      </w:r>
                      <w:r w:rsidRPr="009F0018">
                        <w:rPr>
                          <w:i/>
                          <w:iCs/>
                          <w:color w:val="auto"/>
                          <w:sz w:val="18"/>
                          <w:szCs w:val="18"/>
                          <w:u w:val="none"/>
                        </w:rPr>
                        <w:t>(Moltke der Ältere)</w:t>
                      </w:r>
                      <w:r w:rsidRPr="009F0018">
                        <w:rPr>
                          <w:color w:val="auto"/>
                          <w:sz w:val="18"/>
                          <w:szCs w:val="18"/>
                          <w:u w:val="none"/>
                        </w:rPr>
                        <w:t xml:space="preserve"> (</w:t>
                      </w:r>
                      <w:hyperlink r:id="rId61" w:tooltip="Parchim" w:history="1">
                        <w:r w:rsidRPr="009F0018">
                          <w:rPr>
                            <w:color w:val="auto"/>
                            <w:sz w:val="18"/>
                            <w:szCs w:val="18"/>
                            <w:u w:val="none"/>
                          </w:rPr>
                          <w:t>Parchim</w:t>
                        </w:r>
                      </w:hyperlink>
                      <w:r w:rsidRPr="009F0018">
                        <w:rPr>
                          <w:color w:val="auto"/>
                          <w:sz w:val="18"/>
                          <w:szCs w:val="18"/>
                          <w:u w:val="none"/>
                        </w:rPr>
                        <w:t xml:space="preserve">, </w:t>
                      </w:r>
                      <w:hyperlink r:id="rId62" w:tooltip="1800" w:history="1">
                        <w:r w:rsidRPr="009F0018">
                          <w:rPr>
                            <w:color w:val="auto"/>
                            <w:sz w:val="18"/>
                            <w:szCs w:val="18"/>
                            <w:u w:val="none"/>
                          </w:rPr>
                          <w:t>1800</w:t>
                        </w:r>
                      </w:hyperlink>
                      <w:r w:rsidRPr="009F0018">
                        <w:rPr>
                          <w:color w:val="auto"/>
                          <w:sz w:val="18"/>
                          <w:szCs w:val="18"/>
                          <w:u w:val="none"/>
                        </w:rPr>
                        <w:t xml:space="preserve">. </w:t>
                      </w:r>
                      <w:hyperlink r:id="rId63" w:tooltip="Október 26." w:history="1">
                        <w:r w:rsidRPr="009F0018">
                          <w:rPr>
                            <w:color w:val="auto"/>
                            <w:sz w:val="18"/>
                            <w:szCs w:val="18"/>
                            <w:u w:val="none"/>
                          </w:rPr>
                          <w:t>október 26.</w:t>
                        </w:r>
                      </w:hyperlink>
                      <w:r w:rsidRPr="009F0018">
                        <w:rPr>
                          <w:color w:val="auto"/>
                          <w:sz w:val="18"/>
                          <w:szCs w:val="18"/>
                          <w:u w:val="none"/>
                        </w:rPr>
                        <w:t xml:space="preserve"> – </w:t>
                      </w:r>
                      <w:hyperlink r:id="rId64" w:tooltip="Berlin" w:history="1">
                        <w:r w:rsidRPr="009F0018">
                          <w:rPr>
                            <w:color w:val="auto"/>
                            <w:sz w:val="18"/>
                            <w:szCs w:val="18"/>
                            <w:u w:val="none"/>
                          </w:rPr>
                          <w:t>Berlin</w:t>
                        </w:r>
                      </w:hyperlink>
                      <w:r w:rsidRPr="009F0018">
                        <w:rPr>
                          <w:color w:val="auto"/>
                          <w:sz w:val="18"/>
                          <w:szCs w:val="18"/>
                          <w:u w:val="none"/>
                        </w:rPr>
                        <w:t xml:space="preserve">, </w:t>
                      </w:r>
                      <w:hyperlink r:id="rId65" w:tooltip="1891" w:history="1">
                        <w:r w:rsidRPr="009F0018">
                          <w:rPr>
                            <w:color w:val="auto"/>
                            <w:sz w:val="18"/>
                            <w:szCs w:val="18"/>
                            <w:u w:val="none"/>
                          </w:rPr>
                          <w:t>1891</w:t>
                        </w:r>
                      </w:hyperlink>
                      <w:r w:rsidRPr="009F0018">
                        <w:rPr>
                          <w:color w:val="auto"/>
                          <w:sz w:val="18"/>
                          <w:szCs w:val="18"/>
                          <w:u w:val="none"/>
                        </w:rPr>
                        <w:t xml:space="preserve">. </w:t>
                      </w:r>
                      <w:hyperlink r:id="rId66" w:tooltip="Április 24." w:history="1">
                        <w:r w:rsidRPr="009F0018">
                          <w:rPr>
                            <w:color w:val="auto"/>
                            <w:sz w:val="18"/>
                            <w:szCs w:val="18"/>
                            <w:u w:val="none"/>
                          </w:rPr>
                          <w:t>április 24.</w:t>
                        </w:r>
                      </w:hyperlink>
                      <w:r w:rsidRPr="009F0018">
                        <w:rPr>
                          <w:color w:val="auto"/>
                          <w:sz w:val="18"/>
                          <w:szCs w:val="18"/>
                          <w:u w:val="none"/>
                        </w:rPr>
                        <w:t xml:space="preserve">) </w:t>
                      </w:r>
                      <w:hyperlink r:id="rId67" w:history="1">
                        <w:r w:rsidRPr="009F0018">
                          <w:rPr>
                            <w:color w:val="auto"/>
                            <w:sz w:val="18"/>
                            <w:szCs w:val="18"/>
                            <w:u w:val="none"/>
                          </w:rPr>
                          <w:t>porosz</w:t>
                        </w:r>
                      </w:hyperlink>
                      <w:r w:rsidRPr="009F0018">
                        <w:rPr>
                          <w:color w:val="auto"/>
                          <w:sz w:val="18"/>
                          <w:szCs w:val="18"/>
                          <w:u w:val="none"/>
                        </w:rPr>
                        <w:t xml:space="preserve"> királyi tábornagy, </w:t>
                      </w:r>
                      <w:hyperlink r:id="rId68" w:tooltip="1858" w:history="1">
                        <w:r w:rsidRPr="009F0018">
                          <w:rPr>
                            <w:color w:val="auto"/>
                            <w:sz w:val="18"/>
                            <w:szCs w:val="18"/>
                            <w:u w:val="none"/>
                          </w:rPr>
                          <w:t>1858</w:t>
                        </w:r>
                      </w:hyperlink>
                      <w:r w:rsidRPr="009F0018">
                        <w:rPr>
                          <w:color w:val="auto"/>
                          <w:sz w:val="18"/>
                          <w:szCs w:val="18"/>
                          <w:u w:val="none"/>
                        </w:rPr>
                        <w:t>–</w:t>
                      </w:r>
                      <w:hyperlink r:id="rId69" w:tooltip="1871" w:history="1">
                        <w:r w:rsidRPr="009F0018">
                          <w:rPr>
                            <w:color w:val="auto"/>
                            <w:sz w:val="18"/>
                            <w:szCs w:val="18"/>
                            <w:u w:val="none"/>
                          </w:rPr>
                          <w:t>1871</w:t>
                        </w:r>
                      </w:hyperlink>
                      <w:r w:rsidRPr="009F0018">
                        <w:rPr>
                          <w:color w:val="auto"/>
                          <w:sz w:val="18"/>
                          <w:szCs w:val="18"/>
                          <w:u w:val="none"/>
                        </w:rPr>
                        <w:t xml:space="preserve"> között a </w:t>
                      </w:r>
                      <w:hyperlink r:id="rId70" w:tooltip="Porosz Királyság" w:history="1">
                        <w:r w:rsidRPr="009F0018">
                          <w:rPr>
                            <w:color w:val="auto"/>
                            <w:sz w:val="18"/>
                            <w:szCs w:val="18"/>
                            <w:u w:val="none"/>
                          </w:rPr>
                          <w:t>porosz királyi</w:t>
                        </w:r>
                      </w:hyperlink>
                      <w:r w:rsidRPr="009F0018">
                        <w:rPr>
                          <w:color w:val="auto"/>
                          <w:sz w:val="18"/>
                          <w:szCs w:val="18"/>
                          <w:u w:val="none"/>
                        </w:rPr>
                        <w:t xml:space="preserve"> haderő vezérkari főnöke, majd </w:t>
                      </w:r>
                      <w:hyperlink r:id="rId71" w:tooltip="1888" w:history="1">
                        <w:r w:rsidRPr="009F0018">
                          <w:rPr>
                            <w:color w:val="auto"/>
                            <w:sz w:val="18"/>
                            <w:szCs w:val="18"/>
                            <w:u w:val="none"/>
                          </w:rPr>
                          <w:t>1888</w:t>
                        </w:r>
                      </w:hyperlink>
                      <w:r w:rsidRPr="009F0018">
                        <w:rPr>
                          <w:color w:val="auto"/>
                          <w:sz w:val="18"/>
                          <w:szCs w:val="18"/>
                          <w:u w:val="none"/>
                        </w:rPr>
                        <w:t xml:space="preserve">-ig a német császári nagyvezérkar főnöke. Kiváló katonai stratéga volt. A porosz (majd az egyesített német) haderő az ő hadvezéri irányításával vívta ki háborús győzelmeit az </w:t>
                      </w:r>
                      <w:hyperlink r:id="rId72" w:tooltip="1864" w:history="1">
                        <w:r w:rsidRPr="009F0018">
                          <w:rPr>
                            <w:color w:val="auto"/>
                            <w:sz w:val="18"/>
                            <w:szCs w:val="18"/>
                            <w:u w:val="none"/>
                          </w:rPr>
                          <w:t>1864</w:t>
                        </w:r>
                      </w:hyperlink>
                      <w:r w:rsidRPr="009F0018">
                        <w:rPr>
                          <w:color w:val="auto"/>
                          <w:sz w:val="18"/>
                          <w:szCs w:val="18"/>
                          <w:u w:val="none"/>
                        </w:rPr>
                        <w:t xml:space="preserve">-es </w:t>
                      </w:r>
                      <w:hyperlink r:id="rId73" w:tooltip="Porosz–osztrák–dán háború" w:history="1">
                        <w:r w:rsidRPr="009F0018">
                          <w:rPr>
                            <w:color w:val="auto"/>
                            <w:sz w:val="18"/>
                            <w:szCs w:val="18"/>
                            <w:u w:val="none"/>
                          </w:rPr>
                          <w:t>porosz–osztrák–dán háborúban</w:t>
                        </w:r>
                      </w:hyperlink>
                      <w:r w:rsidRPr="009F0018">
                        <w:rPr>
                          <w:color w:val="auto"/>
                          <w:sz w:val="18"/>
                          <w:szCs w:val="18"/>
                          <w:u w:val="none"/>
                        </w:rPr>
                        <w:t xml:space="preserve">, az </w:t>
                      </w:r>
                      <w:hyperlink r:id="rId74" w:tooltip="1866" w:history="1">
                        <w:r w:rsidRPr="009F0018">
                          <w:rPr>
                            <w:color w:val="auto"/>
                            <w:sz w:val="18"/>
                            <w:szCs w:val="18"/>
                            <w:u w:val="none"/>
                          </w:rPr>
                          <w:t>1866</w:t>
                        </w:r>
                      </w:hyperlink>
                      <w:r w:rsidRPr="009F0018">
                        <w:rPr>
                          <w:color w:val="auto"/>
                          <w:sz w:val="18"/>
                          <w:szCs w:val="18"/>
                          <w:u w:val="none"/>
                        </w:rPr>
                        <w:t xml:space="preserve">-os </w:t>
                      </w:r>
                      <w:hyperlink r:id="rId75" w:tooltip="Porosz–osztrák–olasz háború" w:history="1">
                        <w:r w:rsidRPr="009F0018">
                          <w:rPr>
                            <w:color w:val="auto"/>
                            <w:sz w:val="18"/>
                            <w:szCs w:val="18"/>
                            <w:u w:val="none"/>
                          </w:rPr>
                          <w:t>porosz–osztrák háborúban</w:t>
                        </w:r>
                      </w:hyperlink>
                      <w:r w:rsidRPr="009F0018">
                        <w:rPr>
                          <w:color w:val="auto"/>
                          <w:sz w:val="18"/>
                          <w:szCs w:val="18"/>
                          <w:u w:val="none"/>
                        </w:rPr>
                        <w:t xml:space="preserve"> és az </w:t>
                      </w:r>
                      <w:hyperlink r:id="rId76" w:tooltip="1870" w:history="1">
                        <w:r w:rsidRPr="009F0018">
                          <w:rPr>
                            <w:color w:val="auto"/>
                            <w:sz w:val="18"/>
                            <w:szCs w:val="18"/>
                            <w:u w:val="none"/>
                          </w:rPr>
                          <w:t>1870</w:t>
                        </w:r>
                      </w:hyperlink>
                      <w:r w:rsidRPr="009F0018">
                        <w:rPr>
                          <w:color w:val="auto"/>
                          <w:sz w:val="18"/>
                          <w:szCs w:val="18"/>
                          <w:u w:val="none"/>
                        </w:rPr>
                        <w:t>–</w:t>
                      </w:r>
                      <w:hyperlink r:id="rId77" w:tooltip="1871" w:history="1">
                        <w:r w:rsidRPr="009F0018">
                          <w:rPr>
                            <w:color w:val="auto"/>
                            <w:sz w:val="18"/>
                            <w:szCs w:val="18"/>
                            <w:u w:val="none"/>
                          </w:rPr>
                          <w:t>71</w:t>
                        </w:r>
                      </w:hyperlink>
                      <w:r w:rsidRPr="009F0018">
                        <w:rPr>
                          <w:color w:val="auto"/>
                          <w:sz w:val="18"/>
                          <w:szCs w:val="18"/>
                          <w:u w:val="none"/>
                        </w:rPr>
                        <w:t xml:space="preserve">-es </w:t>
                      </w:r>
                      <w:hyperlink r:id="rId78" w:tooltip="Porosz–francia háború" w:history="1">
                        <w:r w:rsidRPr="009F0018">
                          <w:rPr>
                            <w:color w:val="auto"/>
                            <w:sz w:val="18"/>
                            <w:szCs w:val="18"/>
                            <w:u w:val="none"/>
                          </w:rPr>
                          <w:t>porosz–francia háborúban</w:t>
                        </w:r>
                      </w:hyperlink>
                      <w:r w:rsidRPr="009F0018">
                        <w:rPr>
                          <w:color w:val="auto"/>
                          <w:sz w:val="18"/>
                          <w:szCs w:val="18"/>
                          <w:u w:val="none"/>
                        </w:rPr>
                        <w:t xml:space="preserve">. Kiemelkedő szerepet játszott – </w:t>
                      </w:r>
                      <w:hyperlink r:id="rId79" w:tooltip="Otto von Bismarck" w:history="1">
                        <w:r w:rsidRPr="009F0018">
                          <w:rPr>
                            <w:color w:val="auto"/>
                            <w:sz w:val="18"/>
                            <w:szCs w:val="18"/>
                            <w:u w:val="none"/>
                          </w:rPr>
                          <w:t>Bismarck</w:t>
                        </w:r>
                      </w:hyperlink>
                      <w:r w:rsidRPr="009F0018">
                        <w:rPr>
                          <w:color w:val="auto"/>
                          <w:sz w:val="18"/>
                          <w:szCs w:val="18"/>
                          <w:u w:val="none"/>
                        </w:rPr>
                        <w:t xml:space="preserve"> kancellár mellett – a </w:t>
                      </w:r>
                      <w:hyperlink r:id="rId80" w:tooltip="Német Birodalom" w:history="1">
                        <w:r w:rsidRPr="009F0018">
                          <w:rPr>
                            <w:color w:val="auto"/>
                            <w:sz w:val="18"/>
                            <w:szCs w:val="18"/>
                            <w:u w:val="none"/>
                          </w:rPr>
                          <w:t>Német Császárság</w:t>
                        </w:r>
                      </w:hyperlink>
                      <w:r w:rsidRPr="009F0018">
                        <w:rPr>
                          <w:color w:val="auto"/>
                          <w:sz w:val="18"/>
                          <w:szCs w:val="18"/>
                          <w:u w:val="none"/>
                        </w:rPr>
                        <w:t xml:space="preserve"> </w:t>
                      </w:r>
                      <w:hyperlink r:id="rId81" w:tooltip="1871" w:history="1">
                        <w:r w:rsidRPr="009F0018">
                          <w:rPr>
                            <w:color w:val="auto"/>
                            <w:sz w:val="18"/>
                            <w:szCs w:val="18"/>
                            <w:u w:val="none"/>
                          </w:rPr>
                          <w:t>1871</w:t>
                        </w:r>
                      </w:hyperlink>
                      <w:r w:rsidRPr="009F0018">
                        <w:rPr>
                          <w:color w:val="auto"/>
                          <w:sz w:val="18"/>
                          <w:szCs w:val="18"/>
                          <w:u w:val="none"/>
                        </w:rPr>
                        <w:t>-es létrehozásában.</w:t>
                      </w:r>
                    </w:p>
                  </w:txbxContent>
                </v:textbox>
              </v:rect>
            </w:pict>
          </mc:Fallback>
        </mc:AlternateContent>
      </w:r>
      <w:r w:rsidRPr="00335D5D">
        <w:rPr>
          <w:noProof/>
          <w:color w:val="auto"/>
          <w:sz w:val="24"/>
          <w:szCs w:val="24"/>
          <w:u w:val="none"/>
          <w:lang w:eastAsia="hu-HU"/>
        </w:rPr>
        <w:drawing>
          <wp:inline distT="0" distB="0" distL="0" distR="0" wp14:anchorId="6C7135DE" wp14:editId="4E2C77C4">
            <wp:extent cx="1152525" cy="1428750"/>
            <wp:effectExtent l="0" t="0" r="9525" b="0"/>
            <wp:docPr id="103" name="Kép 103" descr="Képtalálat a következőre: „moltk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moltke”">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52525" cy="1428750"/>
                    </a:xfrm>
                    <a:prstGeom prst="rect">
                      <a:avLst/>
                    </a:prstGeom>
                    <a:noFill/>
                    <a:ln>
                      <a:noFill/>
                    </a:ln>
                  </pic:spPr>
                </pic:pic>
              </a:graphicData>
            </a:graphic>
          </wp:inline>
        </w:drawing>
      </w:r>
    </w:p>
    <w:p w:rsidR="002E088E" w:rsidRPr="00335D5D" w:rsidRDefault="002E088E" w:rsidP="00335D5D">
      <w:pPr>
        <w:spacing w:after="0" w:line="240" w:lineRule="auto"/>
        <w:jc w:val="both"/>
        <w:rPr>
          <w:color w:val="auto"/>
          <w:sz w:val="24"/>
          <w:szCs w:val="24"/>
          <w:u w:val="none"/>
        </w:rPr>
      </w:pPr>
    </w:p>
    <w:p w:rsidR="002E088E" w:rsidRPr="00335D5D" w:rsidRDefault="002E088E" w:rsidP="00335D5D">
      <w:pPr>
        <w:spacing w:after="0" w:line="240" w:lineRule="auto"/>
        <w:jc w:val="both"/>
        <w:rPr>
          <w:color w:val="auto"/>
          <w:sz w:val="24"/>
          <w:szCs w:val="24"/>
          <w:u w:val="none"/>
        </w:rPr>
      </w:pPr>
      <w:r w:rsidRPr="00335D5D">
        <w:rPr>
          <w:color w:val="auto"/>
          <w:sz w:val="24"/>
          <w:szCs w:val="24"/>
          <w:u w:val="none"/>
        </w:rPr>
        <w:t xml:space="preserve">A katonai szabályok betartatására a hadban álló vagy a harcra készülő katonai alakulatoknál, a fegyelem megszilárdítása és fenntartása érdekében volt, és van napjainkban is szükség. A más élet- és jogviszonyok miatt eltérő szankciórendszer és eljárás kialakulásának előfeltétele egyfelől az önálló katonaság létrejötte, másfelől annak a felismerése volt, hogy a katonai jogi helyzetekkel  kapcsolatos  kérdések,  viták  és  normasértések  eldöntése  már nem kezelhető a  lakosságra  vonatkozó általános  szabályok (civil jog)  szerint. Így jött létre a katonai jog, illetve az abban meghatározott szabályok megsértését szankcionálandó katonai büntetőjog. </w:t>
      </w:r>
    </w:p>
    <w:p w:rsidR="002E088E" w:rsidRPr="00335D5D" w:rsidRDefault="002E088E" w:rsidP="00335D5D">
      <w:pPr>
        <w:spacing w:after="0" w:line="240" w:lineRule="auto"/>
        <w:jc w:val="both"/>
        <w:rPr>
          <w:color w:val="auto"/>
          <w:sz w:val="24"/>
          <w:szCs w:val="24"/>
          <w:u w:val="none"/>
        </w:rPr>
      </w:pPr>
    </w:p>
    <w:p w:rsidR="002E088E" w:rsidRPr="00335D5D" w:rsidRDefault="002E088E" w:rsidP="00335D5D">
      <w:pPr>
        <w:spacing w:after="0" w:line="240" w:lineRule="auto"/>
        <w:jc w:val="both"/>
        <w:rPr>
          <w:color w:val="auto"/>
          <w:sz w:val="24"/>
          <w:szCs w:val="24"/>
          <w:u w:val="none"/>
        </w:rPr>
      </w:pPr>
      <w:r w:rsidRPr="00335D5D">
        <w:rPr>
          <w:b/>
          <w:color w:val="auto"/>
          <w:sz w:val="24"/>
          <w:szCs w:val="24"/>
          <w:u w:val="none"/>
        </w:rPr>
        <w:t>A katonai büntetőjog elsődleges feladata</w:t>
      </w:r>
      <w:r w:rsidRPr="00335D5D">
        <w:rPr>
          <w:color w:val="auto"/>
          <w:sz w:val="24"/>
          <w:szCs w:val="24"/>
          <w:u w:val="none"/>
        </w:rPr>
        <w:t xml:space="preserve"> tehát a </w:t>
      </w:r>
      <w:r w:rsidRPr="00335D5D">
        <w:rPr>
          <w:i/>
          <w:color w:val="auto"/>
          <w:sz w:val="24"/>
          <w:szCs w:val="24"/>
          <w:u w:val="none"/>
        </w:rPr>
        <w:t>„si vis pacem, para bellum”</w:t>
      </w:r>
      <w:r w:rsidRPr="00335D5D">
        <w:rPr>
          <w:color w:val="auto"/>
          <w:sz w:val="24"/>
          <w:szCs w:val="24"/>
          <w:u w:val="none"/>
        </w:rPr>
        <w:t xml:space="preserve"> (ha békét akarsz, készülj a háborúra) elvét érvényesítendő </w:t>
      </w:r>
      <w:r w:rsidRPr="00335D5D">
        <w:rPr>
          <w:b/>
          <w:color w:val="auto"/>
          <w:sz w:val="24"/>
          <w:szCs w:val="24"/>
          <w:u w:val="none"/>
        </w:rPr>
        <w:t xml:space="preserve">a katonai alakulatok és más fegyveres testületek körében a pontosság, szabályszerűség, professzionalitás és fegyelem </w:t>
      </w:r>
      <w:r w:rsidRPr="00335D5D">
        <w:rPr>
          <w:b/>
          <w:color w:val="auto"/>
          <w:sz w:val="24"/>
          <w:szCs w:val="24"/>
          <w:u w:val="none"/>
        </w:rPr>
        <w:lastRenderedPageBreak/>
        <w:t>garantálása</w:t>
      </w:r>
      <w:r w:rsidRPr="00335D5D">
        <w:rPr>
          <w:color w:val="auto"/>
          <w:sz w:val="24"/>
          <w:szCs w:val="24"/>
          <w:u w:val="none"/>
        </w:rPr>
        <w:t>. E feladat ellátásának fundamentumát – a nevelés, a kiképzés, a fenyítés és a jutalmazás alkalmazása mellett – a szükség esetén példastatuálásra is alkalmas, de arányos és igazságos büntetések, a gyors és átlátható eljárás, a toleráns és emberséges, az alkotmány elveinek és a polgári büntetőjog gyakorlatának is megfelelő, de ha kell szigorú és legalább részben elkülönült katonai igazságszolgáltatás adja.</w:t>
      </w: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color w:val="auto"/>
          <w:sz w:val="24"/>
          <w:szCs w:val="24"/>
          <w:u w:val="none"/>
        </w:rPr>
      </w:pPr>
      <w:r w:rsidRPr="00335D5D">
        <w:rPr>
          <w:b/>
          <w:color w:val="auto"/>
          <w:sz w:val="24"/>
          <w:szCs w:val="24"/>
          <w:u w:val="none"/>
        </w:rPr>
        <w:t>A katonai büntetőjog jelenti</w:t>
      </w:r>
      <w:r w:rsidRPr="00335D5D">
        <w:rPr>
          <w:color w:val="auto"/>
          <w:sz w:val="24"/>
          <w:szCs w:val="24"/>
          <w:u w:val="none"/>
        </w:rPr>
        <w:t>:</w:t>
      </w:r>
    </w:p>
    <w:p w:rsidR="002E088E" w:rsidRPr="00335D5D" w:rsidRDefault="002E088E" w:rsidP="00335D5D">
      <w:pPr>
        <w:pStyle w:val="Listaszerbekezds"/>
        <w:numPr>
          <w:ilvl w:val="0"/>
          <w:numId w:val="60"/>
        </w:numPr>
        <w:spacing w:after="0" w:line="240" w:lineRule="auto"/>
        <w:ind w:left="567" w:hanging="567"/>
        <w:jc w:val="both"/>
        <w:rPr>
          <w:color w:val="auto"/>
          <w:sz w:val="24"/>
          <w:szCs w:val="24"/>
          <w:u w:val="none"/>
        </w:rPr>
      </w:pPr>
      <w:r w:rsidRPr="00335D5D">
        <w:rPr>
          <w:color w:val="auto"/>
          <w:sz w:val="24"/>
          <w:szCs w:val="24"/>
          <w:u w:val="none"/>
        </w:rPr>
        <w:t xml:space="preserve">egyrészt szűkebb értelemben vett katonai büntetőjogra (anyagi jog), amely a katonákra vonatkozó legfontosabb büntetőrendelkezéseket foglalja össze,  úgymint  a  katona  büntetőjogi fogalmát, a katonai bűncselekményeket és a katonákra vonatkozó szankciórendszert; </w:t>
      </w:r>
    </w:p>
    <w:p w:rsidR="002E088E" w:rsidRPr="00335D5D" w:rsidRDefault="002E088E" w:rsidP="00335D5D">
      <w:pPr>
        <w:pStyle w:val="Listaszerbekezds"/>
        <w:numPr>
          <w:ilvl w:val="0"/>
          <w:numId w:val="60"/>
        </w:numPr>
        <w:spacing w:after="0" w:line="240" w:lineRule="auto"/>
        <w:ind w:left="567" w:hanging="567"/>
        <w:jc w:val="both"/>
        <w:rPr>
          <w:color w:val="auto"/>
          <w:sz w:val="24"/>
          <w:szCs w:val="24"/>
          <w:u w:val="none"/>
        </w:rPr>
      </w:pPr>
      <w:r w:rsidRPr="00335D5D">
        <w:rPr>
          <w:color w:val="auto"/>
          <w:sz w:val="24"/>
          <w:szCs w:val="24"/>
          <w:u w:val="none"/>
        </w:rPr>
        <w:t xml:space="preserve">másrészt a katonai büntetőeljárási jogra (alaki vagy eljárásjog),  amely  meghatározza,  hogy a katonai bűnelkövetőket  milyen  szabályok  szerint  kell  felelősségre  vonni,  velük szemben milyen hatósági fórum járhat el, vagy milyen eljárási  kényszerintézkedések alkalmazhatók; </w:t>
      </w:r>
    </w:p>
    <w:p w:rsidR="002E088E" w:rsidRPr="00335D5D" w:rsidRDefault="002E088E" w:rsidP="00335D5D">
      <w:pPr>
        <w:pStyle w:val="Listaszerbekezds"/>
        <w:numPr>
          <w:ilvl w:val="0"/>
          <w:numId w:val="60"/>
        </w:numPr>
        <w:spacing w:after="0" w:line="240" w:lineRule="auto"/>
        <w:ind w:left="567" w:hanging="567"/>
        <w:jc w:val="both"/>
        <w:rPr>
          <w:color w:val="auto"/>
          <w:sz w:val="24"/>
          <w:szCs w:val="24"/>
          <w:u w:val="none"/>
        </w:rPr>
      </w:pPr>
      <w:r w:rsidRPr="00335D5D">
        <w:rPr>
          <w:color w:val="auto"/>
          <w:sz w:val="24"/>
          <w:szCs w:val="24"/>
          <w:u w:val="none"/>
        </w:rPr>
        <w:t>harmadrészt a katonai büntetés-végrehajtási jogra, amely részletesen előirányozza, hogy a katona elítéltekkel szemben a katonai büntetőeljárás során jogerősen kiszabott büntetés milyen szabályok szerint, hogyan hajtható végre.</w:t>
      </w:r>
    </w:p>
    <w:p w:rsidR="002E088E" w:rsidRPr="00335D5D" w:rsidRDefault="002E088E" w:rsidP="00335D5D">
      <w:pPr>
        <w:spacing w:after="0" w:line="240" w:lineRule="auto"/>
        <w:jc w:val="both"/>
        <w:rPr>
          <w:b/>
          <w:color w:val="auto"/>
          <w:sz w:val="24"/>
          <w:szCs w:val="24"/>
          <w:u w:val="none"/>
        </w:rPr>
      </w:pPr>
    </w:p>
    <w:p w:rsidR="002E088E" w:rsidRPr="00335D5D" w:rsidRDefault="002E088E" w:rsidP="00335D5D">
      <w:pPr>
        <w:spacing w:after="0" w:line="240" w:lineRule="auto"/>
        <w:jc w:val="both"/>
        <w:rPr>
          <w:color w:val="auto"/>
          <w:sz w:val="24"/>
          <w:szCs w:val="24"/>
          <w:u w:val="none"/>
        </w:rPr>
      </w:pPr>
      <w:r w:rsidRPr="00335D5D">
        <w:rPr>
          <w:color w:val="auto"/>
          <w:sz w:val="24"/>
          <w:szCs w:val="24"/>
          <w:u w:val="none"/>
        </w:rPr>
        <w:t xml:space="preserve">A katonai bűncselekmények jogi tárgya (a jog által védett érték) </w:t>
      </w:r>
      <w:r w:rsidRPr="00335D5D">
        <w:rPr>
          <w:b/>
          <w:color w:val="auto"/>
          <w:sz w:val="24"/>
          <w:szCs w:val="24"/>
          <w:u w:val="none"/>
        </w:rPr>
        <w:t>a katonai rend és fegyelem, a függelmi viszonyok szigorú rendje</w:t>
      </w:r>
      <w:r w:rsidRPr="00335D5D">
        <w:rPr>
          <w:color w:val="auto"/>
          <w:sz w:val="24"/>
          <w:szCs w:val="24"/>
          <w:u w:val="none"/>
        </w:rPr>
        <w:t xml:space="preserve">. A </w:t>
      </w:r>
      <w:r w:rsidRPr="00335D5D">
        <w:rPr>
          <w:b/>
          <w:color w:val="auto"/>
          <w:sz w:val="24"/>
          <w:szCs w:val="24"/>
          <w:u w:val="none"/>
        </w:rPr>
        <w:t>bűncselekmények alanya speciális alany, elkövetője tettesként csak katona</w:t>
      </w:r>
      <w:r w:rsidR="001267DE">
        <w:rPr>
          <w:color w:val="auto"/>
          <w:sz w:val="24"/>
          <w:szCs w:val="24"/>
          <w:u w:val="none"/>
        </w:rPr>
        <w:t>.</w:t>
      </w:r>
    </w:p>
    <w:p w:rsidR="002E088E" w:rsidRPr="00335D5D" w:rsidRDefault="002E088E" w:rsidP="00335D5D">
      <w:pPr>
        <w:spacing w:after="0" w:line="240" w:lineRule="auto"/>
        <w:jc w:val="both"/>
        <w:rPr>
          <w:color w:val="auto"/>
          <w:sz w:val="24"/>
          <w:szCs w:val="24"/>
          <w:u w:val="none"/>
        </w:rPr>
      </w:pPr>
    </w:p>
    <w:p w:rsidR="002E088E" w:rsidRPr="00335D5D" w:rsidRDefault="002E088E" w:rsidP="001267DE">
      <w:pPr>
        <w:pStyle w:val="Cmsor3"/>
        <w:numPr>
          <w:ilvl w:val="0"/>
          <w:numId w:val="0"/>
        </w:numPr>
        <w:spacing w:before="0" w:line="240" w:lineRule="auto"/>
        <w:ind w:left="709" w:hanging="709"/>
        <w:jc w:val="both"/>
      </w:pPr>
      <w:bookmarkStart w:id="172" w:name="_Toc470697534"/>
      <w:r w:rsidRPr="00335D5D">
        <w:t>A katona büntetőjogi fogalma</w:t>
      </w:r>
      <w:bookmarkEnd w:id="172"/>
      <w:r w:rsidR="001267DE">
        <w:t>:</w:t>
      </w:r>
    </w:p>
    <w:p w:rsidR="002E088E" w:rsidRPr="00335D5D" w:rsidRDefault="002E088E" w:rsidP="00335D5D">
      <w:pPr>
        <w:spacing w:after="0" w:line="240" w:lineRule="auto"/>
        <w:jc w:val="both"/>
        <w:rPr>
          <w:b/>
          <w:bCs w:val="0"/>
          <w:color w:val="auto"/>
          <w:sz w:val="24"/>
          <w:szCs w:val="24"/>
          <w:u w:val="none"/>
        </w:rPr>
      </w:pPr>
      <w:r w:rsidRPr="00335D5D">
        <w:rPr>
          <w:b/>
          <w:bCs w:val="0"/>
          <w:noProof/>
          <w:color w:val="auto"/>
          <w:sz w:val="24"/>
          <w:szCs w:val="24"/>
          <w:u w:val="none"/>
          <w:lang w:eastAsia="hu-HU"/>
        </w:rPr>
        <mc:AlternateContent>
          <mc:Choice Requires="wps">
            <w:drawing>
              <wp:anchor distT="0" distB="0" distL="114300" distR="114300" simplePos="0" relativeHeight="251696128" behindDoc="0" locked="0" layoutInCell="1" allowOverlap="1" wp14:anchorId="1AFB6642" wp14:editId="398EB377">
                <wp:simplePos x="0" y="0"/>
                <wp:positionH relativeFrom="column">
                  <wp:posOffset>-14605</wp:posOffset>
                </wp:positionH>
                <wp:positionV relativeFrom="paragraph">
                  <wp:posOffset>31115</wp:posOffset>
                </wp:positionV>
                <wp:extent cx="5915025" cy="838200"/>
                <wp:effectExtent l="57150" t="38100" r="85725" b="95250"/>
                <wp:wrapNone/>
                <wp:docPr id="106" name="Téglalap 106"/>
                <wp:cNvGraphicFramePr/>
                <a:graphic xmlns:a="http://schemas.openxmlformats.org/drawingml/2006/main">
                  <a:graphicData uri="http://schemas.microsoft.com/office/word/2010/wordprocessingShape">
                    <wps:wsp>
                      <wps:cNvSpPr/>
                      <wps:spPr>
                        <a:xfrm>
                          <a:off x="0" y="0"/>
                          <a:ext cx="5915025" cy="8382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D71E4" w:rsidRPr="007D2CC8" w:rsidRDefault="005D71E4" w:rsidP="002E088E">
                            <w:pPr>
                              <w:spacing w:after="0" w:line="240" w:lineRule="auto"/>
                              <w:jc w:val="both"/>
                              <w:rPr>
                                <w:b/>
                                <w:color w:val="auto"/>
                                <w:sz w:val="24"/>
                                <w:szCs w:val="24"/>
                                <w:u w:val="none"/>
                              </w:rPr>
                            </w:pPr>
                            <w:r w:rsidRPr="007D2CC8">
                              <w:rPr>
                                <w:b/>
                                <w:color w:val="auto"/>
                                <w:sz w:val="24"/>
                                <w:szCs w:val="24"/>
                                <w:u w:val="none"/>
                              </w:rPr>
                              <w:t>127. § (1)</w:t>
                            </w:r>
                            <w:r w:rsidRPr="007D2CC8">
                              <w:rPr>
                                <w:b/>
                                <w:color w:val="auto"/>
                                <w:sz w:val="24"/>
                                <w:szCs w:val="24"/>
                                <w:u w:val="none"/>
                                <w:vertAlign w:val="superscript"/>
                              </w:rPr>
                              <w:t xml:space="preserve"> </w:t>
                            </w:r>
                            <w:r w:rsidRPr="007D2CC8">
                              <w:rPr>
                                <w:b/>
                                <w:i/>
                                <w:color w:val="auto"/>
                                <w:sz w:val="24"/>
                                <w:szCs w:val="24"/>
                                <w:u w:val="none"/>
                              </w:rPr>
                              <w:t>„E törvény alkalmazásában</w:t>
                            </w:r>
                            <w:r w:rsidRPr="007D2CC8">
                              <w:rPr>
                                <w:b/>
                                <w:color w:val="auto"/>
                                <w:sz w:val="24"/>
                                <w:szCs w:val="24"/>
                                <w:u w:val="none"/>
                              </w:rPr>
                              <w:t xml:space="preserve"> katona</w:t>
                            </w:r>
                            <w:r w:rsidRPr="007D2CC8">
                              <w:rPr>
                                <w:b/>
                                <w:i/>
                                <w:color w:val="auto"/>
                                <w:sz w:val="24"/>
                                <w:szCs w:val="24"/>
                                <w:u w:val="none"/>
                              </w:rPr>
                              <w:t xml:space="preserve"> a Magyar Honvédség tényleges állományú, a rendőrség, az Országgyűlési Őrség, a büntetés-végrehajtási szervezet, a hivatásos katasztrófavédelmi szerv, valamint a polgári nemzetbiztonsági szolgálatok hivatásos állományú tagja.”</w:t>
                            </w:r>
                          </w:p>
                          <w:p w:rsidR="005D71E4" w:rsidRDefault="005D71E4" w:rsidP="002E0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06" o:spid="_x0000_s1053" style="position:absolute;left:0;text-align:left;margin-left:-1.15pt;margin-top:2.45pt;width:465.75pt;height:6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" fillcolor="#fbcaa2 [1625]" strokecolor="#f68c36 [3049]">
                <v:fill color2="#fdefe3 [505]" rotate="t" angle="180" colors="0 #ffbe86;22938f #ffd0aa;1 #ffebdb" focus="100%" type="gradient"/>
                <v:shadow on="t" color="black" opacity="24903f" origin=",.5" offset="0,.55556mm"/>
                <v:textbox>
                  <w:txbxContent>
                    <w:p w:rsidR="005D71E4" w:rsidRPr="007D2CC8" w:rsidRDefault="005D71E4" w:rsidP="002E088E">
                      <w:pPr>
                        <w:spacing w:after="0" w:line="240" w:lineRule="auto"/>
                        <w:jc w:val="both"/>
                        <w:rPr>
                          <w:b/>
                          <w:color w:val="auto"/>
                          <w:sz w:val="24"/>
                          <w:szCs w:val="24"/>
                          <w:u w:val="none"/>
                        </w:rPr>
                      </w:pPr>
                      <w:r w:rsidRPr="007D2CC8">
                        <w:rPr>
                          <w:b/>
                          <w:color w:val="auto"/>
                          <w:sz w:val="24"/>
                          <w:szCs w:val="24"/>
                          <w:u w:val="none"/>
                        </w:rPr>
                        <w:t>127. § (1)</w:t>
                      </w:r>
                      <w:r w:rsidRPr="007D2CC8">
                        <w:rPr>
                          <w:b/>
                          <w:color w:val="auto"/>
                          <w:sz w:val="24"/>
                          <w:szCs w:val="24"/>
                          <w:u w:val="none"/>
                          <w:vertAlign w:val="superscript"/>
                        </w:rPr>
                        <w:t xml:space="preserve"> </w:t>
                      </w:r>
                      <w:r w:rsidRPr="007D2CC8">
                        <w:rPr>
                          <w:b/>
                          <w:i/>
                          <w:color w:val="auto"/>
                          <w:sz w:val="24"/>
                          <w:szCs w:val="24"/>
                          <w:u w:val="none"/>
                        </w:rPr>
                        <w:t>„E törvény alkalmazásában</w:t>
                      </w:r>
                      <w:r w:rsidRPr="007D2CC8">
                        <w:rPr>
                          <w:b/>
                          <w:color w:val="auto"/>
                          <w:sz w:val="24"/>
                          <w:szCs w:val="24"/>
                          <w:u w:val="none"/>
                        </w:rPr>
                        <w:t xml:space="preserve"> katona</w:t>
                      </w:r>
                      <w:r w:rsidRPr="007D2CC8">
                        <w:rPr>
                          <w:b/>
                          <w:i/>
                          <w:color w:val="auto"/>
                          <w:sz w:val="24"/>
                          <w:szCs w:val="24"/>
                          <w:u w:val="none"/>
                        </w:rPr>
                        <w:t xml:space="preserve"> a Magyar Honvédség tényleges állományú, a rendőrség, az Országgyűlési Őrség, a büntetés-végrehajtási szervezet, a hivatásos katasztrófavédelmi szerv, valamint a polgári nemzetbiztonsági szolgálatok hivatásos állományú tagja.”</w:t>
                      </w:r>
                    </w:p>
                    <w:p w:rsidR="005D71E4" w:rsidRDefault="005D71E4" w:rsidP="002E088E">
                      <w:pPr>
                        <w:jc w:val="center"/>
                      </w:pPr>
                    </w:p>
                  </w:txbxContent>
                </v:textbox>
              </v:rect>
            </w:pict>
          </mc:Fallback>
        </mc:AlternateContent>
      </w:r>
    </w:p>
    <w:p w:rsidR="002E088E" w:rsidRPr="00335D5D" w:rsidRDefault="002E088E" w:rsidP="00335D5D">
      <w:pPr>
        <w:spacing w:after="0" w:line="240" w:lineRule="auto"/>
        <w:jc w:val="both"/>
        <w:rPr>
          <w:b/>
          <w:bCs w:val="0"/>
          <w:color w:val="auto"/>
          <w:sz w:val="24"/>
          <w:szCs w:val="24"/>
          <w:u w:val="none"/>
        </w:rPr>
      </w:pPr>
    </w:p>
    <w:p w:rsidR="002E088E" w:rsidRPr="00335D5D" w:rsidRDefault="002E088E" w:rsidP="00335D5D">
      <w:pPr>
        <w:spacing w:after="0" w:line="240" w:lineRule="auto"/>
        <w:jc w:val="both"/>
        <w:rPr>
          <w:b/>
          <w:bCs w:val="0"/>
          <w:color w:val="auto"/>
          <w:sz w:val="24"/>
          <w:szCs w:val="24"/>
          <w:u w:val="none"/>
        </w:rPr>
      </w:pPr>
    </w:p>
    <w:p w:rsidR="002E088E" w:rsidRPr="00335D5D" w:rsidRDefault="002E088E" w:rsidP="00335D5D">
      <w:pPr>
        <w:spacing w:after="0" w:line="240" w:lineRule="auto"/>
        <w:jc w:val="both"/>
        <w:rPr>
          <w:b/>
          <w:bCs w:val="0"/>
          <w:color w:val="auto"/>
          <w:sz w:val="24"/>
          <w:szCs w:val="24"/>
          <w:u w:val="none"/>
        </w:rPr>
      </w:pPr>
    </w:p>
    <w:p w:rsidR="002E088E" w:rsidRPr="00335D5D" w:rsidRDefault="002E088E" w:rsidP="00335D5D">
      <w:pPr>
        <w:spacing w:after="0" w:line="240" w:lineRule="auto"/>
        <w:jc w:val="both"/>
        <w:rPr>
          <w:b/>
          <w:bCs w:val="0"/>
          <w:color w:val="auto"/>
          <w:sz w:val="24"/>
          <w:szCs w:val="24"/>
          <w:u w:val="none"/>
        </w:rPr>
      </w:pPr>
    </w:p>
    <w:p w:rsidR="002E088E" w:rsidRPr="00335D5D" w:rsidRDefault="002E088E" w:rsidP="00335D5D">
      <w:pPr>
        <w:spacing w:after="0" w:line="240" w:lineRule="auto"/>
        <w:jc w:val="both"/>
        <w:rPr>
          <w:b/>
          <w:bCs w:val="0"/>
          <w:color w:val="auto"/>
          <w:sz w:val="24"/>
          <w:szCs w:val="24"/>
          <w:u w:val="none"/>
        </w:rPr>
      </w:pPr>
    </w:p>
    <w:p w:rsidR="002E088E" w:rsidRPr="00335D5D" w:rsidRDefault="002E088E" w:rsidP="00335D5D">
      <w:pPr>
        <w:spacing w:after="0" w:line="240" w:lineRule="auto"/>
        <w:jc w:val="both"/>
        <w:rPr>
          <w:b/>
          <w:color w:val="auto"/>
          <w:sz w:val="24"/>
          <w:szCs w:val="24"/>
          <w:u w:val="none"/>
        </w:rPr>
      </w:pPr>
    </w:p>
    <w:p w:rsidR="002E088E" w:rsidRPr="00335D5D" w:rsidRDefault="001267DE" w:rsidP="001267DE">
      <w:pPr>
        <w:pStyle w:val="Cmsor2"/>
        <w:numPr>
          <w:ilvl w:val="0"/>
          <w:numId w:val="0"/>
        </w:numPr>
        <w:spacing w:before="0" w:after="0"/>
        <w:ind w:left="567" w:hanging="567"/>
        <w:rPr>
          <w:szCs w:val="24"/>
        </w:rPr>
      </w:pPr>
      <w:bookmarkStart w:id="173" w:name="_Toc470697535"/>
      <w:r>
        <w:rPr>
          <w:szCs w:val="24"/>
        </w:rPr>
        <w:t xml:space="preserve">19.4.1. </w:t>
      </w:r>
      <w:r w:rsidR="002E088E" w:rsidRPr="00335D5D">
        <w:rPr>
          <w:szCs w:val="24"/>
        </w:rPr>
        <w:t>Szolgálati bűncselekmények</w:t>
      </w:r>
      <w:bookmarkEnd w:id="173"/>
    </w:p>
    <w:p w:rsidR="002E088E" w:rsidRPr="00335D5D" w:rsidRDefault="002E088E" w:rsidP="00335D5D">
      <w:pPr>
        <w:spacing w:after="0" w:line="240" w:lineRule="auto"/>
        <w:jc w:val="both"/>
        <w:rPr>
          <w:b/>
          <w:color w:val="auto"/>
          <w:sz w:val="24"/>
          <w:szCs w:val="24"/>
        </w:rPr>
      </w:pPr>
    </w:p>
    <w:p w:rsidR="002E088E" w:rsidRPr="00335D5D" w:rsidRDefault="002E088E" w:rsidP="001267DE">
      <w:pPr>
        <w:pStyle w:val="Cmsor3"/>
        <w:numPr>
          <w:ilvl w:val="0"/>
          <w:numId w:val="0"/>
        </w:numPr>
        <w:spacing w:before="0" w:line="240" w:lineRule="auto"/>
        <w:ind w:left="709" w:hanging="709"/>
        <w:jc w:val="both"/>
      </w:pPr>
      <w:bookmarkStart w:id="174" w:name="_Toc470697536"/>
      <w:r w:rsidRPr="00335D5D">
        <w:t>Kötelességszegés szolgálatban</w:t>
      </w:r>
      <w:bookmarkEnd w:id="174"/>
    </w:p>
    <w:p w:rsidR="002E088E" w:rsidRPr="00335D5D" w:rsidRDefault="002E088E" w:rsidP="00335D5D">
      <w:pPr>
        <w:spacing w:after="0" w:line="240" w:lineRule="auto"/>
        <w:jc w:val="both"/>
        <w:rPr>
          <w:b/>
          <w:bCs w:val="0"/>
          <w:color w:val="auto"/>
          <w:sz w:val="24"/>
          <w:szCs w:val="24"/>
        </w:rPr>
      </w:pPr>
      <w:r w:rsidRPr="00335D5D">
        <w:rPr>
          <w:b/>
          <w:bCs w:val="0"/>
          <w:noProof/>
          <w:color w:val="auto"/>
          <w:sz w:val="24"/>
          <w:szCs w:val="24"/>
          <w:lang w:eastAsia="hu-HU"/>
        </w:rPr>
        <mc:AlternateContent>
          <mc:Choice Requires="wps">
            <w:drawing>
              <wp:anchor distT="0" distB="0" distL="114300" distR="114300" simplePos="0" relativeHeight="251697152" behindDoc="0" locked="0" layoutInCell="1" allowOverlap="1" wp14:anchorId="3287ACA1" wp14:editId="19F67282">
                <wp:simplePos x="0" y="0"/>
                <wp:positionH relativeFrom="column">
                  <wp:posOffset>42545</wp:posOffset>
                </wp:positionH>
                <wp:positionV relativeFrom="paragraph">
                  <wp:posOffset>156845</wp:posOffset>
                </wp:positionV>
                <wp:extent cx="5772150" cy="1238250"/>
                <wp:effectExtent l="57150" t="38100" r="76200" b="95250"/>
                <wp:wrapNone/>
                <wp:docPr id="107" name="Téglalap 107"/>
                <wp:cNvGraphicFramePr/>
                <a:graphic xmlns:a="http://schemas.openxmlformats.org/drawingml/2006/main">
                  <a:graphicData uri="http://schemas.microsoft.com/office/word/2010/wordprocessingShape">
                    <wps:wsp>
                      <wps:cNvSpPr/>
                      <wps:spPr>
                        <a:xfrm>
                          <a:off x="0" y="0"/>
                          <a:ext cx="5772150" cy="12382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D71E4" w:rsidRPr="007D2CC8" w:rsidRDefault="005D71E4" w:rsidP="002E088E">
                            <w:pPr>
                              <w:spacing w:after="0" w:line="240" w:lineRule="auto"/>
                              <w:jc w:val="both"/>
                              <w:rPr>
                                <w:color w:val="auto"/>
                                <w:sz w:val="24"/>
                                <w:szCs w:val="24"/>
                                <w:u w:val="none"/>
                              </w:rPr>
                            </w:pPr>
                            <w:r w:rsidRPr="007D2CC8">
                              <w:rPr>
                                <w:b/>
                                <w:color w:val="auto"/>
                                <w:sz w:val="24"/>
                                <w:szCs w:val="24"/>
                                <w:u w:val="none"/>
                              </w:rPr>
                              <w:t>Btk. 438. §</w:t>
                            </w:r>
                            <w:r w:rsidRPr="007D2CC8">
                              <w:rPr>
                                <w:color w:val="auto"/>
                                <w:sz w:val="24"/>
                                <w:szCs w:val="24"/>
                                <w:u w:val="none"/>
                              </w:rPr>
                              <w:t xml:space="preserve"> (1) </w:t>
                            </w:r>
                            <w:r w:rsidRPr="007D2CC8">
                              <w:rPr>
                                <w:b/>
                                <w:i/>
                                <w:color w:val="auto"/>
                                <w:sz w:val="24"/>
                                <w:szCs w:val="24"/>
                                <w:u w:val="none"/>
                              </w:rPr>
                              <w:t>„Aki őr-, ügyeleti vagy egyéb készenléti szolgálatban – az adott szolgálatra vonatkozó szolgálati intézkedés rendelkezéseit megszegve – elalszik, vagy a szolgálat ideje alatt szeszes italt, illetve kábítószert vagy kábítószernek nem minősülő kábító hatású anyagot vagy szert fogyaszt, rendeltetési helyét elhagyja, vagy a szolgálat ellátására vonatkozó rendelkezést más módon súlyosan megszegi, vétség miatt egy évig terjedő szabadságvesztéssel büntetendő.”</w:t>
                            </w:r>
                          </w:p>
                          <w:p w:rsidR="005D71E4" w:rsidRDefault="005D71E4" w:rsidP="002E0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107" o:spid="_x0000_s1054" style="position:absolute;left:0;text-align:left;margin-left:3.35pt;margin-top:12.35pt;width:454.5pt;height:9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" fillcolor="#fbcaa2 [1625]" strokecolor="#f68c36 [3049]">
                <v:fill color2="#fdefe3 [505]" rotate="t" angle="180" colors="0 #ffbe86;22938f #ffd0aa;1 #ffebdb" focus="100%" type="gradient"/>
                <v:shadow on="t" color="black" opacity="24903f" origin=",.5" offset="0,.55556mm"/>
                <v:textbox>
                  <w:txbxContent>
                    <w:p w:rsidR="005D71E4" w:rsidRPr="007D2CC8" w:rsidRDefault="005D71E4" w:rsidP="002E088E">
                      <w:pPr>
                        <w:spacing w:after="0" w:line="240" w:lineRule="auto"/>
                        <w:jc w:val="both"/>
                        <w:rPr>
                          <w:color w:val="auto"/>
                          <w:sz w:val="24"/>
                          <w:szCs w:val="24"/>
                          <w:u w:val="none"/>
                        </w:rPr>
                      </w:pPr>
                      <w:r w:rsidRPr="007D2CC8">
                        <w:rPr>
                          <w:b/>
                          <w:color w:val="auto"/>
                          <w:sz w:val="24"/>
                          <w:szCs w:val="24"/>
                          <w:u w:val="none"/>
                        </w:rPr>
                        <w:t>Btk. 438. §</w:t>
                      </w:r>
                      <w:r w:rsidRPr="007D2CC8">
                        <w:rPr>
                          <w:color w:val="auto"/>
                          <w:sz w:val="24"/>
                          <w:szCs w:val="24"/>
                          <w:u w:val="none"/>
                        </w:rPr>
                        <w:t xml:space="preserve"> (1) </w:t>
                      </w:r>
                      <w:r w:rsidRPr="007D2CC8">
                        <w:rPr>
                          <w:b/>
                          <w:i/>
                          <w:color w:val="auto"/>
                          <w:sz w:val="24"/>
                          <w:szCs w:val="24"/>
                          <w:u w:val="none"/>
                        </w:rPr>
                        <w:t>„Aki őr-, ügyeleti vagy egyéb készenléti szolgálatban – az adott szolgálatra vonatkozó szolgálati intézkedés rendelkezéseit megszegve – elalszik, vagy a szolgálat ideje alatt szeszes italt, illetve kábítószert vagy kábítószernek nem minősülő kábító hatású anyagot vagy szert fogyaszt, rendeltetési helyét elhagyja, vagy a szolgálat ellátására vonatkozó rendelkezést más módon súlyosan megszegi, vétség miatt egy évig terjedő szabadságvesztéssel büntetendő.”</w:t>
                      </w:r>
                    </w:p>
                    <w:p w:rsidR="005D71E4" w:rsidRDefault="005D71E4" w:rsidP="002E088E">
                      <w:pPr>
                        <w:jc w:val="center"/>
                      </w:pPr>
                    </w:p>
                  </w:txbxContent>
                </v:textbox>
              </v:rect>
            </w:pict>
          </mc:Fallback>
        </mc:AlternateContent>
      </w:r>
    </w:p>
    <w:p w:rsidR="002E088E" w:rsidRPr="00335D5D" w:rsidRDefault="002E088E" w:rsidP="00335D5D">
      <w:pPr>
        <w:spacing w:after="0" w:line="240" w:lineRule="auto"/>
        <w:jc w:val="both"/>
        <w:rPr>
          <w:b/>
          <w:bCs w:val="0"/>
          <w:color w:val="auto"/>
          <w:sz w:val="24"/>
          <w:szCs w:val="24"/>
          <w:u w:val="none"/>
        </w:rPr>
      </w:pPr>
    </w:p>
    <w:p w:rsidR="002E088E" w:rsidRPr="00335D5D" w:rsidRDefault="002E088E" w:rsidP="00335D5D">
      <w:pPr>
        <w:spacing w:after="0" w:line="240" w:lineRule="auto"/>
        <w:jc w:val="both"/>
        <w:rPr>
          <w:b/>
          <w:bCs w:val="0"/>
          <w:color w:val="auto"/>
          <w:sz w:val="24"/>
          <w:szCs w:val="24"/>
          <w:u w:val="none"/>
        </w:rPr>
      </w:pPr>
    </w:p>
    <w:p w:rsidR="002E088E" w:rsidRPr="00335D5D" w:rsidRDefault="002E088E" w:rsidP="00335D5D">
      <w:pPr>
        <w:spacing w:after="0" w:line="240" w:lineRule="auto"/>
        <w:jc w:val="both"/>
        <w:rPr>
          <w:b/>
          <w:bCs w:val="0"/>
          <w:color w:val="auto"/>
          <w:sz w:val="24"/>
          <w:szCs w:val="24"/>
          <w:u w:val="none"/>
        </w:rPr>
      </w:pPr>
    </w:p>
    <w:p w:rsidR="002E088E" w:rsidRPr="00335D5D" w:rsidRDefault="002E088E" w:rsidP="00335D5D">
      <w:pPr>
        <w:spacing w:after="0" w:line="240" w:lineRule="auto"/>
        <w:jc w:val="both"/>
        <w:rPr>
          <w:b/>
          <w:bCs w:val="0"/>
          <w:color w:val="auto"/>
          <w:sz w:val="24"/>
          <w:szCs w:val="24"/>
          <w:u w:val="none"/>
        </w:rPr>
      </w:pPr>
    </w:p>
    <w:p w:rsidR="002E088E" w:rsidRPr="00335D5D" w:rsidRDefault="002E088E" w:rsidP="00335D5D">
      <w:pPr>
        <w:spacing w:after="0" w:line="240" w:lineRule="auto"/>
        <w:jc w:val="both"/>
        <w:rPr>
          <w:b/>
          <w:bCs w:val="0"/>
          <w:color w:val="auto"/>
          <w:sz w:val="24"/>
          <w:szCs w:val="24"/>
          <w:u w:val="none"/>
        </w:rPr>
      </w:pPr>
    </w:p>
    <w:p w:rsidR="002E088E" w:rsidRPr="00335D5D" w:rsidRDefault="002E088E" w:rsidP="00335D5D">
      <w:pPr>
        <w:spacing w:after="0" w:line="240" w:lineRule="auto"/>
        <w:jc w:val="both"/>
        <w:rPr>
          <w:b/>
          <w:bCs w:val="0"/>
          <w:color w:val="auto"/>
          <w:sz w:val="24"/>
          <w:szCs w:val="24"/>
          <w:u w:val="none"/>
        </w:rPr>
      </w:pPr>
    </w:p>
    <w:p w:rsidR="002E088E" w:rsidRPr="00335D5D" w:rsidRDefault="002E088E" w:rsidP="00335D5D">
      <w:pPr>
        <w:spacing w:after="0" w:line="240" w:lineRule="auto"/>
        <w:jc w:val="both"/>
        <w:rPr>
          <w:b/>
          <w:bCs w:val="0"/>
          <w:color w:val="auto"/>
          <w:sz w:val="24"/>
          <w:szCs w:val="24"/>
          <w:u w:val="none"/>
        </w:rPr>
      </w:pPr>
    </w:p>
    <w:p w:rsidR="002E088E" w:rsidRPr="00335D5D" w:rsidRDefault="002E088E" w:rsidP="00335D5D">
      <w:pPr>
        <w:spacing w:after="0" w:line="240" w:lineRule="auto"/>
        <w:contextualSpacing/>
        <w:jc w:val="both"/>
        <w:rPr>
          <w:b/>
          <w:color w:val="auto"/>
          <w:sz w:val="24"/>
          <w:szCs w:val="24"/>
          <w:u w:val="none"/>
        </w:rPr>
      </w:pPr>
    </w:p>
    <w:p w:rsidR="002E088E" w:rsidRDefault="002E088E" w:rsidP="00335D5D">
      <w:pPr>
        <w:spacing w:after="0" w:line="240" w:lineRule="auto"/>
        <w:contextualSpacing/>
        <w:jc w:val="both"/>
        <w:rPr>
          <w:color w:val="auto"/>
          <w:sz w:val="24"/>
          <w:szCs w:val="24"/>
          <w:u w:val="none"/>
        </w:rPr>
      </w:pPr>
      <w:r w:rsidRPr="00335D5D">
        <w:rPr>
          <w:b/>
          <w:i/>
          <w:color w:val="auto"/>
          <w:sz w:val="24"/>
          <w:szCs w:val="24"/>
          <w:u w:val="none"/>
        </w:rPr>
        <w:t>A bűncselekmény jogi tárgya a katonai szolgálati rend általában, a védelem alá vont szolgálati formák zavartalan ellátásához fűződő érdek.</w:t>
      </w:r>
      <w:r w:rsidRPr="00335D5D">
        <w:rPr>
          <w:color w:val="auto"/>
          <w:sz w:val="24"/>
          <w:szCs w:val="24"/>
          <w:u w:val="none"/>
        </w:rPr>
        <w:t xml:space="preserve"> A Büntetés-végrehajtási Szervezet tekintetében a belügyminiszter irányítása alatt álló rendvédelmi feladatokat ellátó szerveknél a hivatásos szolgálati beosztásokról és a betöltésükhöz szükséges követelményekről szóló </w:t>
      </w:r>
      <w:r w:rsidR="001267DE">
        <w:rPr>
          <w:color w:val="auto"/>
          <w:sz w:val="24"/>
          <w:szCs w:val="24"/>
          <w:u w:val="none"/>
        </w:rPr>
        <w:t>rendelt</w:t>
      </w:r>
      <w:r w:rsidRPr="00335D5D">
        <w:rPr>
          <w:i/>
          <w:color w:val="auto"/>
          <w:sz w:val="24"/>
          <w:szCs w:val="24"/>
          <w:u w:val="none"/>
        </w:rPr>
        <w:t xml:space="preserve"> </w:t>
      </w:r>
      <w:r w:rsidR="001267DE">
        <w:rPr>
          <w:color w:val="auto"/>
          <w:sz w:val="24"/>
          <w:szCs w:val="24"/>
          <w:u w:val="none"/>
        </w:rPr>
        <w:t>sorolja</w:t>
      </w:r>
      <w:r w:rsidRPr="00335D5D">
        <w:rPr>
          <w:color w:val="auto"/>
          <w:sz w:val="24"/>
          <w:szCs w:val="24"/>
          <w:u w:val="none"/>
        </w:rPr>
        <w:t xml:space="preserve"> fel az őr-, ügyeleti és ké</w:t>
      </w:r>
      <w:r w:rsidR="001267DE">
        <w:rPr>
          <w:color w:val="auto"/>
          <w:sz w:val="24"/>
          <w:szCs w:val="24"/>
          <w:u w:val="none"/>
        </w:rPr>
        <w:t>szenléti jellegű beosztásokat.</w:t>
      </w:r>
    </w:p>
    <w:p w:rsidR="001267DE" w:rsidRPr="00335D5D" w:rsidRDefault="001267DE" w:rsidP="00335D5D">
      <w:pPr>
        <w:spacing w:after="0" w:line="240" w:lineRule="auto"/>
        <w:contextualSpacing/>
        <w:jc w:val="both"/>
        <w:rPr>
          <w:color w:val="auto"/>
          <w:sz w:val="24"/>
          <w:szCs w:val="24"/>
          <w:u w:val="none"/>
        </w:rPr>
      </w:pPr>
    </w:p>
    <w:p w:rsidR="001267DE" w:rsidRDefault="002E088E" w:rsidP="00335D5D">
      <w:pPr>
        <w:spacing w:after="0" w:line="240" w:lineRule="auto"/>
        <w:contextualSpacing/>
        <w:jc w:val="both"/>
        <w:rPr>
          <w:color w:val="auto"/>
          <w:sz w:val="24"/>
          <w:szCs w:val="24"/>
          <w:u w:val="none"/>
        </w:rPr>
      </w:pPr>
      <w:r w:rsidRPr="00335D5D">
        <w:rPr>
          <w:color w:val="auto"/>
          <w:sz w:val="24"/>
          <w:szCs w:val="24"/>
          <w:u w:val="none"/>
        </w:rPr>
        <w:lastRenderedPageBreak/>
        <w:t xml:space="preserve">Az elkövetési magatartások (elalszik, szeszes ital v. kábítószert fogyaszt, ill. rendeltetési helyét elhagyja) tanúsítása esetén a katona szolgálat teljesítésére képtelen, ezáltal nem lesz alkalmas az ezen szolgálati formákban elvárt éberség és figyelem tanúsítására, alkalmatlanná válik a feladat teljesítésére. </w:t>
      </w:r>
    </w:p>
    <w:p w:rsidR="001267DE" w:rsidRDefault="001267DE" w:rsidP="00335D5D">
      <w:pPr>
        <w:spacing w:after="0" w:line="240" w:lineRule="auto"/>
        <w:contextualSpacing/>
        <w:jc w:val="both"/>
        <w:rPr>
          <w:color w:val="auto"/>
          <w:sz w:val="24"/>
          <w:szCs w:val="24"/>
          <w:u w:val="none"/>
        </w:rPr>
      </w:pPr>
    </w:p>
    <w:p w:rsidR="001267DE" w:rsidRDefault="002E088E" w:rsidP="00335D5D">
      <w:pPr>
        <w:spacing w:after="0" w:line="240" w:lineRule="auto"/>
        <w:contextualSpacing/>
        <w:jc w:val="both"/>
        <w:rPr>
          <w:color w:val="auto"/>
          <w:sz w:val="24"/>
          <w:szCs w:val="24"/>
          <w:u w:val="none"/>
        </w:rPr>
      </w:pPr>
      <w:r w:rsidRPr="00335D5D">
        <w:rPr>
          <w:color w:val="auto"/>
          <w:sz w:val="24"/>
          <w:szCs w:val="24"/>
          <w:u w:val="none"/>
        </w:rPr>
        <w:t>A gondatlanságból elkövetett kötelességszegés szolgálatban vétsége valósul meg a büntetés-végrehajtás hivatásos állományú tagja esetében, ha a tiltott tárgy a bv. intézet területére a kellő körültekin</w:t>
      </w:r>
      <w:r w:rsidR="001267DE">
        <w:rPr>
          <w:color w:val="auto"/>
          <w:sz w:val="24"/>
          <w:szCs w:val="24"/>
          <w:u w:val="none"/>
        </w:rPr>
        <w:t>tése hiányában jut be, mert például n</w:t>
      </w:r>
      <w:r w:rsidRPr="00335D5D">
        <w:rPr>
          <w:color w:val="auto"/>
          <w:sz w:val="24"/>
          <w:szCs w:val="24"/>
          <w:u w:val="none"/>
        </w:rPr>
        <w:t>em teljesíti figyelési kötelezettségét, illetve nem elég éber a biztonsá</w:t>
      </w:r>
      <w:r w:rsidR="001267DE">
        <w:rPr>
          <w:color w:val="auto"/>
          <w:sz w:val="24"/>
          <w:szCs w:val="24"/>
          <w:u w:val="none"/>
        </w:rPr>
        <w:t xml:space="preserve">gi felügyelő és az ő </w:t>
      </w:r>
      <w:r w:rsidRPr="00335D5D">
        <w:rPr>
          <w:color w:val="auto"/>
          <w:sz w:val="24"/>
          <w:szCs w:val="24"/>
          <w:u w:val="none"/>
        </w:rPr>
        <w:t>szakaszán dobják be a mobi</w:t>
      </w:r>
      <w:r w:rsidR="001267DE">
        <w:rPr>
          <w:color w:val="auto"/>
          <w:sz w:val="24"/>
          <w:szCs w:val="24"/>
          <w:u w:val="none"/>
        </w:rPr>
        <w:t xml:space="preserve">ltelefont tartalmazó csomagot </w:t>
      </w:r>
      <w:r w:rsidRPr="00335D5D">
        <w:rPr>
          <w:color w:val="auto"/>
          <w:sz w:val="24"/>
          <w:szCs w:val="24"/>
          <w:u w:val="none"/>
        </w:rPr>
        <w:t>bástyafalon keres</w:t>
      </w:r>
      <w:r w:rsidR="001267DE">
        <w:rPr>
          <w:color w:val="auto"/>
          <w:sz w:val="24"/>
          <w:szCs w:val="24"/>
          <w:u w:val="none"/>
        </w:rPr>
        <w:t>ztül a sétaudvaron tartózkodó elítéltek közé.</w:t>
      </w:r>
    </w:p>
    <w:p w:rsidR="001267DE" w:rsidRDefault="001267DE" w:rsidP="00335D5D">
      <w:pPr>
        <w:spacing w:after="0" w:line="240" w:lineRule="auto"/>
        <w:contextualSpacing/>
        <w:jc w:val="both"/>
        <w:rPr>
          <w:color w:val="auto"/>
          <w:sz w:val="24"/>
          <w:szCs w:val="24"/>
          <w:u w:val="none"/>
        </w:rPr>
      </w:pPr>
    </w:p>
    <w:p w:rsidR="002E088E" w:rsidRPr="00335D5D" w:rsidRDefault="001267DE" w:rsidP="00335D5D">
      <w:pPr>
        <w:spacing w:after="0" w:line="240" w:lineRule="auto"/>
        <w:contextualSpacing/>
        <w:jc w:val="both"/>
        <w:rPr>
          <w:color w:val="auto"/>
          <w:sz w:val="24"/>
          <w:szCs w:val="24"/>
          <w:u w:val="none"/>
        </w:rPr>
      </w:pPr>
      <w:r w:rsidRPr="00335D5D">
        <w:rPr>
          <w:color w:val="auto"/>
          <w:sz w:val="24"/>
          <w:szCs w:val="24"/>
          <w:u w:val="none"/>
        </w:rPr>
        <w:t>A gondatlanságból elkövetett kötelességszegés szolgálatban vétsége valósul meg a büntetés-végrehajtás hivatásos állományú tagja esetében, ha</w:t>
      </w:r>
      <w:r>
        <w:rPr>
          <w:color w:val="auto"/>
          <w:sz w:val="24"/>
          <w:szCs w:val="24"/>
          <w:u w:val="none"/>
        </w:rPr>
        <w:t xml:space="preserve"> a csomagot</w:t>
      </w:r>
      <w:r w:rsidR="002E088E" w:rsidRPr="00335D5D">
        <w:rPr>
          <w:color w:val="auto"/>
          <w:sz w:val="24"/>
          <w:szCs w:val="24"/>
          <w:u w:val="none"/>
        </w:rPr>
        <w:t xml:space="preserve"> akár röntgen gépen, akár kézzel vizsgáló állománytag nem veszi észre, hogy mobiltelefont vagy szúróeszközt tartalmaz a csomag, mert azt </w:t>
      </w:r>
      <w:r>
        <w:rPr>
          <w:color w:val="auto"/>
          <w:sz w:val="24"/>
          <w:szCs w:val="24"/>
          <w:u w:val="none"/>
        </w:rPr>
        <w:t>tüzetesen nem vizsgálja át</w:t>
      </w:r>
      <w:r w:rsidR="002E088E" w:rsidRPr="00335D5D">
        <w:rPr>
          <w:color w:val="auto"/>
          <w:sz w:val="24"/>
          <w:szCs w:val="24"/>
          <w:u w:val="none"/>
        </w:rPr>
        <w:t>.</w:t>
      </w:r>
    </w:p>
    <w:p w:rsidR="002E088E" w:rsidRPr="00335D5D" w:rsidRDefault="002E088E" w:rsidP="00335D5D">
      <w:pPr>
        <w:spacing w:after="0" w:line="240" w:lineRule="auto"/>
        <w:contextualSpacing/>
        <w:jc w:val="both"/>
        <w:rPr>
          <w:color w:val="auto"/>
          <w:sz w:val="24"/>
          <w:szCs w:val="24"/>
          <w:u w:val="none"/>
        </w:rPr>
      </w:pPr>
    </w:p>
    <w:p w:rsidR="002E088E" w:rsidRPr="00335D5D" w:rsidRDefault="002E088E" w:rsidP="001267DE">
      <w:pPr>
        <w:pStyle w:val="Cmsor3"/>
        <w:numPr>
          <w:ilvl w:val="0"/>
          <w:numId w:val="0"/>
        </w:numPr>
        <w:spacing w:before="0" w:line="240" w:lineRule="auto"/>
        <w:ind w:left="709" w:hanging="709"/>
        <w:jc w:val="both"/>
        <w:rPr>
          <w:rFonts w:eastAsia="Times New Roman"/>
          <w:lang w:eastAsia="hu-HU"/>
        </w:rPr>
      </w:pPr>
      <w:bookmarkStart w:id="175" w:name="_Toc470697537"/>
      <w:r w:rsidRPr="00335D5D">
        <w:rPr>
          <w:rFonts w:eastAsia="Times New Roman"/>
          <w:lang w:eastAsia="hu-HU"/>
        </w:rPr>
        <w:t>Szolgálati feladat alóli kibúvás</w:t>
      </w:r>
      <w:bookmarkEnd w:id="175"/>
    </w:p>
    <w:p w:rsidR="002E088E" w:rsidRPr="001267DE" w:rsidRDefault="002E088E" w:rsidP="00335D5D">
      <w:pPr>
        <w:spacing w:after="0" w:line="240" w:lineRule="auto"/>
        <w:jc w:val="both"/>
        <w:rPr>
          <w:rFonts w:eastAsia="Times New Roman"/>
          <w:color w:val="auto"/>
          <w:sz w:val="24"/>
          <w:szCs w:val="24"/>
          <w:u w:val="none"/>
          <w:lang w:eastAsia="hu-HU"/>
        </w:rPr>
      </w:pPr>
      <w:r w:rsidRPr="001267DE">
        <w:rPr>
          <w:rFonts w:eastAsia="Times New Roman"/>
          <w:color w:val="auto"/>
          <w:sz w:val="24"/>
          <w:szCs w:val="24"/>
          <w:u w:val="none"/>
          <w:lang w:eastAsia="hu-HU"/>
        </w:rPr>
        <w:t xml:space="preserve">(1) </w:t>
      </w:r>
      <w:r w:rsidRPr="001267DE">
        <w:rPr>
          <w:rFonts w:eastAsia="Times New Roman"/>
          <w:i/>
          <w:color w:val="auto"/>
          <w:sz w:val="24"/>
          <w:szCs w:val="24"/>
          <w:u w:val="none"/>
          <w:lang w:eastAsia="hu-HU"/>
        </w:rPr>
        <w:t>Aki fontos szolgálati feladat alól megtévesztéssel vagy távolmaradással kivonja, vagy annak teljesítésére képtelenné teszi magát, vétséget követ el és egy évig terjedő szabadságvesztéssel büntetendő.</w:t>
      </w:r>
    </w:p>
    <w:p w:rsidR="002E088E" w:rsidRPr="00335D5D" w:rsidRDefault="002E088E" w:rsidP="00335D5D">
      <w:pPr>
        <w:spacing w:after="0" w:line="240" w:lineRule="auto"/>
        <w:jc w:val="both"/>
        <w:rPr>
          <w:rFonts w:eastAsia="Times New Roman"/>
          <w:color w:val="auto"/>
          <w:sz w:val="24"/>
          <w:szCs w:val="24"/>
          <w:u w:val="none"/>
          <w:lang w:eastAsia="hu-HU"/>
        </w:rPr>
      </w:pPr>
      <w:r w:rsidRPr="00335D5D">
        <w:rPr>
          <w:rFonts w:eastAsia="Times New Roman"/>
          <w:color w:val="auto"/>
          <w:sz w:val="24"/>
          <w:szCs w:val="24"/>
          <w:u w:val="none"/>
          <w:lang w:eastAsia="hu-HU"/>
        </w:rPr>
        <w:t>(2) Ha az (1) bekezdésben meghatározott bűncselekmény a szolgálatra jelentős hátrány veszélyével jár, külföldi hadműveleti területen végzett humanitárius tevékenység vagy békefenntartás során követik el, a büntetés bűntett miatt három évig terjedő szabadságvesztés.</w:t>
      </w:r>
    </w:p>
    <w:p w:rsidR="002E088E" w:rsidRPr="00335D5D" w:rsidRDefault="002E088E" w:rsidP="00335D5D">
      <w:pPr>
        <w:spacing w:after="0" w:line="240" w:lineRule="auto"/>
        <w:jc w:val="both"/>
        <w:rPr>
          <w:rFonts w:eastAsia="Times New Roman"/>
          <w:color w:val="auto"/>
          <w:sz w:val="24"/>
          <w:szCs w:val="24"/>
          <w:u w:val="none"/>
          <w:lang w:eastAsia="hu-HU"/>
        </w:rPr>
      </w:pPr>
      <w:r w:rsidRPr="00335D5D">
        <w:rPr>
          <w:rFonts w:eastAsia="Times New Roman"/>
          <w:color w:val="auto"/>
          <w:sz w:val="24"/>
          <w:szCs w:val="24"/>
          <w:u w:val="none"/>
          <w:lang w:eastAsia="hu-HU"/>
        </w:rPr>
        <w:t>(3) Ha a (2) bekezdésben meghatározott bűncselekményt háború idején vagy megelőző védelmi helyzetben követik el, a büntetés egy évtől öt évig terjedő szabadságvesztés.</w:t>
      </w:r>
    </w:p>
    <w:p w:rsidR="002E088E" w:rsidRPr="00335D5D" w:rsidRDefault="002E088E" w:rsidP="00335D5D">
      <w:pPr>
        <w:spacing w:after="0" w:line="240" w:lineRule="auto"/>
        <w:jc w:val="both"/>
        <w:rPr>
          <w:rFonts w:eastAsia="Times New Roman"/>
          <w:color w:val="auto"/>
          <w:sz w:val="24"/>
          <w:szCs w:val="24"/>
          <w:u w:val="none"/>
          <w:lang w:eastAsia="hu-HU"/>
        </w:rPr>
      </w:pPr>
    </w:p>
    <w:p w:rsidR="002E088E" w:rsidRPr="00335D5D" w:rsidRDefault="002E088E" w:rsidP="001267DE">
      <w:pPr>
        <w:pStyle w:val="Cmsor3"/>
        <w:numPr>
          <w:ilvl w:val="0"/>
          <w:numId w:val="0"/>
        </w:numPr>
        <w:spacing w:before="0" w:line="240" w:lineRule="auto"/>
        <w:ind w:left="709" w:hanging="709"/>
        <w:jc w:val="both"/>
        <w:rPr>
          <w:rFonts w:eastAsia="Times New Roman"/>
          <w:lang w:eastAsia="hu-HU"/>
        </w:rPr>
      </w:pPr>
      <w:bookmarkStart w:id="176" w:name="_Toc470697538"/>
      <w:r w:rsidRPr="00335D5D">
        <w:rPr>
          <w:rFonts w:eastAsia="Times New Roman"/>
          <w:lang w:eastAsia="hu-HU"/>
        </w:rPr>
        <w:t>Jelentési kötelezettség megszegése</w:t>
      </w:r>
      <w:bookmarkEnd w:id="176"/>
    </w:p>
    <w:p w:rsidR="002E088E" w:rsidRPr="001267DE" w:rsidRDefault="002E088E" w:rsidP="00335D5D">
      <w:pPr>
        <w:spacing w:after="0" w:line="240" w:lineRule="auto"/>
        <w:jc w:val="both"/>
        <w:rPr>
          <w:rFonts w:eastAsia="Times New Roman"/>
          <w:color w:val="auto"/>
          <w:sz w:val="24"/>
          <w:szCs w:val="24"/>
          <w:u w:val="none"/>
          <w:lang w:eastAsia="hu-HU"/>
        </w:rPr>
      </w:pPr>
      <w:r w:rsidRPr="001267DE">
        <w:rPr>
          <w:rFonts w:eastAsia="Times New Roman"/>
          <w:color w:val="auto"/>
          <w:sz w:val="24"/>
          <w:szCs w:val="24"/>
          <w:u w:val="none"/>
          <w:lang w:eastAsia="hu-HU"/>
        </w:rPr>
        <w:t xml:space="preserve">(1) </w:t>
      </w:r>
      <w:r w:rsidRPr="001267DE">
        <w:rPr>
          <w:rFonts w:eastAsia="Times New Roman"/>
          <w:i/>
          <w:color w:val="auto"/>
          <w:sz w:val="24"/>
          <w:szCs w:val="24"/>
          <w:u w:val="none"/>
          <w:lang w:eastAsia="hu-HU"/>
        </w:rPr>
        <w:t>Aki fontos szolgálati ügyben kellő időben nem tesz jelentést, vagy valótlan jelentést tesz, ha a bűncselekmény a szolgálatra jelentős hátrány veszélyével jár, vétség miatt két évig terjedő szabadságvesztéssel büntetendő.</w:t>
      </w:r>
    </w:p>
    <w:p w:rsidR="002E088E" w:rsidRPr="00335D5D" w:rsidRDefault="002E088E" w:rsidP="00335D5D">
      <w:pPr>
        <w:spacing w:after="0" w:line="240" w:lineRule="auto"/>
        <w:jc w:val="both"/>
        <w:rPr>
          <w:rFonts w:eastAsia="Times New Roman"/>
          <w:color w:val="auto"/>
          <w:sz w:val="24"/>
          <w:szCs w:val="24"/>
          <w:u w:val="none"/>
          <w:lang w:eastAsia="hu-HU"/>
        </w:rPr>
      </w:pPr>
      <w:r w:rsidRPr="00335D5D">
        <w:rPr>
          <w:rFonts w:eastAsia="Times New Roman"/>
          <w:color w:val="auto"/>
          <w:sz w:val="24"/>
          <w:szCs w:val="24"/>
          <w:u w:val="none"/>
          <w:lang w:eastAsia="hu-HU"/>
        </w:rPr>
        <w:t>(2) A büntetés bűntett miatt egy évtől öt évig terjedő szabadságvesztés, ha az (1) bekezdésben meghatározott bűncselekményt háború idején, megelőző védelmi helyzetben, külföldi hadműveleti területen végzett humanitárius tevékenység vagy békefenntartás során követik el.</w:t>
      </w:r>
    </w:p>
    <w:p w:rsidR="002E088E" w:rsidRPr="00335D5D" w:rsidRDefault="002E088E" w:rsidP="00335D5D">
      <w:pPr>
        <w:spacing w:after="0" w:line="240" w:lineRule="auto"/>
        <w:contextualSpacing/>
        <w:jc w:val="both"/>
        <w:rPr>
          <w:b/>
          <w:color w:val="auto"/>
          <w:sz w:val="24"/>
          <w:szCs w:val="24"/>
          <w:u w:val="none"/>
        </w:rPr>
      </w:pPr>
    </w:p>
    <w:p w:rsidR="002E088E" w:rsidRPr="00335D5D" w:rsidRDefault="001267DE" w:rsidP="001267DE">
      <w:pPr>
        <w:pStyle w:val="Cmsor2"/>
        <w:numPr>
          <w:ilvl w:val="0"/>
          <w:numId w:val="0"/>
        </w:numPr>
        <w:spacing w:before="0" w:after="0"/>
        <w:ind w:left="567" w:hanging="567"/>
        <w:rPr>
          <w:szCs w:val="24"/>
        </w:rPr>
      </w:pPr>
      <w:bookmarkStart w:id="177" w:name="_Toc470697539"/>
      <w:r>
        <w:rPr>
          <w:szCs w:val="24"/>
        </w:rPr>
        <w:t xml:space="preserve">19.4.2. </w:t>
      </w:r>
      <w:r w:rsidR="002E088E" w:rsidRPr="00335D5D">
        <w:rPr>
          <w:szCs w:val="24"/>
        </w:rPr>
        <w:t>Függelemsértő bűncselekmények</w:t>
      </w:r>
      <w:bookmarkEnd w:id="177"/>
    </w:p>
    <w:p w:rsidR="002E088E" w:rsidRPr="00335D5D" w:rsidRDefault="002E088E" w:rsidP="00335D5D">
      <w:pPr>
        <w:spacing w:after="0" w:line="240" w:lineRule="auto"/>
        <w:contextualSpacing/>
        <w:jc w:val="both"/>
        <w:rPr>
          <w:b/>
          <w:color w:val="auto"/>
          <w:sz w:val="24"/>
          <w:szCs w:val="24"/>
          <w:u w:val="none"/>
        </w:rPr>
      </w:pPr>
    </w:p>
    <w:p w:rsidR="002E088E" w:rsidRPr="00335D5D" w:rsidRDefault="002E088E" w:rsidP="001267DE">
      <w:pPr>
        <w:pStyle w:val="Cmsor3"/>
        <w:numPr>
          <w:ilvl w:val="0"/>
          <w:numId w:val="0"/>
        </w:numPr>
        <w:spacing w:before="0" w:line="240" w:lineRule="auto"/>
        <w:ind w:left="709" w:hanging="709"/>
        <w:jc w:val="both"/>
      </w:pPr>
      <w:bookmarkStart w:id="178" w:name="_Toc470697540"/>
      <w:r w:rsidRPr="00335D5D">
        <w:t>Parancs iránti engedetlenség</w:t>
      </w:r>
      <w:bookmarkEnd w:id="178"/>
    </w:p>
    <w:p w:rsidR="002E088E" w:rsidRPr="00335D5D" w:rsidRDefault="002E088E" w:rsidP="00335D5D">
      <w:pPr>
        <w:spacing w:after="0" w:line="240" w:lineRule="auto"/>
        <w:jc w:val="both"/>
        <w:rPr>
          <w:rFonts w:eastAsia="Times New Roman"/>
          <w:color w:val="auto"/>
          <w:sz w:val="24"/>
          <w:szCs w:val="24"/>
          <w:u w:val="none"/>
          <w:lang w:eastAsia="hu-HU"/>
        </w:rPr>
      </w:pPr>
      <w:r w:rsidRPr="00335D5D">
        <w:rPr>
          <w:rFonts w:eastAsia="Times New Roman"/>
          <w:color w:val="auto"/>
          <w:sz w:val="24"/>
          <w:szCs w:val="24"/>
          <w:u w:val="none"/>
          <w:lang w:eastAsia="hu-HU"/>
        </w:rPr>
        <w:t>(1) Aki a parancsot nem teljesíti, vétség miatt elzárással büntetendő.</w:t>
      </w:r>
    </w:p>
    <w:p w:rsidR="002E088E" w:rsidRPr="00335D5D" w:rsidRDefault="002E088E" w:rsidP="00335D5D">
      <w:pPr>
        <w:spacing w:after="0" w:line="240" w:lineRule="auto"/>
        <w:jc w:val="both"/>
        <w:rPr>
          <w:rFonts w:eastAsia="Times New Roman"/>
          <w:color w:val="auto"/>
          <w:sz w:val="24"/>
          <w:szCs w:val="24"/>
          <w:u w:val="none"/>
          <w:lang w:eastAsia="hu-HU"/>
        </w:rPr>
      </w:pPr>
      <w:r w:rsidRPr="00335D5D">
        <w:rPr>
          <w:rFonts w:eastAsia="Times New Roman"/>
          <w:color w:val="auto"/>
          <w:sz w:val="24"/>
          <w:szCs w:val="24"/>
          <w:u w:val="none"/>
          <w:lang w:eastAsia="hu-HU"/>
        </w:rPr>
        <w:t>(2) Ha a parancs iránti engedetlenséget csoportosan követik el, a büntetés két évig terjedő szabadságvesztés.</w:t>
      </w:r>
    </w:p>
    <w:p w:rsidR="002E088E" w:rsidRPr="00335D5D" w:rsidRDefault="002E088E" w:rsidP="00335D5D">
      <w:pPr>
        <w:spacing w:after="0" w:line="240" w:lineRule="auto"/>
        <w:jc w:val="both"/>
        <w:rPr>
          <w:rFonts w:eastAsia="Times New Roman"/>
          <w:color w:val="auto"/>
          <w:sz w:val="24"/>
          <w:szCs w:val="24"/>
          <w:u w:val="none"/>
          <w:lang w:eastAsia="hu-HU"/>
        </w:rPr>
      </w:pPr>
      <w:r w:rsidRPr="00335D5D">
        <w:rPr>
          <w:rFonts w:eastAsia="Times New Roman"/>
          <w:color w:val="auto"/>
          <w:sz w:val="24"/>
          <w:szCs w:val="24"/>
          <w:u w:val="none"/>
          <w:lang w:eastAsia="hu-HU"/>
        </w:rPr>
        <w:t>(3) A büntetés bűntett miatt három évig terjedő szabadságvesztés, ha a parancs iránti engedetlenség a) más alárendeltek jelenlétében vagy egyébként nyilvánosan, akár a parancs teljesítésének kifejezett megtagadásával, akár egyéb sértő módon történik,</w:t>
      </w:r>
    </w:p>
    <w:p w:rsidR="002E088E" w:rsidRPr="00335D5D" w:rsidRDefault="002E088E" w:rsidP="00335D5D">
      <w:pPr>
        <w:spacing w:after="0" w:line="240" w:lineRule="auto"/>
        <w:jc w:val="both"/>
        <w:rPr>
          <w:rFonts w:eastAsia="Times New Roman"/>
          <w:color w:val="auto"/>
          <w:sz w:val="24"/>
          <w:szCs w:val="24"/>
          <w:u w:val="none"/>
          <w:lang w:eastAsia="hu-HU"/>
        </w:rPr>
      </w:pPr>
      <w:r w:rsidRPr="00335D5D">
        <w:rPr>
          <w:rFonts w:eastAsia="Times New Roman"/>
          <w:color w:val="auto"/>
          <w:sz w:val="24"/>
          <w:szCs w:val="24"/>
          <w:u w:val="none"/>
          <w:lang w:eastAsia="hu-HU"/>
        </w:rPr>
        <w:t>b) a szolgálatra vagy a fegyelemre jelentős hátrány veszélyével jár.</w:t>
      </w:r>
    </w:p>
    <w:p w:rsidR="002E088E" w:rsidRPr="00335D5D" w:rsidRDefault="002E088E" w:rsidP="00335D5D">
      <w:pPr>
        <w:spacing w:after="0" w:line="240" w:lineRule="auto"/>
        <w:jc w:val="both"/>
        <w:rPr>
          <w:rFonts w:eastAsia="Times New Roman"/>
          <w:color w:val="auto"/>
          <w:sz w:val="24"/>
          <w:szCs w:val="24"/>
          <w:u w:val="none"/>
          <w:lang w:eastAsia="hu-HU"/>
        </w:rPr>
      </w:pPr>
      <w:r w:rsidRPr="00335D5D">
        <w:rPr>
          <w:rFonts w:eastAsia="Times New Roman"/>
          <w:color w:val="auto"/>
          <w:sz w:val="24"/>
          <w:szCs w:val="24"/>
          <w:u w:val="none"/>
          <w:lang w:eastAsia="hu-HU"/>
        </w:rPr>
        <w:t>(4) A büntetés egytől öt évig terjedő szabadságvesztés, ha a (3) bekezdésben meghatározott bűncselekményt háború idején vagy megelőző védelmi helyzetben követik el.</w:t>
      </w:r>
    </w:p>
    <w:p w:rsidR="002E088E" w:rsidRPr="00335D5D" w:rsidRDefault="002E088E" w:rsidP="00335D5D">
      <w:pPr>
        <w:spacing w:after="0" w:line="240" w:lineRule="auto"/>
        <w:jc w:val="both"/>
        <w:rPr>
          <w:rFonts w:eastAsia="Times New Roman"/>
          <w:color w:val="auto"/>
          <w:sz w:val="24"/>
          <w:szCs w:val="24"/>
          <w:u w:val="none"/>
          <w:lang w:eastAsia="hu-HU"/>
        </w:rPr>
      </w:pPr>
      <w:r w:rsidRPr="00335D5D">
        <w:rPr>
          <w:rFonts w:eastAsia="Times New Roman"/>
          <w:color w:val="auto"/>
          <w:sz w:val="24"/>
          <w:szCs w:val="24"/>
          <w:u w:val="none"/>
          <w:lang w:eastAsia="hu-HU"/>
        </w:rPr>
        <w:t>(5) Aki háborúban a harci parancsot, külföldi hadműveleti területen végzett humanitárius tevékenység vagy békefenntartás során a fegyverhasználatra vonatkozó parancsot nem teljesíti, öt évtől tizenöt évig terjedő szabadságvesztéssel büntetendő.</w:t>
      </w:r>
    </w:p>
    <w:p w:rsidR="002E088E" w:rsidRPr="00335D5D" w:rsidRDefault="002E088E" w:rsidP="00335D5D">
      <w:pPr>
        <w:spacing w:after="0" w:line="240" w:lineRule="auto"/>
        <w:jc w:val="both"/>
        <w:outlineLvl w:val="3"/>
        <w:rPr>
          <w:rFonts w:eastAsia="Times New Roman"/>
          <w:b/>
          <w:bCs w:val="0"/>
          <w:color w:val="auto"/>
          <w:sz w:val="24"/>
          <w:szCs w:val="24"/>
          <w:u w:val="none"/>
          <w:lang w:eastAsia="hu-HU"/>
        </w:rPr>
      </w:pPr>
    </w:p>
    <w:p w:rsidR="002E088E" w:rsidRPr="00335D5D" w:rsidRDefault="002E088E" w:rsidP="001267DE">
      <w:pPr>
        <w:pStyle w:val="Cmsor3"/>
        <w:numPr>
          <w:ilvl w:val="0"/>
          <w:numId w:val="0"/>
        </w:numPr>
        <w:spacing w:before="0" w:line="240" w:lineRule="auto"/>
        <w:ind w:left="709" w:hanging="709"/>
        <w:jc w:val="both"/>
        <w:rPr>
          <w:rFonts w:eastAsia="Times New Roman"/>
          <w:lang w:eastAsia="hu-HU"/>
        </w:rPr>
      </w:pPr>
      <w:bookmarkStart w:id="179" w:name="_Toc469908734"/>
      <w:bookmarkStart w:id="180" w:name="_Toc470697541"/>
      <w:r w:rsidRPr="00335D5D">
        <w:rPr>
          <w:rFonts w:eastAsia="Times New Roman"/>
          <w:lang w:eastAsia="hu-HU"/>
        </w:rPr>
        <w:lastRenderedPageBreak/>
        <w:t>Szolgálati tekintély megsértése</w:t>
      </w:r>
      <w:bookmarkEnd w:id="179"/>
      <w:bookmarkEnd w:id="180"/>
    </w:p>
    <w:p w:rsidR="002E088E" w:rsidRPr="00335D5D" w:rsidRDefault="002E088E" w:rsidP="00335D5D">
      <w:pPr>
        <w:spacing w:after="0" w:line="240" w:lineRule="auto"/>
        <w:jc w:val="both"/>
        <w:outlineLvl w:val="2"/>
        <w:rPr>
          <w:rFonts w:eastAsia="Times New Roman"/>
          <w:b/>
          <w:bCs w:val="0"/>
          <w:color w:val="auto"/>
          <w:sz w:val="24"/>
          <w:szCs w:val="24"/>
          <w:u w:val="none"/>
          <w:lang w:eastAsia="hu-HU"/>
        </w:rPr>
      </w:pPr>
      <w:bookmarkStart w:id="181" w:name="_Toc469908735"/>
      <w:bookmarkStart w:id="182" w:name="_Toc470697542"/>
      <w:r w:rsidRPr="00335D5D">
        <w:rPr>
          <w:rFonts w:eastAsia="Times New Roman"/>
          <w:color w:val="auto"/>
          <w:sz w:val="24"/>
          <w:szCs w:val="24"/>
          <w:u w:val="none"/>
          <w:lang w:eastAsia="hu-HU"/>
        </w:rPr>
        <w:t>(1) Aki</w:t>
      </w:r>
      <w:bookmarkEnd w:id="181"/>
      <w:bookmarkEnd w:id="182"/>
      <w:r w:rsidRPr="00335D5D">
        <w:rPr>
          <w:rFonts w:eastAsia="Times New Roman"/>
          <w:b/>
          <w:bCs w:val="0"/>
          <w:color w:val="auto"/>
          <w:sz w:val="24"/>
          <w:szCs w:val="24"/>
          <w:u w:val="none"/>
          <w:lang w:eastAsia="hu-HU"/>
        </w:rPr>
        <w:t xml:space="preserve"> </w:t>
      </w:r>
      <w:r w:rsidRPr="00335D5D">
        <w:rPr>
          <w:rFonts w:eastAsia="Times New Roman"/>
          <w:color w:val="auto"/>
          <w:sz w:val="24"/>
          <w:szCs w:val="24"/>
          <w:u w:val="none"/>
          <w:lang w:eastAsia="hu-HU"/>
        </w:rPr>
        <w:t>a) az elöljáró,</w:t>
      </w:r>
    </w:p>
    <w:p w:rsidR="002E088E" w:rsidRPr="00335D5D" w:rsidRDefault="002E088E" w:rsidP="00335D5D">
      <w:pPr>
        <w:spacing w:after="0" w:line="240" w:lineRule="auto"/>
        <w:jc w:val="both"/>
        <w:rPr>
          <w:rFonts w:eastAsia="Times New Roman"/>
          <w:color w:val="auto"/>
          <w:sz w:val="24"/>
          <w:szCs w:val="24"/>
          <w:u w:val="none"/>
          <w:lang w:eastAsia="hu-HU"/>
        </w:rPr>
      </w:pPr>
      <w:r w:rsidRPr="00335D5D">
        <w:rPr>
          <w:rFonts w:eastAsia="Times New Roman"/>
          <w:color w:val="auto"/>
          <w:sz w:val="24"/>
          <w:szCs w:val="24"/>
          <w:u w:val="none"/>
          <w:lang w:eastAsia="hu-HU"/>
        </w:rPr>
        <w:t>b) a szolgálatát teljesítő feljebbvaló, őr vagy más szolgálati közeg</w:t>
      </w:r>
    </w:p>
    <w:p w:rsidR="002E088E" w:rsidRPr="00335D5D" w:rsidRDefault="002E088E" w:rsidP="00335D5D">
      <w:pPr>
        <w:spacing w:after="0" w:line="240" w:lineRule="auto"/>
        <w:jc w:val="both"/>
        <w:rPr>
          <w:rFonts w:eastAsia="Times New Roman"/>
          <w:color w:val="auto"/>
          <w:sz w:val="24"/>
          <w:szCs w:val="24"/>
          <w:u w:val="none"/>
          <w:lang w:eastAsia="hu-HU"/>
        </w:rPr>
      </w:pPr>
      <w:r w:rsidRPr="00335D5D">
        <w:rPr>
          <w:rFonts w:eastAsia="Times New Roman"/>
          <w:color w:val="auto"/>
          <w:sz w:val="24"/>
          <w:szCs w:val="24"/>
          <w:u w:val="none"/>
          <w:lang w:eastAsia="hu-HU"/>
        </w:rPr>
        <w:t>tekintélyét más előtt vagy feltűnően durván megsérti, vétség miatt egy évig terjedő szabadságvesztéssel büntetendő.</w:t>
      </w:r>
    </w:p>
    <w:p w:rsidR="002E088E" w:rsidRPr="00335D5D" w:rsidRDefault="002E088E" w:rsidP="00335D5D">
      <w:pPr>
        <w:spacing w:after="0" w:line="240" w:lineRule="auto"/>
        <w:jc w:val="both"/>
        <w:rPr>
          <w:rFonts w:eastAsia="Times New Roman"/>
          <w:color w:val="auto"/>
          <w:sz w:val="24"/>
          <w:szCs w:val="24"/>
          <w:u w:val="none"/>
          <w:lang w:eastAsia="hu-HU"/>
        </w:rPr>
      </w:pPr>
      <w:r w:rsidRPr="00335D5D">
        <w:rPr>
          <w:rFonts w:eastAsia="Times New Roman"/>
          <w:color w:val="auto"/>
          <w:sz w:val="24"/>
          <w:szCs w:val="24"/>
          <w:u w:val="none"/>
          <w:lang w:eastAsia="hu-HU"/>
        </w:rPr>
        <w:t>(2) A büntetés bűntett miatt három évig terjedő szabadságvesztés, ha a bűncselekményt több katona előtt vagy egyébként nyilvánosan követik el.</w:t>
      </w:r>
    </w:p>
    <w:p w:rsidR="002E088E" w:rsidRPr="00335D5D" w:rsidRDefault="002E088E" w:rsidP="00335D5D">
      <w:pPr>
        <w:spacing w:after="0" w:line="240" w:lineRule="auto"/>
        <w:jc w:val="both"/>
        <w:rPr>
          <w:b/>
          <w:bCs w:val="0"/>
          <w:color w:val="auto"/>
          <w:sz w:val="24"/>
          <w:szCs w:val="24"/>
          <w:u w:val="none"/>
        </w:rPr>
      </w:pPr>
    </w:p>
    <w:p w:rsidR="002E088E" w:rsidRPr="00335D5D" w:rsidRDefault="001267DE" w:rsidP="001267DE">
      <w:pPr>
        <w:pStyle w:val="Cmsor2"/>
        <w:numPr>
          <w:ilvl w:val="0"/>
          <w:numId w:val="0"/>
        </w:numPr>
        <w:spacing w:before="0" w:after="0"/>
        <w:ind w:left="567" w:hanging="567"/>
        <w:rPr>
          <w:bCs w:val="0"/>
          <w:szCs w:val="24"/>
        </w:rPr>
      </w:pPr>
      <w:bookmarkStart w:id="183" w:name="_Toc470697543"/>
      <w:r>
        <w:rPr>
          <w:szCs w:val="24"/>
        </w:rPr>
        <w:t xml:space="preserve">19.5. </w:t>
      </w:r>
      <w:r w:rsidR="002E088E" w:rsidRPr="00335D5D">
        <w:rPr>
          <w:szCs w:val="24"/>
        </w:rPr>
        <w:t>Speciális katonákkal szemben alkalmazható szankciók</w:t>
      </w:r>
      <w:bookmarkEnd w:id="183"/>
    </w:p>
    <w:p w:rsidR="002E088E" w:rsidRPr="00335D5D" w:rsidRDefault="002E088E" w:rsidP="00335D5D">
      <w:pPr>
        <w:spacing w:after="0" w:line="240" w:lineRule="auto"/>
        <w:jc w:val="both"/>
        <w:rPr>
          <w:rFonts w:eastAsia="Times New Roman"/>
          <w:color w:val="auto"/>
          <w:sz w:val="24"/>
          <w:szCs w:val="24"/>
          <w:u w:val="none"/>
          <w:lang w:eastAsia="hu-HU"/>
        </w:rPr>
      </w:pPr>
    </w:p>
    <w:p w:rsidR="002E088E" w:rsidRPr="00335D5D" w:rsidRDefault="002E088E" w:rsidP="00335D5D">
      <w:pPr>
        <w:spacing w:after="0" w:line="240" w:lineRule="auto"/>
        <w:jc w:val="both"/>
        <w:rPr>
          <w:b/>
          <w:color w:val="auto"/>
          <w:sz w:val="24"/>
          <w:szCs w:val="24"/>
          <w:u w:val="none"/>
        </w:rPr>
      </w:pPr>
      <w:r w:rsidRPr="00335D5D">
        <w:rPr>
          <w:b/>
          <w:color w:val="auto"/>
          <w:sz w:val="24"/>
          <w:szCs w:val="24"/>
          <w:u w:val="none"/>
        </w:rPr>
        <w:t xml:space="preserve">Katonai büntetések (büntetés mellett vagy önállóan): </w:t>
      </w:r>
      <w:r w:rsidRPr="00335D5D">
        <w:rPr>
          <w:color w:val="auto"/>
          <w:sz w:val="24"/>
          <w:szCs w:val="24"/>
          <w:u w:val="none"/>
        </w:rPr>
        <w:t>lefokozás, a szolgálati viszony megszüntetése (ha méltatlanná vált).</w:t>
      </w:r>
    </w:p>
    <w:p w:rsidR="001267DE" w:rsidRDefault="001267DE" w:rsidP="00335D5D">
      <w:pPr>
        <w:spacing w:after="0" w:line="240" w:lineRule="auto"/>
        <w:jc w:val="both"/>
        <w:rPr>
          <w:b/>
          <w:color w:val="auto"/>
          <w:sz w:val="24"/>
          <w:szCs w:val="24"/>
          <w:u w:val="none"/>
        </w:rPr>
      </w:pPr>
    </w:p>
    <w:p w:rsidR="002E088E" w:rsidRDefault="002E088E" w:rsidP="00335D5D">
      <w:pPr>
        <w:spacing w:after="0" w:line="240" w:lineRule="auto"/>
        <w:jc w:val="both"/>
        <w:rPr>
          <w:color w:val="auto"/>
          <w:sz w:val="24"/>
          <w:szCs w:val="24"/>
          <w:u w:val="none"/>
        </w:rPr>
      </w:pPr>
      <w:r w:rsidRPr="00335D5D">
        <w:rPr>
          <w:b/>
          <w:color w:val="auto"/>
          <w:sz w:val="24"/>
          <w:szCs w:val="24"/>
          <w:u w:val="none"/>
        </w:rPr>
        <w:t xml:space="preserve">Katonai mellékbüntetések (büntetés mellett): </w:t>
      </w:r>
      <w:r w:rsidRPr="00335D5D">
        <w:rPr>
          <w:color w:val="auto"/>
          <w:sz w:val="24"/>
          <w:szCs w:val="24"/>
          <w:u w:val="none"/>
        </w:rPr>
        <w:t>a rendfokozatban visszavetés, a várakozási idő meghosszabbítása.</w:t>
      </w:r>
    </w:p>
    <w:p w:rsidR="005D71E4" w:rsidRDefault="005D71E4" w:rsidP="00335D5D">
      <w:pPr>
        <w:spacing w:after="0" w:line="240" w:lineRule="auto"/>
        <w:jc w:val="both"/>
        <w:rPr>
          <w:color w:val="auto"/>
          <w:sz w:val="24"/>
          <w:szCs w:val="24"/>
          <w:u w:val="none"/>
        </w:rPr>
      </w:pPr>
    </w:p>
    <w:p w:rsidR="005D71E4" w:rsidRPr="005D71E4" w:rsidRDefault="005D71E4" w:rsidP="00335D5D">
      <w:pPr>
        <w:spacing w:after="0" w:line="240" w:lineRule="auto"/>
        <w:jc w:val="both"/>
        <w:rPr>
          <w:color w:val="auto"/>
          <w:sz w:val="24"/>
          <w:szCs w:val="24"/>
        </w:rPr>
      </w:pPr>
      <w:r w:rsidRPr="005D71E4">
        <w:rPr>
          <w:color w:val="auto"/>
          <w:sz w:val="24"/>
          <w:szCs w:val="24"/>
        </w:rPr>
        <w:t>Várható vizsgakérdések:</w:t>
      </w:r>
    </w:p>
    <w:p w:rsidR="005D71E4" w:rsidRPr="005D71E4" w:rsidRDefault="005D71E4" w:rsidP="00335D5D">
      <w:pPr>
        <w:spacing w:after="0" w:line="240" w:lineRule="auto"/>
        <w:jc w:val="both"/>
        <w:rPr>
          <w:color w:val="auto"/>
          <w:sz w:val="24"/>
          <w:szCs w:val="24"/>
          <w:u w:val="none"/>
        </w:rPr>
      </w:pPr>
    </w:p>
    <w:p w:rsidR="005D71E4" w:rsidRPr="005D71E4" w:rsidRDefault="005D71E4" w:rsidP="005D71E4">
      <w:pPr>
        <w:spacing w:after="0" w:line="240" w:lineRule="auto"/>
        <w:jc w:val="both"/>
        <w:rPr>
          <w:rFonts w:eastAsia="Times New Roman"/>
          <w:color w:val="auto"/>
          <w:sz w:val="24"/>
          <w:szCs w:val="24"/>
          <w:u w:val="none"/>
          <w:lang w:eastAsia="hu-HU"/>
        </w:rPr>
      </w:pPr>
      <w:r w:rsidRPr="005D71E4">
        <w:rPr>
          <w:rFonts w:eastAsia="Times New Roman"/>
          <w:color w:val="auto"/>
          <w:sz w:val="24"/>
          <w:szCs w:val="24"/>
          <w:u w:val="none"/>
          <w:lang w:eastAsia="hu-HU"/>
        </w:rPr>
        <w:t>Egy elítélt szolgálati időben a felügyelőnek négyszemközt 100.000 forint összeget ajánl fel arra az esetre, ha neki egy kisméretű mobiltelefont juttat be a bv. intézetbe. Értékelje a helyzetet büntetőjogi szempontból! Ismertesse, hogyan kell a felügyelőnek helyesen eljárni! Mi a jogi következménye annak, ha a felügyelő a felajánlott összeget elfogadja?</w:t>
      </w:r>
    </w:p>
    <w:p w:rsidR="005D71E4" w:rsidRPr="005D71E4" w:rsidRDefault="005D71E4" w:rsidP="005D71E4">
      <w:pPr>
        <w:spacing w:after="0" w:line="240" w:lineRule="auto"/>
        <w:jc w:val="both"/>
        <w:rPr>
          <w:rFonts w:eastAsia="Times New Roman"/>
          <w:color w:val="auto"/>
          <w:sz w:val="24"/>
          <w:szCs w:val="24"/>
          <w:u w:val="none"/>
          <w:lang w:eastAsia="hu-HU"/>
        </w:rPr>
      </w:pPr>
    </w:p>
    <w:p w:rsidR="005D71E4" w:rsidRPr="005D71E4" w:rsidRDefault="005D71E4" w:rsidP="005D71E4">
      <w:pPr>
        <w:spacing w:after="0" w:line="240" w:lineRule="auto"/>
        <w:jc w:val="both"/>
        <w:rPr>
          <w:rFonts w:eastAsia="Times New Roman"/>
          <w:color w:val="auto"/>
          <w:sz w:val="24"/>
          <w:szCs w:val="24"/>
          <w:u w:val="none"/>
          <w:lang w:eastAsia="hu-HU"/>
        </w:rPr>
      </w:pPr>
      <w:r w:rsidRPr="005D71E4">
        <w:rPr>
          <w:rFonts w:eastAsia="Times New Roman"/>
          <w:color w:val="auto"/>
          <w:sz w:val="24"/>
          <w:szCs w:val="24"/>
          <w:u w:val="none"/>
          <w:lang w:eastAsia="hu-HU"/>
        </w:rPr>
        <w:t>A felügyelő gyalogos járőri feladata ellátása során azt érzékeli, hogy a kollégája a számára kijelölt őrhelyet engedély nélkül elhagyta. Értékelje a helyzetet büntetőjogi szempontból és ismertesse, mi a helyes eljárás a felügyelő részéről! Ha a kollégája azért hagyta el az őrhelyet, mert rosszul érezte megát, akkor mi lett volna részéről a helyes eljárás?</w:t>
      </w:r>
    </w:p>
    <w:p w:rsidR="005D71E4" w:rsidRPr="005D71E4" w:rsidRDefault="005D71E4" w:rsidP="00335D5D">
      <w:pPr>
        <w:spacing w:after="0" w:line="240" w:lineRule="auto"/>
        <w:jc w:val="both"/>
        <w:rPr>
          <w:color w:val="auto"/>
          <w:sz w:val="24"/>
          <w:szCs w:val="24"/>
          <w:u w:val="none"/>
        </w:rPr>
      </w:pPr>
    </w:p>
    <w:sectPr w:rsidR="005D71E4" w:rsidRPr="005D71E4" w:rsidSect="00A63013">
      <w:footerReference w:type="default" r:id="rId8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B7A" w:rsidRDefault="00822B7A" w:rsidP="00623EB9">
      <w:pPr>
        <w:spacing w:after="0" w:line="240" w:lineRule="auto"/>
      </w:pPr>
      <w:r>
        <w:separator/>
      </w:r>
    </w:p>
  </w:endnote>
  <w:endnote w:type="continuationSeparator" w:id="0">
    <w:p w:rsidR="00822B7A" w:rsidRDefault="00822B7A" w:rsidP="00623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color w:val="auto"/>
        <w:sz w:val="28"/>
        <w:szCs w:val="28"/>
      </w:rPr>
      <w:id w:val="450761910"/>
      <w:docPartObj>
        <w:docPartGallery w:val="Page Numbers (Bottom of Page)"/>
        <w:docPartUnique/>
      </w:docPartObj>
    </w:sdtPr>
    <w:sdtEndPr>
      <w:rPr>
        <w:sz w:val="18"/>
        <w:szCs w:val="18"/>
        <w:u w:val="none"/>
      </w:rPr>
    </w:sdtEndPr>
    <w:sdtContent>
      <w:p w:rsidR="005D71E4" w:rsidRPr="00A63013" w:rsidRDefault="005D71E4">
        <w:pPr>
          <w:pStyle w:val="llb"/>
          <w:jc w:val="center"/>
          <w:rPr>
            <w:rFonts w:asciiTheme="majorHAnsi" w:eastAsiaTheme="majorEastAsia" w:hAnsiTheme="majorHAnsi" w:cstheme="majorBidi"/>
            <w:color w:val="auto"/>
            <w:sz w:val="18"/>
            <w:szCs w:val="18"/>
            <w:u w:val="none"/>
          </w:rPr>
        </w:pPr>
        <w:r w:rsidRPr="00A63013">
          <w:rPr>
            <w:rFonts w:asciiTheme="majorHAnsi" w:eastAsiaTheme="majorEastAsia" w:hAnsiTheme="majorHAnsi" w:cstheme="majorBidi"/>
            <w:color w:val="auto"/>
            <w:sz w:val="18"/>
            <w:szCs w:val="18"/>
            <w:u w:val="none"/>
          </w:rPr>
          <w:t xml:space="preserve">~ </w:t>
        </w:r>
        <w:r w:rsidRPr="00A63013">
          <w:rPr>
            <w:rFonts w:asciiTheme="minorHAnsi" w:eastAsiaTheme="minorEastAsia" w:hAnsiTheme="minorHAnsi" w:cstheme="minorBidi"/>
            <w:color w:val="auto"/>
            <w:sz w:val="18"/>
            <w:szCs w:val="18"/>
            <w:u w:val="none"/>
          </w:rPr>
          <w:fldChar w:fldCharType="begin"/>
        </w:r>
        <w:r w:rsidRPr="00A63013">
          <w:rPr>
            <w:color w:val="auto"/>
            <w:sz w:val="18"/>
            <w:szCs w:val="18"/>
            <w:u w:val="none"/>
          </w:rPr>
          <w:instrText>PAGE    \* MERGEFORMAT</w:instrText>
        </w:r>
        <w:r w:rsidRPr="00A63013">
          <w:rPr>
            <w:rFonts w:asciiTheme="minorHAnsi" w:eastAsiaTheme="minorEastAsia" w:hAnsiTheme="minorHAnsi" w:cstheme="minorBidi"/>
            <w:color w:val="auto"/>
            <w:sz w:val="18"/>
            <w:szCs w:val="18"/>
            <w:u w:val="none"/>
          </w:rPr>
          <w:fldChar w:fldCharType="separate"/>
        </w:r>
        <w:r w:rsidR="00706410" w:rsidRPr="00706410">
          <w:rPr>
            <w:rFonts w:asciiTheme="majorHAnsi" w:eastAsiaTheme="majorEastAsia" w:hAnsiTheme="majorHAnsi" w:cstheme="majorBidi"/>
            <w:noProof/>
            <w:color w:val="auto"/>
            <w:sz w:val="18"/>
            <w:szCs w:val="18"/>
            <w:u w:val="none"/>
          </w:rPr>
          <w:t>74</w:t>
        </w:r>
        <w:r w:rsidRPr="00A63013">
          <w:rPr>
            <w:rFonts w:asciiTheme="majorHAnsi" w:eastAsiaTheme="majorEastAsia" w:hAnsiTheme="majorHAnsi" w:cstheme="majorBidi"/>
            <w:color w:val="auto"/>
            <w:sz w:val="18"/>
            <w:szCs w:val="18"/>
            <w:u w:val="none"/>
          </w:rPr>
          <w:fldChar w:fldCharType="end"/>
        </w:r>
        <w:r w:rsidRPr="00A63013">
          <w:rPr>
            <w:rFonts w:asciiTheme="majorHAnsi" w:eastAsiaTheme="majorEastAsia" w:hAnsiTheme="majorHAnsi" w:cstheme="majorBidi"/>
            <w:color w:val="auto"/>
            <w:sz w:val="18"/>
            <w:szCs w:val="18"/>
            <w:u w:val="none"/>
          </w:rPr>
          <w:t xml:space="preserve"> ~</w:t>
        </w:r>
      </w:p>
    </w:sdtContent>
  </w:sdt>
  <w:p w:rsidR="005D71E4" w:rsidRDefault="005D71E4">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B7A" w:rsidRDefault="00822B7A" w:rsidP="00623EB9">
      <w:pPr>
        <w:spacing w:after="0" w:line="240" w:lineRule="auto"/>
      </w:pPr>
      <w:r>
        <w:separator/>
      </w:r>
    </w:p>
  </w:footnote>
  <w:footnote w:type="continuationSeparator" w:id="0">
    <w:p w:rsidR="00822B7A" w:rsidRDefault="00822B7A" w:rsidP="00623EB9">
      <w:pPr>
        <w:spacing w:after="0" w:line="240" w:lineRule="auto"/>
      </w:pPr>
      <w:r>
        <w:continuationSeparator/>
      </w:r>
    </w:p>
  </w:footnote>
  <w:footnote w:id="1">
    <w:p w:rsidR="005D71E4" w:rsidRPr="00314125" w:rsidRDefault="005D71E4" w:rsidP="00314125">
      <w:pPr>
        <w:pStyle w:val="Lbjegyzetszveg"/>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30E"/>
    <w:multiLevelType w:val="hybridMultilevel"/>
    <w:tmpl w:val="273482D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1997A4B"/>
    <w:multiLevelType w:val="hybridMultilevel"/>
    <w:tmpl w:val="BDD0605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02860CF6"/>
    <w:multiLevelType w:val="singleLevel"/>
    <w:tmpl w:val="99888EA2"/>
    <w:lvl w:ilvl="0">
      <w:numFmt w:val="bullet"/>
      <w:lvlText w:val="-"/>
      <w:lvlJc w:val="left"/>
      <w:pPr>
        <w:tabs>
          <w:tab w:val="num" w:pos="927"/>
        </w:tabs>
        <w:ind w:left="927" w:hanging="360"/>
      </w:pPr>
      <w:rPr>
        <w:rFonts w:hint="default"/>
      </w:rPr>
    </w:lvl>
  </w:abstractNum>
  <w:abstractNum w:abstractNumId="3">
    <w:nsid w:val="02D44023"/>
    <w:multiLevelType w:val="hybridMultilevel"/>
    <w:tmpl w:val="84008A2A"/>
    <w:lvl w:ilvl="0" w:tplc="D68A07CC">
      <w:start w:val="1"/>
      <w:numFmt w:val="bullet"/>
      <w:lvlText w:val=""/>
      <w:lvlJc w:val="left"/>
      <w:pPr>
        <w:ind w:left="720" w:hanging="360"/>
      </w:pPr>
      <w:rPr>
        <w:rFonts w:ascii="Symbol" w:hAnsi="Symbo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6063AD0"/>
    <w:multiLevelType w:val="hybridMultilevel"/>
    <w:tmpl w:val="E78EC3F0"/>
    <w:lvl w:ilvl="0" w:tplc="D68A07C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8710AB6"/>
    <w:multiLevelType w:val="multilevel"/>
    <w:tmpl w:val="578CF380"/>
    <w:lvl w:ilvl="0">
      <w:start w:val="2"/>
      <w:numFmt w:val="bullet"/>
      <w:lvlText w:val="-"/>
      <w:lvlJc w:val="left"/>
      <w:rPr>
        <w:rFonts w:ascii="Times New Roman" w:eastAsia="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F30C0F"/>
    <w:multiLevelType w:val="singleLevel"/>
    <w:tmpl w:val="99888EA2"/>
    <w:lvl w:ilvl="0">
      <w:numFmt w:val="bullet"/>
      <w:lvlText w:val="-"/>
      <w:lvlJc w:val="left"/>
      <w:pPr>
        <w:tabs>
          <w:tab w:val="num" w:pos="927"/>
        </w:tabs>
        <w:ind w:left="927" w:hanging="360"/>
      </w:pPr>
      <w:rPr>
        <w:rFonts w:hint="default"/>
      </w:rPr>
    </w:lvl>
  </w:abstractNum>
  <w:abstractNum w:abstractNumId="7">
    <w:nsid w:val="090C3E0C"/>
    <w:multiLevelType w:val="hybridMultilevel"/>
    <w:tmpl w:val="282EE638"/>
    <w:lvl w:ilvl="0" w:tplc="D68A07C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0EA343F6"/>
    <w:multiLevelType w:val="multilevel"/>
    <w:tmpl w:val="ECEA764E"/>
    <w:lvl w:ilvl="0">
      <w:start w:val="2"/>
      <w:numFmt w:val="bullet"/>
      <w:lvlText w:val="-"/>
      <w:lvlJc w:val="left"/>
      <w:rPr>
        <w:rFonts w:ascii="Times New Roman" w:eastAsia="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F030ADC"/>
    <w:multiLevelType w:val="hybridMultilevel"/>
    <w:tmpl w:val="A00428B8"/>
    <w:lvl w:ilvl="0" w:tplc="D68A07C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0B947F5"/>
    <w:multiLevelType w:val="hybridMultilevel"/>
    <w:tmpl w:val="954C32C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125E4CAC"/>
    <w:multiLevelType w:val="singleLevel"/>
    <w:tmpl w:val="99888EA2"/>
    <w:lvl w:ilvl="0">
      <w:numFmt w:val="bullet"/>
      <w:lvlText w:val="-"/>
      <w:lvlJc w:val="left"/>
      <w:pPr>
        <w:tabs>
          <w:tab w:val="num" w:pos="927"/>
        </w:tabs>
        <w:ind w:left="927" w:hanging="360"/>
      </w:pPr>
      <w:rPr>
        <w:rFonts w:hint="default"/>
      </w:rPr>
    </w:lvl>
  </w:abstractNum>
  <w:abstractNum w:abstractNumId="12">
    <w:nsid w:val="12C13AC8"/>
    <w:multiLevelType w:val="multilevel"/>
    <w:tmpl w:val="F3D008E8"/>
    <w:lvl w:ilvl="0">
      <w:start w:val="1"/>
      <w:numFmt w:val="decimal"/>
      <w:pStyle w:val="Cmsor1"/>
      <w:lvlText w:val="%1."/>
      <w:lvlJc w:val="left"/>
      <w:pPr>
        <w:ind w:left="720" w:hanging="360"/>
      </w:pPr>
      <w:rPr>
        <w:rFonts w:eastAsiaTheme="majorEastAsia" w:hint="default"/>
        <w:strike w:val="0"/>
      </w:rPr>
    </w:lvl>
    <w:lvl w:ilvl="1">
      <w:start w:val="1"/>
      <w:numFmt w:val="decimal"/>
      <w:pStyle w:val="Cmsor2"/>
      <w:isLgl/>
      <w:lvlText w:val="%1.%2."/>
      <w:lvlJc w:val="left"/>
      <w:pPr>
        <w:ind w:left="64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msor3"/>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8E6702C"/>
    <w:multiLevelType w:val="hybridMultilevel"/>
    <w:tmpl w:val="8C586E76"/>
    <w:lvl w:ilvl="0" w:tplc="1D1AF49C">
      <w:numFmt w:val="bullet"/>
      <w:lvlText w:val="•"/>
      <w:lvlJc w:val="left"/>
      <w:pPr>
        <w:ind w:left="720" w:hanging="360"/>
      </w:pPr>
      <w:rPr>
        <w:rFonts w:ascii="Times New Roman" w:eastAsia="Times New Roman" w:hAnsi="Times New Roman" w:cs="Times New Roman" w:hint="default"/>
      </w:rPr>
    </w:lvl>
    <w:lvl w:ilvl="1" w:tplc="1D1AF49C">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19477EBA"/>
    <w:multiLevelType w:val="hybridMultilevel"/>
    <w:tmpl w:val="044C4280"/>
    <w:lvl w:ilvl="0" w:tplc="D68A07CC">
      <w:start w:val="1"/>
      <w:numFmt w:val="bullet"/>
      <w:lvlText w:val=""/>
      <w:lvlJc w:val="left"/>
      <w:pPr>
        <w:ind w:left="1440" w:hanging="360"/>
      </w:pPr>
      <w:rPr>
        <w:rFonts w:ascii="Symbol" w:hAnsi="Symbol" w:hint="default"/>
        <w:b/>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5">
    <w:nsid w:val="1BB76EA0"/>
    <w:multiLevelType w:val="multilevel"/>
    <w:tmpl w:val="A4A00E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10F7BF3"/>
    <w:multiLevelType w:val="hybridMultilevel"/>
    <w:tmpl w:val="6B8426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226B2570"/>
    <w:multiLevelType w:val="multilevel"/>
    <w:tmpl w:val="F146A6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6B23C05"/>
    <w:multiLevelType w:val="hybridMultilevel"/>
    <w:tmpl w:val="AA38ACC8"/>
    <w:lvl w:ilvl="0" w:tplc="D68A07C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27D42631"/>
    <w:multiLevelType w:val="hybridMultilevel"/>
    <w:tmpl w:val="D04462E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280217DF"/>
    <w:multiLevelType w:val="singleLevel"/>
    <w:tmpl w:val="99888EA2"/>
    <w:lvl w:ilvl="0">
      <w:numFmt w:val="bullet"/>
      <w:lvlText w:val="-"/>
      <w:lvlJc w:val="left"/>
      <w:pPr>
        <w:tabs>
          <w:tab w:val="num" w:pos="927"/>
        </w:tabs>
        <w:ind w:left="927" w:hanging="360"/>
      </w:pPr>
      <w:rPr>
        <w:rFonts w:hint="default"/>
      </w:rPr>
    </w:lvl>
  </w:abstractNum>
  <w:abstractNum w:abstractNumId="21">
    <w:nsid w:val="2BCC7EDF"/>
    <w:multiLevelType w:val="hybridMultilevel"/>
    <w:tmpl w:val="F760C50A"/>
    <w:lvl w:ilvl="0" w:tplc="D68A07CC">
      <w:start w:val="1"/>
      <w:numFmt w:val="bullet"/>
      <w:lvlText w:val=""/>
      <w:lvlJc w:val="left"/>
      <w:pPr>
        <w:ind w:left="720" w:hanging="360"/>
      </w:pPr>
      <w:rPr>
        <w:rFonts w:ascii="Symbol" w:hAnsi="Symbo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2FFA4251"/>
    <w:multiLevelType w:val="hybridMultilevel"/>
    <w:tmpl w:val="D4FEC206"/>
    <w:lvl w:ilvl="0" w:tplc="D68A07CC">
      <w:start w:val="1"/>
      <w:numFmt w:val="bullet"/>
      <w:lvlText w:val=""/>
      <w:lvlJc w:val="left"/>
      <w:pPr>
        <w:ind w:left="1287" w:hanging="360"/>
      </w:pPr>
      <w:rPr>
        <w:rFonts w:ascii="Symbol" w:hAnsi="Symbol" w:hint="default"/>
        <w:b/>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3">
    <w:nsid w:val="301B475D"/>
    <w:multiLevelType w:val="singleLevel"/>
    <w:tmpl w:val="99888EA2"/>
    <w:lvl w:ilvl="0">
      <w:numFmt w:val="bullet"/>
      <w:lvlText w:val="-"/>
      <w:lvlJc w:val="left"/>
      <w:pPr>
        <w:tabs>
          <w:tab w:val="num" w:pos="927"/>
        </w:tabs>
        <w:ind w:left="927" w:hanging="360"/>
      </w:pPr>
      <w:rPr>
        <w:rFonts w:hint="default"/>
      </w:rPr>
    </w:lvl>
  </w:abstractNum>
  <w:abstractNum w:abstractNumId="24">
    <w:nsid w:val="38BC321B"/>
    <w:multiLevelType w:val="hybridMultilevel"/>
    <w:tmpl w:val="E272DC96"/>
    <w:lvl w:ilvl="0" w:tplc="D68A07CC">
      <w:start w:val="1"/>
      <w:numFmt w:val="bullet"/>
      <w:lvlText w:val=""/>
      <w:lvlJc w:val="left"/>
      <w:pPr>
        <w:ind w:left="720" w:hanging="360"/>
      </w:pPr>
      <w:rPr>
        <w:rFonts w:ascii="Symbol" w:hAnsi="Symbo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39856D32"/>
    <w:multiLevelType w:val="hybridMultilevel"/>
    <w:tmpl w:val="D3BC5646"/>
    <w:lvl w:ilvl="0" w:tplc="1D1AF49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3ADE260E"/>
    <w:multiLevelType w:val="hybridMultilevel"/>
    <w:tmpl w:val="38322D38"/>
    <w:lvl w:ilvl="0" w:tplc="D68A07C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3D50626F"/>
    <w:multiLevelType w:val="hybridMultilevel"/>
    <w:tmpl w:val="111A680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3DB470A6"/>
    <w:multiLevelType w:val="hybridMultilevel"/>
    <w:tmpl w:val="A38C9CA4"/>
    <w:lvl w:ilvl="0" w:tplc="D68A07CC">
      <w:start w:val="1"/>
      <w:numFmt w:val="bullet"/>
      <w:lvlText w:val=""/>
      <w:lvlJc w:val="left"/>
      <w:pPr>
        <w:ind w:left="720" w:hanging="360"/>
      </w:pPr>
      <w:rPr>
        <w:rFonts w:ascii="Symbol" w:hAnsi="Symbo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3E3C558A"/>
    <w:multiLevelType w:val="hybridMultilevel"/>
    <w:tmpl w:val="87EC0B9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3E9A5054"/>
    <w:multiLevelType w:val="multilevel"/>
    <w:tmpl w:val="D74AE8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EBC61C8"/>
    <w:multiLevelType w:val="hybridMultilevel"/>
    <w:tmpl w:val="274E319C"/>
    <w:lvl w:ilvl="0" w:tplc="289C47AE">
      <w:start w:val="2"/>
      <w:numFmt w:val="bullet"/>
      <w:lvlText w:val="-"/>
      <w:lvlJc w:val="left"/>
      <w:pPr>
        <w:ind w:left="720" w:hanging="360"/>
      </w:pPr>
      <w:rPr>
        <w:rFonts w:ascii="Times New Roman" w:eastAsia="Times New Roman" w:hAnsi="Times New Roman" w:cs="Times New Roman" w:hint="default"/>
      </w:rPr>
    </w:lvl>
    <w:lvl w:ilvl="1" w:tplc="1D1AF49C">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410406AA"/>
    <w:multiLevelType w:val="hybridMultilevel"/>
    <w:tmpl w:val="A7B675E6"/>
    <w:lvl w:ilvl="0" w:tplc="4ADAE82C">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4C3B2748"/>
    <w:multiLevelType w:val="hybridMultilevel"/>
    <w:tmpl w:val="3A1800CE"/>
    <w:lvl w:ilvl="0" w:tplc="040E0017">
      <w:start w:val="1"/>
      <w:numFmt w:val="lowerLetter"/>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4CA65319"/>
    <w:multiLevelType w:val="hybridMultilevel"/>
    <w:tmpl w:val="583423BE"/>
    <w:lvl w:ilvl="0" w:tplc="4ADAE82C">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4CDC4B0B"/>
    <w:multiLevelType w:val="hybridMultilevel"/>
    <w:tmpl w:val="47502EC0"/>
    <w:lvl w:ilvl="0" w:tplc="D68A07CC">
      <w:start w:val="1"/>
      <w:numFmt w:val="bullet"/>
      <w:lvlText w:val=""/>
      <w:lvlJc w:val="left"/>
      <w:pPr>
        <w:ind w:left="1287" w:hanging="360"/>
      </w:pPr>
      <w:rPr>
        <w:rFonts w:ascii="Symbol" w:hAnsi="Symbol" w:hint="default"/>
        <w:b/>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6">
    <w:nsid w:val="4E491AAA"/>
    <w:multiLevelType w:val="multilevel"/>
    <w:tmpl w:val="3956FC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EF13839"/>
    <w:multiLevelType w:val="singleLevel"/>
    <w:tmpl w:val="99888EA2"/>
    <w:lvl w:ilvl="0">
      <w:numFmt w:val="bullet"/>
      <w:lvlText w:val="-"/>
      <w:lvlJc w:val="left"/>
      <w:pPr>
        <w:tabs>
          <w:tab w:val="num" w:pos="927"/>
        </w:tabs>
        <w:ind w:left="927" w:hanging="360"/>
      </w:pPr>
      <w:rPr>
        <w:rFonts w:hint="default"/>
      </w:rPr>
    </w:lvl>
  </w:abstractNum>
  <w:abstractNum w:abstractNumId="38">
    <w:nsid w:val="4F6E0056"/>
    <w:multiLevelType w:val="multilevel"/>
    <w:tmpl w:val="4560FB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0687686"/>
    <w:multiLevelType w:val="hybridMultilevel"/>
    <w:tmpl w:val="6D8CEEFE"/>
    <w:lvl w:ilvl="0" w:tplc="3C804ABC">
      <w:start w:val="1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51224888"/>
    <w:multiLevelType w:val="hybridMultilevel"/>
    <w:tmpl w:val="0CA200BA"/>
    <w:lvl w:ilvl="0" w:tplc="43F6B554">
      <w:start w:val="3"/>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51AF5BEB"/>
    <w:multiLevelType w:val="multilevel"/>
    <w:tmpl w:val="C2941A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1C10CB3"/>
    <w:multiLevelType w:val="hybridMultilevel"/>
    <w:tmpl w:val="CFB29F9C"/>
    <w:lvl w:ilvl="0" w:tplc="D68A07CC">
      <w:start w:val="1"/>
      <w:numFmt w:val="bullet"/>
      <w:lvlText w:val=""/>
      <w:lvlJc w:val="left"/>
      <w:pPr>
        <w:ind w:left="720" w:hanging="360"/>
      </w:pPr>
      <w:rPr>
        <w:rFonts w:ascii="Symbol" w:hAnsi="Symbol" w:hint="default"/>
        <w:b/>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55CB1498"/>
    <w:multiLevelType w:val="hybridMultilevel"/>
    <w:tmpl w:val="5A12E4FC"/>
    <w:lvl w:ilvl="0" w:tplc="D68A07C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588D54A7"/>
    <w:multiLevelType w:val="multilevel"/>
    <w:tmpl w:val="C68694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9B07204"/>
    <w:multiLevelType w:val="hybridMultilevel"/>
    <w:tmpl w:val="9FD643F4"/>
    <w:lvl w:ilvl="0" w:tplc="D68A07CC">
      <w:start w:val="1"/>
      <w:numFmt w:val="bullet"/>
      <w:lvlText w:val=""/>
      <w:lvlJc w:val="left"/>
      <w:pPr>
        <w:ind w:left="720" w:hanging="360"/>
      </w:pPr>
      <w:rPr>
        <w:rFonts w:ascii="Symbol" w:hAnsi="Symbo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5AB526BA"/>
    <w:multiLevelType w:val="hybridMultilevel"/>
    <w:tmpl w:val="D1D0ACC4"/>
    <w:lvl w:ilvl="0" w:tplc="289C47AE">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617D45E1"/>
    <w:multiLevelType w:val="multilevel"/>
    <w:tmpl w:val="0CB26F96"/>
    <w:lvl w:ilvl="0">
      <w:start w:val="2"/>
      <w:numFmt w:val="bullet"/>
      <w:lvlText w:val="-"/>
      <w:lvlJc w:val="left"/>
      <w:rPr>
        <w:rFonts w:ascii="Times New Roman" w:eastAsia="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5DD1A60"/>
    <w:multiLevelType w:val="singleLevel"/>
    <w:tmpl w:val="99888EA2"/>
    <w:lvl w:ilvl="0">
      <w:numFmt w:val="bullet"/>
      <w:lvlText w:val="-"/>
      <w:lvlJc w:val="left"/>
      <w:pPr>
        <w:tabs>
          <w:tab w:val="num" w:pos="927"/>
        </w:tabs>
        <w:ind w:left="927" w:hanging="360"/>
      </w:pPr>
      <w:rPr>
        <w:rFonts w:hint="default"/>
      </w:rPr>
    </w:lvl>
  </w:abstractNum>
  <w:abstractNum w:abstractNumId="49">
    <w:nsid w:val="667314B2"/>
    <w:multiLevelType w:val="multilevel"/>
    <w:tmpl w:val="6EAA13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6E81A59"/>
    <w:multiLevelType w:val="hybridMultilevel"/>
    <w:tmpl w:val="EE720C54"/>
    <w:lvl w:ilvl="0" w:tplc="3C804ABC">
      <w:start w:val="16"/>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nsid w:val="674336E1"/>
    <w:multiLevelType w:val="hybridMultilevel"/>
    <w:tmpl w:val="382E8A6C"/>
    <w:lvl w:ilvl="0" w:tplc="3C804ABC">
      <w:start w:val="1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3C804ABC">
      <w:start w:val="16"/>
      <w:numFmt w:val="bullet"/>
      <w:lvlText w:val="-"/>
      <w:lvlJc w:val="left"/>
      <w:pPr>
        <w:ind w:left="2160" w:hanging="360"/>
      </w:pPr>
      <w:rPr>
        <w:rFonts w:ascii="Calibri" w:eastAsiaTheme="minorHAnsi" w:hAnsi="Calibri" w:cs="Calibri"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nsid w:val="68280707"/>
    <w:multiLevelType w:val="hybridMultilevel"/>
    <w:tmpl w:val="5D2A9E0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nsid w:val="6A3E213C"/>
    <w:multiLevelType w:val="singleLevel"/>
    <w:tmpl w:val="99888EA2"/>
    <w:lvl w:ilvl="0">
      <w:numFmt w:val="bullet"/>
      <w:lvlText w:val="-"/>
      <w:lvlJc w:val="left"/>
      <w:pPr>
        <w:tabs>
          <w:tab w:val="num" w:pos="927"/>
        </w:tabs>
        <w:ind w:left="927" w:hanging="360"/>
      </w:pPr>
      <w:rPr>
        <w:rFonts w:hint="default"/>
      </w:rPr>
    </w:lvl>
  </w:abstractNum>
  <w:abstractNum w:abstractNumId="54">
    <w:nsid w:val="6C356DD9"/>
    <w:multiLevelType w:val="multilevel"/>
    <w:tmpl w:val="F148FCC4"/>
    <w:lvl w:ilvl="0">
      <w:numFmt w:val="bullet"/>
      <w:lvlText w:val="-"/>
      <w:lvlJc w:val="left"/>
      <w:rPr>
        <w:rFonts w:ascii="Calibri" w:eastAsiaTheme="minorHAns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CE679DC"/>
    <w:multiLevelType w:val="multilevel"/>
    <w:tmpl w:val="9D2056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F030CFB"/>
    <w:multiLevelType w:val="hybridMultilevel"/>
    <w:tmpl w:val="50A4F598"/>
    <w:lvl w:ilvl="0" w:tplc="D68A07C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nsid w:val="726B467F"/>
    <w:multiLevelType w:val="hybridMultilevel"/>
    <w:tmpl w:val="7946EB9A"/>
    <w:lvl w:ilvl="0" w:tplc="289C47AE">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nsid w:val="79447E0B"/>
    <w:multiLevelType w:val="hybridMultilevel"/>
    <w:tmpl w:val="7304C4B4"/>
    <w:lvl w:ilvl="0" w:tplc="289C47AE">
      <w:start w:val="2"/>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nsid w:val="79E7573A"/>
    <w:multiLevelType w:val="hybridMultilevel"/>
    <w:tmpl w:val="2A266040"/>
    <w:lvl w:ilvl="0" w:tplc="3C804ABC">
      <w:start w:val="16"/>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nsid w:val="7C92422A"/>
    <w:multiLevelType w:val="hybridMultilevel"/>
    <w:tmpl w:val="A4FE4008"/>
    <w:lvl w:ilvl="0" w:tplc="4ADAE82C">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nsid w:val="7D1979FE"/>
    <w:multiLevelType w:val="multilevel"/>
    <w:tmpl w:val="D52217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D337315"/>
    <w:multiLevelType w:val="multilevel"/>
    <w:tmpl w:val="89B43D8C"/>
    <w:lvl w:ilvl="0">
      <w:start w:val="2"/>
      <w:numFmt w:val="bullet"/>
      <w:lvlText w:val="-"/>
      <w:lvlJc w:val="left"/>
      <w:rPr>
        <w:rFonts w:ascii="Times New Roman" w:eastAsia="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E652D43"/>
    <w:multiLevelType w:val="multilevel"/>
    <w:tmpl w:val="58C605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6"/>
  </w:num>
  <w:num w:numId="3">
    <w:abstractNumId w:val="60"/>
  </w:num>
  <w:num w:numId="4">
    <w:abstractNumId w:val="34"/>
  </w:num>
  <w:num w:numId="5">
    <w:abstractNumId w:val="3"/>
  </w:num>
  <w:num w:numId="6">
    <w:abstractNumId w:val="18"/>
  </w:num>
  <w:num w:numId="7">
    <w:abstractNumId w:val="4"/>
  </w:num>
  <w:num w:numId="8">
    <w:abstractNumId w:val="7"/>
  </w:num>
  <w:num w:numId="9">
    <w:abstractNumId w:val="40"/>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5"/>
  </w:num>
  <w:num w:numId="13">
    <w:abstractNumId w:val="52"/>
  </w:num>
  <w:num w:numId="14">
    <w:abstractNumId w:val="19"/>
  </w:num>
  <w:num w:numId="15">
    <w:abstractNumId w:val="27"/>
  </w:num>
  <w:num w:numId="16">
    <w:abstractNumId w:val="1"/>
  </w:num>
  <w:num w:numId="17">
    <w:abstractNumId w:val="53"/>
  </w:num>
  <w:num w:numId="18">
    <w:abstractNumId w:val="23"/>
  </w:num>
  <w:num w:numId="19">
    <w:abstractNumId w:val="2"/>
  </w:num>
  <w:num w:numId="20">
    <w:abstractNumId w:val="11"/>
  </w:num>
  <w:num w:numId="21">
    <w:abstractNumId w:val="37"/>
  </w:num>
  <w:num w:numId="22">
    <w:abstractNumId w:val="48"/>
  </w:num>
  <w:num w:numId="23">
    <w:abstractNumId w:val="6"/>
  </w:num>
  <w:num w:numId="24">
    <w:abstractNumId w:val="8"/>
  </w:num>
  <w:num w:numId="25">
    <w:abstractNumId w:val="57"/>
  </w:num>
  <w:num w:numId="26">
    <w:abstractNumId w:val="31"/>
  </w:num>
  <w:num w:numId="27">
    <w:abstractNumId w:val="46"/>
  </w:num>
  <w:num w:numId="28">
    <w:abstractNumId w:val="58"/>
  </w:num>
  <w:num w:numId="29">
    <w:abstractNumId w:val="62"/>
  </w:num>
  <w:num w:numId="30">
    <w:abstractNumId w:val="47"/>
  </w:num>
  <w:num w:numId="31">
    <w:abstractNumId w:val="5"/>
  </w:num>
  <w:num w:numId="32">
    <w:abstractNumId w:val="17"/>
  </w:num>
  <w:num w:numId="33">
    <w:abstractNumId w:val="36"/>
  </w:num>
  <w:num w:numId="34">
    <w:abstractNumId w:val="15"/>
  </w:num>
  <w:num w:numId="35">
    <w:abstractNumId w:val="55"/>
  </w:num>
  <w:num w:numId="36">
    <w:abstractNumId w:val="51"/>
  </w:num>
  <w:num w:numId="37">
    <w:abstractNumId w:val="50"/>
  </w:num>
  <w:num w:numId="38">
    <w:abstractNumId w:val="59"/>
  </w:num>
  <w:num w:numId="39">
    <w:abstractNumId w:val="10"/>
  </w:num>
  <w:num w:numId="40">
    <w:abstractNumId w:val="33"/>
  </w:num>
  <w:num w:numId="41">
    <w:abstractNumId w:val="22"/>
  </w:num>
  <w:num w:numId="42">
    <w:abstractNumId w:val="35"/>
  </w:num>
  <w:num w:numId="43">
    <w:abstractNumId w:val="45"/>
  </w:num>
  <w:num w:numId="44">
    <w:abstractNumId w:val="24"/>
  </w:num>
  <w:num w:numId="45">
    <w:abstractNumId w:val="21"/>
  </w:num>
  <w:num w:numId="46">
    <w:abstractNumId w:val="20"/>
  </w:num>
  <w:num w:numId="47">
    <w:abstractNumId w:val="41"/>
  </w:num>
  <w:num w:numId="48">
    <w:abstractNumId w:val="44"/>
  </w:num>
  <w:num w:numId="49">
    <w:abstractNumId w:val="63"/>
  </w:num>
  <w:num w:numId="50">
    <w:abstractNumId w:val="61"/>
  </w:num>
  <w:num w:numId="51">
    <w:abstractNumId w:val="30"/>
  </w:num>
  <w:num w:numId="52">
    <w:abstractNumId w:val="38"/>
  </w:num>
  <w:num w:numId="53">
    <w:abstractNumId w:val="28"/>
  </w:num>
  <w:num w:numId="54">
    <w:abstractNumId w:val="56"/>
  </w:num>
  <w:num w:numId="55">
    <w:abstractNumId w:val="0"/>
  </w:num>
  <w:num w:numId="56">
    <w:abstractNumId w:val="9"/>
  </w:num>
  <w:num w:numId="57">
    <w:abstractNumId w:val="43"/>
  </w:num>
  <w:num w:numId="58">
    <w:abstractNumId w:val="26"/>
  </w:num>
  <w:num w:numId="59">
    <w:abstractNumId w:val="39"/>
  </w:num>
  <w:num w:numId="60">
    <w:abstractNumId w:val="32"/>
  </w:num>
  <w:num w:numId="61">
    <w:abstractNumId w:val="49"/>
  </w:num>
  <w:num w:numId="62">
    <w:abstractNumId w:val="54"/>
  </w:num>
  <w:num w:numId="63">
    <w:abstractNumId w:val="42"/>
  </w:num>
  <w:num w:numId="64">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508"/>
    <w:rsid w:val="000A4B1B"/>
    <w:rsid w:val="001007B2"/>
    <w:rsid w:val="001267DE"/>
    <w:rsid w:val="00154330"/>
    <w:rsid w:val="001676C9"/>
    <w:rsid w:val="001B33E2"/>
    <w:rsid w:val="001F0479"/>
    <w:rsid w:val="002E088E"/>
    <w:rsid w:val="00314125"/>
    <w:rsid w:val="00335D5D"/>
    <w:rsid w:val="0034346A"/>
    <w:rsid w:val="0041264F"/>
    <w:rsid w:val="004629FB"/>
    <w:rsid w:val="00593F2D"/>
    <w:rsid w:val="005B3AAD"/>
    <w:rsid w:val="005D71E4"/>
    <w:rsid w:val="00623EB9"/>
    <w:rsid w:val="00706410"/>
    <w:rsid w:val="007132E8"/>
    <w:rsid w:val="00755074"/>
    <w:rsid w:val="007C5A7B"/>
    <w:rsid w:val="007D7751"/>
    <w:rsid w:val="00822B7A"/>
    <w:rsid w:val="00857D9C"/>
    <w:rsid w:val="00875F95"/>
    <w:rsid w:val="00912623"/>
    <w:rsid w:val="009B2508"/>
    <w:rsid w:val="00A50848"/>
    <w:rsid w:val="00A63013"/>
    <w:rsid w:val="00A66B66"/>
    <w:rsid w:val="00C0767B"/>
    <w:rsid w:val="00C359F7"/>
    <w:rsid w:val="00CC4ACD"/>
    <w:rsid w:val="00D44AB9"/>
    <w:rsid w:val="00E5467C"/>
    <w:rsid w:val="00F83D5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B2508"/>
    <w:rPr>
      <w:rFonts w:ascii="Times New Roman" w:hAnsi="Times New Roman" w:cs="Times New Roman"/>
      <w:bCs/>
      <w:color w:val="0000FF"/>
      <w:sz w:val="20"/>
      <w:szCs w:val="20"/>
      <w:u w:val="single"/>
    </w:rPr>
  </w:style>
  <w:style w:type="paragraph" w:styleId="Cmsor1">
    <w:name w:val="heading 1"/>
    <w:basedOn w:val="Norml"/>
    <w:next w:val="Norml"/>
    <w:link w:val="Cmsor1Char"/>
    <w:uiPriority w:val="9"/>
    <w:qFormat/>
    <w:rsid w:val="009B2508"/>
    <w:pPr>
      <w:keepNext/>
      <w:keepLines/>
      <w:numPr>
        <w:numId w:val="1"/>
      </w:numPr>
      <w:spacing w:before="480" w:after="0"/>
      <w:ind w:left="567" w:hanging="567"/>
      <w:jc w:val="center"/>
      <w:outlineLvl w:val="0"/>
    </w:pPr>
    <w:rPr>
      <w:rFonts w:eastAsiaTheme="majorEastAsia"/>
      <w:b/>
      <w:bCs w:val="0"/>
      <w:color w:val="auto"/>
      <w:sz w:val="28"/>
      <w:szCs w:val="28"/>
      <w:u w:val="none"/>
    </w:rPr>
  </w:style>
  <w:style w:type="paragraph" w:styleId="Cmsor2">
    <w:name w:val="heading 2"/>
    <w:basedOn w:val="Norml"/>
    <w:next w:val="Norml"/>
    <w:link w:val="Cmsor2Char"/>
    <w:uiPriority w:val="9"/>
    <w:qFormat/>
    <w:rsid w:val="009B2508"/>
    <w:pPr>
      <w:keepNext/>
      <w:numPr>
        <w:ilvl w:val="1"/>
        <w:numId w:val="1"/>
      </w:numPr>
      <w:spacing w:before="240" w:after="60" w:line="240" w:lineRule="auto"/>
      <w:ind w:left="567" w:hanging="567"/>
      <w:jc w:val="both"/>
      <w:outlineLvl w:val="1"/>
    </w:pPr>
    <w:rPr>
      <w:rFonts w:eastAsia="Times New Roman"/>
      <w:b/>
      <w:color w:val="auto"/>
      <w:sz w:val="24"/>
      <w:u w:val="none"/>
      <w:lang w:eastAsia="hu-HU"/>
    </w:rPr>
  </w:style>
  <w:style w:type="paragraph" w:styleId="Cmsor3">
    <w:name w:val="heading 3"/>
    <w:basedOn w:val="Norml"/>
    <w:next w:val="Norml"/>
    <w:link w:val="Cmsor3Char"/>
    <w:uiPriority w:val="9"/>
    <w:unhideWhenUsed/>
    <w:qFormat/>
    <w:rsid w:val="009B2508"/>
    <w:pPr>
      <w:keepNext/>
      <w:keepLines/>
      <w:numPr>
        <w:ilvl w:val="2"/>
        <w:numId w:val="1"/>
      </w:numPr>
      <w:spacing w:before="200" w:after="0"/>
      <w:ind w:left="709" w:hanging="709"/>
      <w:jc w:val="center"/>
      <w:outlineLvl w:val="2"/>
    </w:pPr>
    <w:rPr>
      <w:rFonts w:eastAsiaTheme="majorEastAsia"/>
      <w:b/>
      <w:bCs w:val="0"/>
      <w:color w:val="auto"/>
      <w:sz w:val="24"/>
      <w:szCs w:val="24"/>
      <w:u w:val="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9B2508"/>
    <w:pPr>
      <w:ind w:left="720"/>
      <w:contextualSpacing/>
    </w:pPr>
  </w:style>
  <w:style w:type="character" w:customStyle="1" w:styleId="ListaszerbekezdsChar">
    <w:name w:val="Listaszerű bekezdés Char"/>
    <w:link w:val="Listaszerbekezds"/>
    <w:uiPriority w:val="34"/>
    <w:locked/>
    <w:rsid w:val="009B2508"/>
    <w:rPr>
      <w:rFonts w:ascii="Times New Roman" w:hAnsi="Times New Roman" w:cs="Times New Roman"/>
      <w:bCs/>
      <w:color w:val="0000FF"/>
      <w:sz w:val="20"/>
      <w:szCs w:val="20"/>
      <w:u w:val="single"/>
    </w:rPr>
  </w:style>
  <w:style w:type="paragraph" w:styleId="Buborkszveg">
    <w:name w:val="Balloon Text"/>
    <w:basedOn w:val="Norml"/>
    <w:link w:val="BuborkszvegChar"/>
    <w:uiPriority w:val="99"/>
    <w:semiHidden/>
    <w:unhideWhenUsed/>
    <w:rsid w:val="009B250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B2508"/>
    <w:rPr>
      <w:rFonts w:ascii="Tahoma" w:hAnsi="Tahoma" w:cs="Tahoma"/>
      <w:bCs/>
      <w:color w:val="0000FF"/>
      <w:sz w:val="16"/>
      <w:szCs w:val="16"/>
      <w:u w:val="single"/>
    </w:rPr>
  </w:style>
  <w:style w:type="character" w:customStyle="1" w:styleId="Cmsor1Char">
    <w:name w:val="Címsor 1 Char"/>
    <w:basedOn w:val="Bekezdsalapbettpusa"/>
    <w:link w:val="Cmsor1"/>
    <w:uiPriority w:val="9"/>
    <w:rsid w:val="009B2508"/>
    <w:rPr>
      <w:rFonts w:ascii="Times New Roman" w:eastAsiaTheme="majorEastAsia" w:hAnsi="Times New Roman" w:cs="Times New Roman"/>
      <w:b/>
      <w:sz w:val="28"/>
      <w:szCs w:val="28"/>
    </w:rPr>
  </w:style>
  <w:style w:type="character" w:customStyle="1" w:styleId="Cmsor2Char">
    <w:name w:val="Címsor 2 Char"/>
    <w:basedOn w:val="Bekezdsalapbettpusa"/>
    <w:link w:val="Cmsor2"/>
    <w:uiPriority w:val="9"/>
    <w:rsid w:val="009B2508"/>
    <w:rPr>
      <w:rFonts w:ascii="Times New Roman" w:eastAsia="Times New Roman" w:hAnsi="Times New Roman" w:cs="Times New Roman"/>
      <w:b/>
      <w:bCs/>
      <w:sz w:val="24"/>
      <w:szCs w:val="20"/>
      <w:lang w:eastAsia="hu-HU"/>
    </w:rPr>
  </w:style>
  <w:style w:type="character" w:customStyle="1" w:styleId="Cmsor3Char">
    <w:name w:val="Címsor 3 Char"/>
    <w:basedOn w:val="Bekezdsalapbettpusa"/>
    <w:link w:val="Cmsor3"/>
    <w:uiPriority w:val="9"/>
    <w:rsid w:val="009B2508"/>
    <w:rPr>
      <w:rFonts w:ascii="Times New Roman" w:eastAsiaTheme="majorEastAsia" w:hAnsi="Times New Roman" w:cs="Times New Roman"/>
      <w:b/>
      <w:sz w:val="24"/>
      <w:szCs w:val="24"/>
    </w:rPr>
  </w:style>
  <w:style w:type="paragraph" w:styleId="NormlWeb">
    <w:name w:val="Normal (Web)"/>
    <w:basedOn w:val="Norml"/>
    <w:link w:val="NormlWebChar"/>
    <w:uiPriority w:val="99"/>
    <w:unhideWhenUsed/>
    <w:rsid w:val="00623EB9"/>
    <w:pPr>
      <w:spacing w:before="150" w:after="150" w:line="360" w:lineRule="atLeast"/>
      <w:ind w:right="75"/>
      <w:jc w:val="both"/>
    </w:pPr>
    <w:rPr>
      <w:rFonts w:eastAsia="Times New Roman"/>
      <w:sz w:val="24"/>
      <w:szCs w:val="24"/>
      <w:lang w:eastAsia="hu-HU"/>
    </w:rPr>
  </w:style>
  <w:style w:type="character" w:customStyle="1" w:styleId="NormlWebChar">
    <w:name w:val="Normál (Web) Char"/>
    <w:basedOn w:val="Bekezdsalapbettpusa"/>
    <w:link w:val="NormlWeb"/>
    <w:uiPriority w:val="99"/>
    <w:rsid w:val="00623EB9"/>
    <w:rPr>
      <w:rFonts w:ascii="Times New Roman" w:eastAsia="Times New Roman" w:hAnsi="Times New Roman" w:cs="Times New Roman"/>
      <w:bCs/>
      <w:color w:val="0000FF"/>
      <w:sz w:val="24"/>
      <w:szCs w:val="24"/>
      <w:u w:val="single"/>
      <w:lang w:eastAsia="hu-HU"/>
    </w:rPr>
  </w:style>
  <w:style w:type="paragraph" w:styleId="Lbjegyzetszveg">
    <w:name w:val="footnote text"/>
    <w:basedOn w:val="Norml"/>
    <w:link w:val="LbjegyzetszvegChar"/>
    <w:uiPriority w:val="99"/>
    <w:unhideWhenUsed/>
    <w:rsid w:val="00623EB9"/>
    <w:pPr>
      <w:spacing w:after="0" w:line="240" w:lineRule="auto"/>
    </w:pPr>
  </w:style>
  <w:style w:type="character" w:customStyle="1" w:styleId="LbjegyzetszvegChar">
    <w:name w:val="Lábjegyzetszöveg Char"/>
    <w:basedOn w:val="Bekezdsalapbettpusa"/>
    <w:link w:val="Lbjegyzetszveg"/>
    <w:uiPriority w:val="99"/>
    <w:rsid w:val="00623EB9"/>
    <w:rPr>
      <w:rFonts w:ascii="Times New Roman" w:hAnsi="Times New Roman" w:cs="Times New Roman"/>
      <w:bCs/>
      <w:color w:val="0000FF"/>
      <w:sz w:val="20"/>
      <w:szCs w:val="20"/>
      <w:u w:val="single"/>
    </w:rPr>
  </w:style>
  <w:style w:type="character" w:styleId="Lbjegyzet-hivatkozs">
    <w:name w:val="footnote reference"/>
    <w:basedOn w:val="Bekezdsalapbettpusa"/>
    <w:uiPriority w:val="99"/>
    <w:semiHidden/>
    <w:unhideWhenUsed/>
    <w:rsid w:val="00623EB9"/>
    <w:rPr>
      <w:vertAlign w:val="superscript"/>
    </w:rPr>
  </w:style>
  <w:style w:type="paragraph" w:styleId="lfej">
    <w:name w:val="header"/>
    <w:basedOn w:val="Norml"/>
    <w:link w:val="lfejChar"/>
    <w:uiPriority w:val="99"/>
    <w:unhideWhenUsed/>
    <w:rsid w:val="00314125"/>
    <w:pPr>
      <w:tabs>
        <w:tab w:val="center" w:pos="4536"/>
        <w:tab w:val="right" w:pos="9072"/>
      </w:tabs>
      <w:spacing w:after="0" w:line="240" w:lineRule="auto"/>
    </w:pPr>
  </w:style>
  <w:style w:type="character" w:customStyle="1" w:styleId="lfejChar">
    <w:name w:val="Élőfej Char"/>
    <w:basedOn w:val="Bekezdsalapbettpusa"/>
    <w:link w:val="lfej"/>
    <w:uiPriority w:val="99"/>
    <w:rsid w:val="00314125"/>
    <w:rPr>
      <w:rFonts w:ascii="Times New Roman" w:hAnsi="Times New Roman" w:cs="Times New Roman"/>
      <w:bCs/>
      <w:color w:val="0000FF"/>
      <w:sz w:val="20"/>
      <w:szCs w:val="20"/>
      <w:u w:val="single"/>
    </w:rPr>
  </w:style>
  <w:style w:type="paragraph" w:styleId="llb">
    <w:name w:val="footer"/>
    <w:basedOn w:val="Norml"/>
    <w:link w:val="llbChar"/>
    <w:uiPriority w:val="99"/>
    <w:unhideWhenUsed/>
    <w:rsid w:val="00314125"/>
    <w:pPr>
      <w:tabs>
        <w:tab w:val="center" w:pos="4536"/>
        <w:tab w:val="right" w:pos="9072"/>
      </w:tabs>
      <w:spacing w:after="0" w:line="240" w:lineRule="auto"/>
    </w:pPr>
  </w:style>
  <w:style w:type="character" w:customStyle="1" w:styleId="llbChar">
    <w:name w:val="Élőláb Char"/>
    <w:basedOn w:val="Bekezdsalapbettpusa"/>
    <w:link w:val="llb"/>
    <w:uiPriority w:val="99"/>
    <w:rsid w:val="00314125"/>
    <w:rPr>
      <w:rFonts w:ascii="Times New Roman" w:hAnsi="Times New Roman" w:cs="Times New Roman"/>
      <w:bCs/>
      <w:color w:val="0000FF"/>
      <w:sz w:val="20"/>
      <w:szCs w:val="20"/>
      <w:u w:val="single"/>
    </w:rPr>
  </w:style>
  <w:style w:type="paragraph" w:styleId="Szvegtrzsbehzssal2">
    <w:name w:val="Body Text Indent 2"/>
    <w:basedOn w:val="Norml"/>
    <w:link w:val="Szvegtrzsbehzssal2Char"/>
    <w:uiPriority w:val="99"/>
    <w:semiHidden/>
    <w:unhideWhenUsed/>
    <w:rsid w:val="002E088E"/>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2E088E"/>
    <w:rPr>
      <w:rFonts w:ascii="Times New Roman" w:hAnsi="Times New Roman" w:cs="Times New Roman"/>
      <w:bCs/>
      <w:color w:val="0000FF"/>
      <w:sz w:val="20"/>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B2508"/>
    <w:rPr>
      <w:rFonts w:ascii="Times New Roman" w:hAnsi="Times New Roman" w:cs="Times New Roman"/>
      <w:bCs/>
      <w:color w:val="0000FF"/>
      <w:sz w:val="20"/>
      <w:szCs w:val="20"/>
      <w:u w:val="single"/>
    </w:rPr>
  </w:style>
  <w:style w:type="paragraph" w:styleId="Cmsor1">
    <w:name w:val="heading 1"/>
    <w:basedOn w:val="Norml"/>
    <w:next w:val="Norml"/>
    <w:link w:val="Cmsor1Char"/>
    <w:uiPriority w:val="9"/>
    <w:qFormat/>
    <w:rsid w:val="009B2508"/>
    <w:pPr>
      <w:keepNext/>
      <w:keepLines/>
      <w:numPr>
        <w:numId w:val="1"/>
      </w:numPr>
      <w:spacing w:before="480" w:after="0"/>
      <w:ind w:left="567" w:hanging="567"/>
      <w:jc w:val="center"/>
      <w:outlineLvl w:val="0"/>
    </w:pPr>
    <w:rPr>
      <w:rFonts w:eastAsiaTheme="majorEastAsia"/>
      <w:b/>
      <w:bCs w:val="0"/>
      <w:color w:val="auto"/>
      <w:sz w:val="28"/>
      <w:szCs w:val="28"/>
      <w:u w:val="none"/>
    </w:rPr>
  </w:style>
  <w:style w:type="paragraph" w:styleId="Cmsor2">
    <w:name w:val="heading 2"/>
    <w:basedOn w:val="Norml"/>
    <w:next w:val="Norml"/>
    <w:link w:val="Cmsor2Char"/>
    <w:uiPriority w:val="9"/>
    <w:qFormat/>
    <w:rsid w:val="009B2508"/>
    <w:pPr>
      <w:keepNext/>
      <w:numPr>
        <w:ilvl w:val="1"/>
        <w:numId w:val="1"/>
      </w:numPr>
      <w:spacing w:before="240" w:after="60" w:line="240" w:lineRule="auto"/>
      <w:ind w:left="567" w:hanging="567"/>
      <w:jc w:val="both"/>
      <w:outlineLvl w:val="1"/>
    </w:pPr>
    <w:rPr>
      <w:rFonts w:eastAsia="Times New Roman"/>
      <w:b/>
      <w:color w:val="auto"/>
      <w:sz w:val="24"/>
      <w:u w:val="none"/>
      <w:lang w:eastAsia="hu-HU"/>
    </w:rPr>
  </w:style>
  <w:style w:type="paragraph" w:styleId="Cmsor3">
    <w:name w:val="heading 3"/>
    <w:basedOn w:val="Norml"/>
    <w:next w:val="Norml"/>
    <w:link w:val="Cmsor3Char"/>
    <w:uiPriority w:val="9"/>
    <w:unhideWhenUsed/>
    <w:qFormat/>
    <w:rsid w:val="009B2508"/>
    <w:pPr>
      <w:keepNext/>
      <w:keepLines/>
      <w:numPr>
        <w:ilvl w:val="2"/>
        <w:numId w:val="1"/>
      </w:numPr>
      <w:spacing w:before="200" w:after="0"/>
      <w:ind w:left="709" w:hanging="709"/>
      <w:jc w:val="center"/>
      <w:outlineLvl w:val="2"/>
    </w:pPr>
    <w:rPr>
      <w:rFonts w:eastAsiaTheme="majorEastAsia"/>
      <w:b/>
      <w:bCs w:val="0"/>
      <w:color w:val="auto"/>
      <w:sz w:val="24"/>
      <w:szCs w:val="24"/>
      <w:u w:val="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9B2508"/>
    <w:pPr>
      <w:ind w:left="720"/>
      <w:contextualSpacing/>
    </w:pPr>
  </w:style>
  <w:style w:type="character" w:customStyle="1" w:styleId="ListaszerbekezdsChar">
    <w:name w:val="Listaszerű bekezdés Char"/>
    <w:link w:val="Listaszerbekezds"/>
    <w:uiPriority w:val="34"/>
    <w:locked/>
    <w:rsid w:val="009B2508"/>
    <w:rPr>
      <w:rFonts w:ascii="Times New Roman" w:hAnsi="Times New Roman" w:cs="Times New Roman"/>
      <w:bCs/>
      <w:color w:val="0000FF"/>
      <w:sz w:val="20"/>
      <w:szCs w:val="20"/>
      <w:u w:val="single"/>
    </w:rPr>
  </w:style>
  <w:style w:type="paragraph" w:styleId="Buborkszveg">
    <w:name w:val="Balloon Text"/>
    <w:basedOn w:val="Norml"/>
    <w:link w:val="BuborkszvegChar"/>
    <w:uiPriority w:val="99"/>
    <w:semiHidden/>
    <w:unhideWhenUsed/>
    <w:rsid w:val="009B250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B2508"/>
    <w:rPr>
      <w:rFonts w:ascii="Tahoma" w:hAnsi="Tahoma" w:cs="Tahoma"/>
      <w:bCs/>
      <w:color w:val="0000FF"/>
      <w:sz w:val="16"/>
      <w:szCs w:val="16"/>
      <w:u w:val="single"/>
    </w:rPr>
  </w:style>
  <w:style w:type="character" w:customStyle="1" w:styleId="Cmsor1Char">
    <w:name w:val="Címsor 1 Char"/>
    <w:basedOn w:val="Bekezdsalapbettpusa"/>
    <w:link w:val="Cmsor1"/>
    <w:uiPriority w:val="9"/>
    <w:rsid w:val="009B2508"/>
    <w:rPr>
      <w:rFonts w:ascii="Times New Roman" w:eastAsiaTheme="majorEastAsia" w:hAnsi="Times New Roman" w:cs="Times New Roman"/>
      <w:b/>
      <w:sz w:val="28"/>
      <w:szCs w:val="28"/>
    </w:rPr>
  </w:style>
  <w:style w:type="character" w:customStyle="1" w:styleId="Cmsor2Char">
    <w:name w:val="Címsor 2 Char"/>
    <w:basedOn w:val="Bekezdsalapbettpusa"/>
    <w:link w:val="Cmsor2"/>
    <w:uiPriority w:val="9"/>
    <w:rsid w:val="009B2508"/>
    <w:rPr>
      <w:rFonts w:ascii="Times New Roman" w:eastAsia="Times New Roman" w:hAnsi="Times New Roman" w:cs="Times New Roman"/>
      <w:b/>
      <w:bCs/>
      <w:sz w:val="24"/>
      <w:szCs w:val="20"/>
      <w:lang w:eastAsia="hu-HU"/>
    </w:rPr>
  </w:style>
  <w:style w:type="character" w:customStyle="1" w:styleId="Cmsor3Char">
    <w:name w:val="Címsor 3 Char"/>
    <w:basedOn w:val="Bekezdsalapbettpusa"/>
    <w:link w:val="Cmsor3"/>
    <w:uiPriority w:val="9"/>
    <w:rsid w:val="009B2508"/>
    <w:rPr>
      <w:rFonts w:ascii="Times New Roman" w:eastAsiaTheme="majorEastAsia" w:hAnsi="Times New Roman" w:cs="Times New Roman"/>
      <w:b/>
      <w:sz w:val="24"/>
      <w:szCs w:val="24"/>
    </w:rPr>
  </w:style>
  <w:style w:type="paragraph" w:styleId="NormlWeb">
    <w:name w:val="Normal (Web)"/>
    <w:basedOn w:val="Norml"/>
    <w:link w:val="NormlWebChar"/>
    <w:uiPriority w:val="99"/>
    <w:unhideWhenUsed/>
    <w:rsid w:val="00623EB9"/>
    <w:pPr>
      <w:spacing w:before="150" w:after="150" w:line="360" w:lineRule="atLeast"/>
      <w:ind w:right="75"/>
      <w:jc w:val="both"/>
    </w:pPr>
    <w:rPr>
      <w:rFonts w:eastAsia="Times New Roman"/>
      <w:sz w:val="24"/>
      <w:szCs w:val="24"/>
      <w:lang w:eastAsia="hu-HU"/>
    </w:rPr>
  </w:style>
  <w:style w:type="character" w:customStyle="1" w:styleId="NormlWebChar">
    <w:name w:val="Normál (Web) Char"/>
    <w:basedOn w:val="Bekezdsalapbettpusa"/>
    <w:link w:val="NormlWeb"/>
    <w:uiPriority w:val="99"/>
    <w:rsid w:val="00623EB9"/>
    <w:rPr>
      <w:rFonts w:ascii="Times New Roman" w:eastAsia="Times New Roman" w:hAnsi="Times New Roman" w:cs="Times New Roman"/>
      <w:bCs/>
      <w:color w:val="0000FF"/>
      <w:sz w:val="24"/>
      <w:szCs w:val="24"/>
      <w:u w:val="single"/>
      <w:lang w:eastAsia="hu-HU"/>
    </w:rPr>
  </w:style>
  <w:style w:type="paragraph" w:styleId="Lbjegyzetszveg">
    <w:name w:val="footnote text"/>
    <w:basedOn w:val="Norml"/>
    <w:link w:val="LbjegyzetszvegChar"/>
    <w:uiPriority w:val="99"/>
    <w:unhideWhenUsed/>
    <w:rsid w:val="00623EB9"/>
    <w:pPr>
      <w:spacing w:after="0" w:line="240" w:lineRule="auto"/>
    </w:pPr>
  </w:style>
  <w:style w:type="character" w:customStyle="1" w:styleId="LbjegyzetszvegChar">
    <w:name w:val="Lábjegyzetszöveg Char"/>
    <w:basedOn w:val="Bekezdsalapbettpusa"/>
    <w:link w:val="Lbjegyzetszveg"/>
    <w:uiPriority w:val="99"/>
    <w:rsid w:val="00623EB9"/>
    <w:rPr>
      <w:rFonts w:ascii="Times New Roman" w:hAnsi="Times New Roman" w:cs="Times New Roman"/>
      <w:bCs/>
      <w:color w:val="0000FF"/>
      <w:sz w:val="20"/>
      <w:szCs w:val="20"/>
      <w:u w:val="single"/>
    </w:rPr>
  </w:style>
  <w:style w:type="character" w:styleId="Lbjegyzet-hivatkozs">
    <w:name w:val="footnote reference"/>
    <w:basedOn w:val="Bekezdsalapbettpusa"/>
    <w:uiPriority w:val="99"/>
    <w:semiHidden/>
    <w:unhideWhenUsed/>
    <w:rsid w:val="00623EB9"/>
    <w:rPr>
      <w:vertAlign w:val="superscript"/>
    </w:rPr>
  </w:style>
  <w:style w:type="paragraph" w:styleId="lfej">
    <w:name w:val="header"/>
    <w:basedOn w:val="Norml"/>
    <w:link w:val="lfejChar"/>
    <w:uiPriority w:val="99"/>
    <w:unhideWhenUsed/>
    <w:rsid w:val="00314125"/>
    <w:pPr>
      <w:tabs>
        <w:tab w:val="center" w:pos="4536"/>
        <w:tab w:val="right" w:pos="9072"/>
      </w:tabs>
      <w:spacing w:after="0" w:line="240" w:lineRule="auto"/>
    </w:pPr>
  </w:style>
  <w:style w:type="character" w:customStyle="1" w:styleId="lfejChar">
    <w:name w:val="Élőfej Char"/>
    <w:basedOn w:val="Bekezdsalapbettpusa"/>
    <w:link w:val="lfej"/>
    <w:uiPriority w:val="99"/>
    <w:rsid w:val="00314125"/>
    <w:rPr>
      <w:rFonts w:ascii="Times New Roman" w:hAnsi="Times New Roman" w:cs="Times New Roman"/>
      <w:bCs/>
      <w:color w:val="0000FF"/>
      <w:sz w:val="20"/>
      <w:szCs w:val="20"/>
      <w:u w:val="single"/>
    </w:rPr>
  </w:style>
  <w:style w:type="paragraph" w:styleId="llb">
    <w:name w:val="footer"/>
    <w:basedOn w:val="Norml"/>
    <w:link w:val="llbChar"/>
    <w:uiPriority w:val="99"/>
    <w:unhideWhenUsed/>
    <w:rsid w:val="00314125"/>
    <w:pPr>
      <w:tabs>
        <w:tab w:val="center" w:pos="4536"/>
        <w:tab w:val="right" w:pos="9072"/>
      </w:tabs>
      <w:spacing w:after="0" w:line="240" w:lineRule="auto"/>
    </w:pPr>
  </w:style>
  <w:style w:type="character" w:customStyle="1" w:styleId="llbChar">
    <w:name w:val="Élőláb Char"/>
    <w:basedOn w:val="Bekezdsalapbettpusa"/>
    <w:link w:val="llb"/>
    <w:uiPriority w:val="99"/>
    <w:rsid w:val="00314125"/>
    <w:rPr>
      <w:rFonts w:ascii="Times New Roman" w:hAnsi="Times New Roman" w:cs="Times New Roman"/>
      <w:bCs/>
      <w:color w:val="0000FF"/>
      <w:sz w:val="20"/>
      <w:szCs w:val="20"/>
      <w:u w:val="single"/>
    </w:rPr>
  </w:style>
  <w:style w:type="paragraph" w:styleId="Szvegtrzsbehzssal2">
    <w:name w:val="Body Text Indent 2"/>
    <w:basedOn w:val="Norml"/>
    <w:link w:val="Szvegtrzsbehzssal2Char"/>
    <w:uiPriority w:val="99"/>
    <w:semiHidden/>
    <w:unhideWhenUsed/>
    <w:rsid w:val="002E088E"/>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2E088E"/>
    <w:rPr>
      <w:rFonts w:ascii="Times New Roman" w:hAnsi="Times New Roman" w:cs="Times New Roman"/>
      <w:bCs/>
      <w:color w:val="0000FF"/>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u.wikipedia.org/wiki/Jog" TargetMode="External"/><Relationship Id="rId18" Type="http://schemas.openxmlformats.org/officeDocument/2006/relationships/hyperlink" Target="https://hu.wikipedia.org/wiki/T%C3%B6rv%C3%A9ny_(jogszab%C3%A1ly)" TargetMode="External"/><Relationship Id="rId26" Type="http://schemas.microsoft.com/office/2007/relationships/hdphoto" Target="media/hdphoto1.wdp"/><Relationship Id="rId39" Type="http://schemas.openxmlformats.org/officeDocument/2006/relationships/image" Target="media/image10.jpeg"/><Relationship Id="rId21" Type="http://schemas.openxmlformats.org/officeDocument/2006/relationships/hyperlink" Target="https://hu.wikipedia.org/wiki/Szankci%C3%B3" TargetMode="External"/><Relationship Id="rId34" Type="http://schemas.microsoft.com/office/2007/relationships/hdphoto" Target="media/hdphoto5.wdp"/><Relationship Id="rId42" Type="http://schemas.openxmlformats.org/officeDocument/2006/relationships/hyperlink" Target="https://hu.wikipedia.org/wiki/Okt%C3%B3ber_26." TargetMode="External"/><Relationship Id="rId47" Type="http://schemas.openxmlformats.org/officeDocument/2006/relationships/hyperlink" Target="https://hu.wikipedia.org/wiki/1858" TargetMode="External"/><Relationship Id="rId50" Type="http://schemas.openxmlformats.org/officeDocument/2006/relationships/hyperlink" Target="https://hu.wikipedia.org/wiki/1888" TargetMode="External"/><Relationship Id="rId55" Type="http://schemas.openxmlformats.org/officeDocument/2006/relationships/hyperlink" Target="https://hu.wikipedia.org/wiki/1870" TargetMode="External"/><Relationship Id="rId63" Type="http://schemas.openxmlformats.org/officeDocument/2006/relationships/hyperlink" Target="https://hu.wikipedia.org/wiki/Okt%C3%B3ber_26." TargetMode="External"/><Relationship Id="rId68" Type="http://schemas.openxmlformats.org/officeDocument/2006/relationships/hyperlink" Target="https://hu.wikipedia.org/wiki/1858" TargetMode="External"/><Relationship Id="rId76" Type="http://schemas.openxmlformats.org/officeDocument/2006/relationships/hyperlink" Target="https://hu.wikipedia.org/wiki/1870" TargetMode="External"/><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hu.wikipedia.org/wiki/1888" TargetMode="External"/><Relationship Id="rId2" Type="http://schemas.openxmlformats.org/officeDocument/2006/relationships/numbering" Target="numbering.xml"/><Relationship Id="rId16" Type="http://schemas.openxmlformats.org/officeDocument/2006/relationships/hyperlink" Target="https://hu.wikipedia.org/wiki/Jogrendszer" TargetMode="External"/><Relationship Id="rId29" Type="http://schemas.openxmlformats.org/officeDocument/2006/relationships/image" Target="media/image6.png"/><Relationship Id="rId11" Type="http://schemas.openxmlformats.org/officeDocument/2006/relationships/image" Target="media/image2.jpeg"/><Relationship Id="rId24" Type="http://schemas.openxmlformats.org/officeDocument/2006/relationships/hyperlink" Target="https://hu.wikipedia.org/wiki/B%C5%B1nszervezetben_r%C3%A9szv%C3%A9tel" TargetMode="External"/><Relationship Id="rId32" Type="http://schemas.microsoft.com/office/2007/relationships/hdphoto" Target="media/hdphoto4.wdp"/><Relationship Id="rId37" Type="http://schemas.microsoft.com/office/2007/relationships/hdphoto" Target="media/hdphoto6.wdp"/><Relationship Id="rId40" Type="http://schemas.openxmlformats.org/officeDocument/2006/relationships/hyperlink" Target="https://hu.wikipedia.org/wiki/Parchim" TargetMode="External"/><Relationship Id="rId45" Type="http://schemas.openxmlformats.org/officeDocument/2006/relationships/hyperlink" Target="https://hu.wikipedia.org/wiki/%C3%81prilis_24." TargetMode="External"/><Relationship Id="rId53" Type="http://schemas.openxmlformats.org/officeDocument/2006/relationships/hyperlink" Target="https://hu.wikipedia.org/wiki/1866" TargetMode="External"/><Relationship Id="rId58" Type="http://schemas.openxmlformats.org/officeDocument/2006/relationships/hyperlink" Target="https://hu.wikipedia.org/wiki/Otto_von_Bismarck" TargetMode="External"/><Relationship Id="rId66" Type="http://schemas.openxmlformats.org/officeDocument/2006/relationships/hyperlink" Target="https://hu.wikipedia.org/wiki/%C3%81prilis_24." TargetMode="External"/><Relationship Id="rId74" Type="http://schemas.openxmlformats.org/officeDocument/2006/relationships/hyperlink" Target="https://hu.wikipedia.org/wiki/1866" TargetMode="External"/><Relationship Id="rId79" Type="http://schemas.openxmlformats.org/officeDocument/2006/relationships/hyperlink" Target="https://hu.wikipedia.org/wiki/Otto_von_Bismarck" TargetMode="External"/><Relationship Id="rId5" Type="http://schemas.openxmlformats.org/officeDocument/2006/relationships/settings" Target="settings.xml"/><Relationship Id="rId61" Type="http://schemas.openxmlformats.org/officeDocument/2006/relationships/hyperlink" Target="https://hu.wikipedia.org/wiki/Parchim" TargetMode="External"/><Relationship Id="rId82" Type="http://schemas.openxmlformats.org/officeDocument/2006/relationships/hyperlink" Target="http://www.google.hu/url?url=http://likesuccess.com/author/helmuth-von-moltke&amp;rct=j&amp;frm=1&amp;q=&amp;esrc=s&amp;sa=U&amp;ved=0ahUKEwjKrIKVq7TPAhVCDxoKHVb4AA4QwW4ILTAM&amp;usg=AFQjCNGwuKcWbpbJplEznzEmNG1vIUkJ1Q" TargetMode="External"/><Relationship Id="rId19" Type="http://schemas.openxmlformats.org/officeDocument/2006/relationships/hyperlink" Target="https://hu.wikipedia.org/w/index.php?title=B%C3%BCntet%C3%A9si_nem&amp;action=edit&amp;redlink=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hu.wikipedia.org/wiki/B%C5%B1ncselekm%C3%A9ny" TargetMode="External"/><Relationship Id="rId22" Type="http://schemas.openxmlformats.org/officeDocument/2006/relationships/hyperlink" Target="https://hu.wikipedia.org/wiki/Halmazat" TargetMode="External"/><Relationship Id="rId27" Type="http://schemas.openxmlformats.org/officeDocument/2006/relationships/image" Target="media/image5.jpeg"/><Relationship Id="rId30" Type="http://schemas.microsoft.com/office/2007/relationships/hdphoto" Target="media/hdphoto3.wdp"/><Relationship Id="rId35" Type="http://schemas.openxmlformats.org/officeDocument/2006/relationships/hyperlink" Target="http://www.google.hu/url?url=http://badog.blogstar.hu/2016/03/12/egeszsegugy/25813/&amp;rct=j&amp;frm=1&amp;q=&amp;esrc=s&amp;sa=U&amp;ved=0ahUKEwixkpvmu7TPAhVLuBoKHRn0CFkQwW4IFTAA&amp;usg=AFQjCNHpPC9MT_7mPDZ93meh2RVR3GPEyg" TargetMode="External"/><Relationship Id="rId43" Type="http://schemas.openxmlformats.org/officeDocument/2006/relationships/hyperlink" Target="https://hu.wikipedia.org/wiki/Berlin" TargetMode="External"/><Relationship Id="rId48" Type="http://schemas.openxmlformats.org/officeDocument/2006/relationships/hyperlink" Target="https://hu.wikipedia.org/wiki/1871" TargetMode="External"/><Relationship Id="rId56" Type="http://schemas.openxmlformats.org/officeDocument/2006/relationships/hyperlink" Target="https://hu.wikipedia.org/wiki/1871" TargetMode="External"/><Relationship Id="rId64" Type="http://schemas.openxmlformats.org/officeDocument/2006/relationships/hyperlink" Target="https://hu.wikipedia.org/wiki/Berlin" TargetMode="External"/><Relationship Id="rId69" Type="http://schemas.openxmlformats.org/officeDocument/2006/relationships/hyperlink" Target="https://hu.wikipedia.org/wiki/1871" TargetMode="External"/><Relationship Id="rId77" Type="http://schemas.openxmlformats.org/officeDocument/2006/relationships/hyperlink" Target="https://hu.wikipedia.org/wiki/1871" TargetMode="External"/><Relationship Id="rId8" Type="http://schemas.openxmlformats.org/officeDocument/2006/relationships/endnotes" Target="endnotes.xml"/><Relationship Id="rId51" Type="http://schemas.openxmlformats.org/officeDocument/2006/relationships/hyperlink" Target="https://hu.wikipedia.org/wiki/1864" TargetMode="External"/><Relationship Id="rId72" Type="http://schemas.openxmlformats.org/officeDocument/2006/relationships/hyperlink" Target="https://hu.wikipedia.org/wiki/1864" TargetMode="External"/><Relationship Id="rId80" Type="http://schemas.openxmlformats.org/officeDocument/2006/relationships/hyperlink" Target="https://hu.wikipedia.org/wiki/N%C3%A9met_Birodalom"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hu.wikipedia.org/wiki/B%C3%BCntet%C5%91_t%C3%B6rv%C3%A9nyk%C3%B6nyv" TargetMode="External"/><Relationship Id="rId25" Type="http://schemas.openxmlformats.org/officeDocument/2006/relationships/image" Target="media/image4.jpeg"/><Relationship Id="rId33" Type="http://schemas.openxmlformats.org/officeDocument/2006/relationships/image" Target="media/image8.png"/><Relationship Id="rId38" Type="http://schemas.openxmlformats.org/officeDocument/2006/relationships/hyperlink" Target="http://www.google.hu/url?url=http://hu.123rf.com/stock-foto/let%C3%A9t.html&amp;rct=j&amp;frm=1&amp;q=&amp;esrc=s&amp;sa=U&amp;ved=0ahUKEwjbpuaRvLTPAhUJ1xoKHRkoD5kQwW4IFzAB&amp;usg=AFQjCNEG0JaAU8G0C8VlPzepIQEr650VEw" TargetMode="External"/><Relationship Id="rId46" Type="http://schemas.openxmlformats.org/officeDocument/2006/relationships/hyperlink" Target="https://hu.wikipedia.org/wiki/Poroszok" TargetMode="External"/><Relationship Id="rId59" Type="http://schemas.openxmlformats.org/officeDocument/2006/relationships/hyperlink" Target="https://hu.wikipedia.org/wiki/N%C3%A9met_Birodalom" TargetMode="External"/><Relationship Id="rId67" Type="http://schemas.openxmlformats.org/officeDocument/2006/relationships/hyperlink" Target="https://hu.wikipedia.org/wiki/Poroszok" TargetMode="External"/><Relationship Id="rId20" Type="http://schemas.openxmlformats.org/officeDocument/2006/relationships/hyperlink" Target="https://hu.wikipedia.org/w/index.php?title=F%C5%91b%C3%BCntet%C3%A9s&amp;action=edit&amp;redlink=1" TargetMode="External"/><Relationship Id="rId41" Type="http://schemas.openxmlformats.org/officeDocument/2006/relationships/hyperlink" Target="https://hu.wikipedia.org/wiki/1800" TargetMode="External"/><Relationship Id="rId54" Type="http://schemas.openxmlformats.org/officeDocument/2006/relationships/hyperlink" Target="https://hu.wikipedia.org/wiki/Porosz%E2%80%93osztr%C3%A1k%E2%80%93olasz_h%C3%A1bor%C3%BA" TargetMode="External"/><Relationship Id="rId62" Type="http://schemas.openxmlformats.org/officeDocument/2006/relationships/hyperlink" Target="https://hu.wikipedia.org/wiki/1800" TargetMode="External"/><Relationship Id="rId70" Type="http://schemas.openxmlformats.org/officeDocument/2006/relationships/hyperlink" Target="https://hu.wikipedia.org/wiki/Porosz_Kir%C3%A1lys%C3%A1g" TargetMode="External"/><Relationship Id="rId75" Type="http://schemas.openxmlformats.org/officeDocument/2006/relationships/hyperlink" Target="https://hu.wikipedia.org/wiki/Porosz%E2%80%93osztr%C3%A1k%E2%80%93olasz_h%C3%A1bor%C3%BA" TargetMode="External"/><Relationship Id="rId83"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hu.wikipedia.org/wiki/Elk%C3%B6vet%C5%91" TargetMode="External"/><Relationship Id="rId23" Type="http://schemas.openxmlformats.org/officeDocument/2006/relationships/hyperlink" Target="https://hu.wikipedia.org/wiki/%C3%96sszb%C3%BCntet%C3%A9s" TargetMode="External"/><Relationship Id="rId28" Type="http://schemas.microsoft.com/office/2007/relationships/hdphoto" Target="media/hdphoto2.wdp"/><Relationship Id="rId36" Type="http://schemas.openxmlformats.org/officeDocument/2006/relationships/image" Target="media/image9.jpeg"/><Relationship Id="rId49" Type="http://schemas.openxmlformats.org/officeDocument/2006/relationships/hyperlink" Target="https://hu.wikipedia.org/wiki/Porosz_Kir%C3%A1lys%C3%A1g" TargetMode="External"/><Relationship Id="rId57" Type="http://schemas.openxmlformats.org/officeDocument/2006/relationships/hyperlink" Target="https://hu.wikipedia.org/wiki/Porosz%E2%80%93francia_h%C3%A1bor%C3%BA" TargetMode="External"/><Relationship Id="rId10" Type="http://schemas.openxmlformats.org/officeDocument/2006/relationships/hyperlink" Target="http://majt.elte.hu/Tanszekek/Majt/Magyar%20JogtorteNET/kepek/97_zrinyi_es_frangepan.jpg" TargetMode="External"/><Relationship Id="rId31" Type="http://schemas.openxmlformats.org/officeDocument/2006/relationships/image" Target="media/image7.png"/><Relationship Id="rId44" Type="http://schemas.openxmlformats.org/officeDocument/2006/relationships/hyperlink" Target="https://hu.wikipedia.org/wiki/1891" TargetMode="External"/><Relationship Id="rId52" Type="http://schemas.openxmlformats.org/officeDocument/2006/relationships/hyperlink" Target="https://hu.wikipedia.org/wiki/Porosz%E2%80%93osztr%C3%A1k%E2%80%93d%C3%A1n_h%C3%A1bor%C3%BA" TargetMode="External"/><Relationship Id="rId60" Type="http://schemas.openxmlformats.org/officeDocument/2006/relationships/hyperlink" Target="https://hu.wikipedia.org/wiki/1871" TargetMode="External"/><Relationship Id="rId65" Type="http://schemas.openxmlformats.org/officeDocument/2006/relationships/hyperlink" Target="https://hu.wikipedia.org/wiki/1891" TargetMode="External"/><Relationship Id="rId73" Type="http://schemas.openxmlformats.org/officeDocument/2006/relationships/hyperlink" Target="https://hu.wikipedia.org/wiki/Porosz%E2%80%93osztr%C3%A1k%E2%80%93d%C3%A1n_h%C3%A1bor%C3%BA" TargetMode="External"/><Relationship Id="rId78" Type="http://schemas.openxmlformats.org/officeDocument/2006/relationships/hyperlink" Target="https://hu.wikipedia.org/wiki/Porosz%E2%80%93francia_h%C3%A1bor%C3%BA" TargetMode="External"/><Relationship Id="rId81" Type="http://schemas.openxmlformats.org/officeDocument/2006/relationships/hyperlink" Target="https://hu.wikipedia.org/wiki/1871" TargetMode="External"/><Relationship Id="rId86"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61E84-4A5A-4CFB-843B-054B4579A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75D01FEC</Template>
  <TotalTime>1</TotalTime>
  <Pages>74</Pages>
  <Words>20210</Words>
  <Characters>139456</Characters>
  <Application>Microsoft Office Word</Application>
  <DocSecurity>0</DocSecurity>
  <Lines>1162</Lines>
  <Paragraphs>318</Paragraphs>
  <ScaleCrop>false</ScaleCrop>
  <HeadingPairs>
    <vt:vector size="2" baseType="variant">
      <vt:variant>
        <vt:lpstr>Cím</vt:lpstr>
      </vt:variant>
      <vt:variant>
        <vt:i4>1</vt:i4>
      </vt:variant>
    </vt:vector>
  </HeadingPairs>
  <TitlesOfParts>
    <vt:vector size="1" baseType="lpstr">
      <vt:lpstr/>
    </vt:vector>
  </TitlesOfParts>
  <Company>BV</Company>
  <LinksUpToDate>false</LinksUpToDate>
  <CharactersWithSpaces>159348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rago.ferenc</dc:creator>
  <cp:lastModifiedBy>bozane.erika</cp:lastModifiedBy>
  <cp:revision>2</cp:revision>
  <dcterms:created xsi:type="dcterms:W3CDTF">2019-04-01T13:37:00Z</dcterms:created>
  <dcterms:modified xsi:type="dcterms:W3CDTF">2019-04-01T13:37:00Z</dcterms:modified>
</cp:coreProperties>
</file>