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Érintetti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440D63" w:rsidP="008F0B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30523-13/29/2020.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177B6D" w:rsidRPr="00177B6D" w:rsidRDefault="002F697A" w:rsidP="00177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B6D">
              <w:rPr>
                <w:rFonts w:ascii="Times New Roman" w:hAnsi="Times New Roman" w:cs="Times New Roman"/>
                <w:sz w:val="20"/>
                <w:szCs w:val="20"/>
              </w:rPr>
              <w:t>Kártérítési eljárásban hozott határozattal szemben</w:t>
            </w:r>
            <w:r w:rsidR="00177B6D" w:rsidRPr="00177B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3A1469" w:rsidRDefault="00177B6D" w:rsidP="00177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B6D">
              <w:rPr>
                <w:rFonts w:ascii="Times New Roman" w:hAnsi="Times New Roman" w:cs="Times New Roman"/>
                <w:sz w:val="20"/>
                <w:szCs w:val="20"/>
              </w:rPr>
              <w:t>előterjesztett panaszok elbírálása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177B6D" w:rsidRPr="00177B6D" w:rsidRDefault="00177B6D" w:rsidP="00177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B6D">
              <w:rPr>
                <w:rFonts w:ascii="Times New Roman" w:hAnsi="Times New Roman" w:cs="Times New Roman"/>
                <w:sz w:val="20"/>
                <w:szCs w:val="20"/>
              </w:rPr>
              <w:t xml:space="preserve">A  bv.  szervek  hivatásos  állományú  tagjai  által  a </w:t>
            </w:r>
          </w:p>
          <w:p w:rsidR="00177B6D" w:rsidRPr="00177B6D" w:rsidRDefault="002F697A" w:rsidP="00177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B6D">
              <w:rPr>
                <w:rFonts w:ascii="Times New Roman" w:hAnsi="Times New Roman" w:cs="Times New Roman"/>
                <w:sz w:val="20"/>
                <w:szCs w:val="20"/>
              </w:rPr>
              <w:t>Kártérítési eljárásban hozott határozattal szemben</w:t>
            </w:r>
            <w:r w:rsidR="00177B6D" w:rsidRPr="00177B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9046C6" w:rsidRDefault="00177B6D" w:rsidP="00177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B6D">
              <w:rPr>
                <w:rFonts w:ascii="Times New Roman" w:hAnsi="Times New Roman" w:cs="Times New Roman"/>
                <w:sz w:val="20"/>
                <w:szCs w:val="20"/>
              </w:rPr>
              <w:t>előterjesztett panaszok elbírálásra való előkészítése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2F697A" w:rsidP="00177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B6D">
              <w:rPr>
                <w:rFonts w:ascii="Times New Roman" w:hAnsi="Times New Roman" w:cs="Times New Roman"/>
                <w:sz w:val="20"/>
                <w:szCs w:val="20"/>
              </w:rPr>
              <w:t>GDPR 6. cikk (</w:t>
            </w:r>
            <w:r w:rsidR="00177B6D" w:rsidRPr="00177B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7B6D">
              <w:rPr>
                <w:rFonts w:ascii="Times New Roman" w:hAnsi="Times New Roman" w:cs="Times New Roman"/>
                <w:sz w:val="20"/>
                <w:szCs w:val="20"/>
              </w:rPr>
              <w:t>) bekezdés</w:t>
            </w:r>
            <w:r w:rsidR="00177B6D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pont; 2015. évi XLII.</w:t>
            </w:r>
            <w:r w:rsidR="00177B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7B6D" w:rsidRPr="00177B6D">
              <w:rPr>
                <w:rFonts w:ascii="Times New Roman" w:hAnsi="Times New Roman" w:cs="Times New Roman"/>
                <w:sz w:val="20"/>
                <w:szCs w:val="20"/>
              </w:rPr>
              <w:t>törvény 239.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177B6D" w:rsidRPr="00177B6D" w:rsidRDefault="002F697A" w:rsidP="00177B6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B6D">
              <w:rPr>
                <w:rFonts w:ascii="Times New Roman" w:hAnsi="Times New Roman" w:cs="Times New Roman"/>
                <w:sz w:val="20"/>
                <w:szCs w:val="20"/>
              </w:rPr>
              <w:t>A kártérítési eljárásban hozott határozattal szemben</w:t>
            </w:r>
            <w:r w:rsidR="00177B6D" w:rsidRPr="00177B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7B6D" w:rsidRPr="00177B6D" w:rsidRDefault="002F697A" w:rsidP="00177B6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B6D">
              <w:rPr>
                <w:rFonts w:ascii="Times New Roman" w:hAnsi="Times New Roman" w:cs="Times New Roman"/>
                <w:sz w:val="20"/>
                <w:szCs w:val="20"/>
              </w:rPr>
              <w:t>Előterjesztett panaszokkal érintett személyek</w:t>
            </w:r>
            <w:r w:rsidR="00177B6D" w:rsidRPr="00177B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3A1469" w:rsidRDefault="00177B6D" w:rsidP="00177B6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B6D">
              <w:rPr>
                <w:rFonts w:ascii="Times New Roman" w:hAnsi="Times New Roman" w:cs="Times New Roman"/>
                <w:sz w:val="20"/>
                <w:szCs w:val="20"/>
              </w:rPr>
              <w:t>természetes személyazonosító adatai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177B6D" w:rsidRPr="00177B6D" w:rsidRDefault="002F697A" w:rsidP="00177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B6D">
              <w:rPr>
                <w:rFonts w:ascii="Times New Roman" w:hAnsi="Times New Roman" w:cs="Times New Roman"/>
                <w:sz w:val="20"/>
                <w:szCs w:val="20"/>
              </w:rPr>
              <w:t>A kártérítési eljárásban hozott határozattal szemben</w:t>
            </w:r>
            <w:r w:rsidR="00177B6D" w:rsidRPr="00177B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3A1469" w:rsidRDefault="00177B6D" w:rsidP="00177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B6D">
              <w:rPr>
                <w:rFonts w:ascii="Times New Roman" w:hAnsi="Times New Roman" w:cs="Times New Roman"/>
                <w:sz w:val="20"/>
                <w:szCs w:val="20"/>
              </w:rPr>
              <w:t>előterjesztett panaszokkal érintett személyek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177B6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B6D">
              <w:rPr>
                <w:rFonts w:ascii="Times New Roman" w:hAnsi="Times New Roman" w:cs="Times New Roman"/>
                <w:sz w:val="20"/>
                <w:szCs w:val="20"/>
              </w:rPr>
              <w:t>Kártérítési eljárás iratai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2F697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 köziratokról</w:t>
            </w:r>
            <w:r w:rsidR="000E1DCA"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§-</w:t>
            </w:r>
            <w:r w:rsidR="002F697A" w:rsidRPr="000E1DCA">
              <w:rPr>
                <w:rFonts w:ascii="Times New Roman" w:hAnsi="Times New Roman" w:cs="Times New Roman"/>
                <w:sz w:val="20"/>
                <w:szCs w:val="20"/>
              </w:rPr>
              <w:t>ában foglaltak alapján a büntetés-végrehajtási</w:t>
            </w: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Pf.:15.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érintetti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2F697A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697A" w:rsidRDefault="002F697A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697A" w:rsidRPr="005437E7" w:rsidRDefault="002F697A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jogok érvényesítésének korlátozása, kérelme elutasítása, vagy a személyes adatok kezelésére vonatkozó jogszabályok megsértése esetén a Nemzeti Adatvédelmi és Információszabadság Hatósághoz fordulhat (székhely: 1125 Budapest, Szilágyi Erzsébet fasor 22/C.,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97A" w:rsidRDefault="002F697A" w:rsidP="002F697A">
      <w:pPr>
        <w:spacing w:after="0" w:line="240" w:lineRule="auto"/>
      </w:pPr>
      <w:r>
        <w:separator/>
      </w:r>
    </w:p>
  </w:endnote>
  <w:endnote w:type="continuationSeparator" w:id="0">
    <w:p w:rsidR="002F697A" w:rsidRDefault="002F697A" w:rsidP="002F6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390517"/>
      <w:docPartObj>
        <w:docPartGallery w:val="Page Numbers (Bottom of Page)"/>
        <w:docPartUnique/>
      </w:docPartObj>
    </w:sdtPr>
    <w:sdtContent>
      <w:p w:rsidR="002F697A" w:rsidRDefault="002F697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F697A" w:rsidRDefault="002F697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97A" w:rsidRDefault="002F697A" w:rsidP="002F697A">
      <w:pPr>
        <w:spacing w:after="0" w:line="240" w:lineRule="auto"/>
      </w:pPr>
      <w:r>
        <w:separator/>
      </w:r>
    </w:p>
  </w:footnote>
  <w:footnote w:type="continuationSeparator" w:id="0">
    <w:p w:rsidR="002F697A" w:rsidRDefault="002F697A" w:rsidP="002F6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96F23"/>
    <w:rsid w:val="000B3A67"/>
    <w:rsid w:val="000E1DCA"/>
    <w:rsid w:val="00136334"/>
    <w:rsid w:val="00160A8C"/>
    <w:rsid w:val="00177B6D"/>
    <w:rsid w:val="00191152"/>
    <w:rsid w:val="002A2948"/>
    <w:rsid w:val="002B1B11"/>
    <w:rsid w:val="002F697A"/>
    <w:rsid w:val="00373B36"/>
    <w:rsid w:val="003B3FEF"/>
    <w:rsid w:val="003F60C6"/>
    <w:rsid w:val="00440D63"/>
    <w:rsid w:val="004E6C27"/>
    <w:rsid w:val="0052541C"/>
    <w:rsid w:val="005437E7"/>
    <w:rsid w:val="005B4F14"/>
    <w:rsid w:val="0060114F"/>
    <w:rsid w:val="006A7634"/>
    <w:rsid w:val="006F717E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06FF5"/>
    <w:rsid w:val="00AB14A3"/>
    <w:rsid w:val="00B13C3B"/>
    <w:rsid w:val="00B5201F"/>
    <w:rsid w:val="00B923E4"/>
    <w:rsid w:val="00BE663B"/>
    <w:rsid w:val="00BF79C8"/>
    <w:rsid w:val="00C46BBD"/>
    <w:rsid w:val="00C5203E"/>
    <w:rsid w:val="00D63DDC"/>
    <w:rsid w:val="00EB7FEA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F6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697A"/>
  </w:style>
  <w:style w:type="paragraph" w:styleId="llb">
    <w:name w:val="footer"/>
    <w:basedOn w:val="Norml"/>
    <w:link w:val="llbChar"/>
    <w:uiPriority w:val="99"/>
    <w:unhideWhenUsed/>
    <w:rsid w:val="002F6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6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F6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697A"/>
  </w:style>
  <w:style w:type="paragraph" w:styleId="llb">
    <w:name w:val="footer"/>
    <w:basedOn w:val="Norml"/>
    <w:link w:val="llbChar"/>
    <w:uiPriority w:val="99"/>
    <w:unhideWhenUsed/>
    <w:rsid w:val="002F6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6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7383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2020-08-27T12:46:00Z</dcterms:created>
  <dcterms:modified xsi:type="dcterms:W3CDTF">2020-08-27T12:46:00Z</dcterms:modified>
</cp:coreProperties>
</file>