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 xml:space="preserve">A kérelemben az ügytípus egyértelmű azonosíthatósága érdekében javasolt hivatkozni az információs önrendelkezési jogról és az információszabadságról szóló 2011. évi CXII. törvény 28. § (1) </w:t>
      </w:r>
      <w:proofErr w:type="gramStart"/>
      <w:r>
        <w:t>bekezdésére</w:t>
      </w:r>
      <w:proofErr w:type="gramEnd"/>
      <w:r>
        <w:t xml:space="preserve"> mint az adatigénylés jogalapjára.</w:t>
      </w:r>
    </w:p>
    <w:p w:rsidR="002E3463" w:rsidRDefault="001D55EC" w:rsidP="00AE5BA8">
      <w:pPr>
        <w:pStyle w:val="NormlWeb"/>
        <w:jc w:val="both"/>
        <w:rPr>
          <w:rStyle w:val="Kiemels2"/>
        </w:rPr>
      </w:pPr>
      <w:r>
        <w:rPr>
          <w:rStyle w:val="Kiemels2"/>
        </w:rPr>
        <w:t>Az</w:t>
      </w:r>
      <w:r w:rsidR="002E3463">
        <w:rPr>
          <w:rStyle w:val="Kiemels2"/>
        </w:rPr>
        <w:t xml:space="preserve"> Állampusztai Országos Büntetés-végrehajtási Intézet </w:t>
      </w:r>
      <w:r w:rsidR="00AE5BA8">
        <w:rPr>
          <w:rStyle w:val="Kiemels2"/>
        </w:rPr>
        <w:t xml:space="preserve">által kezelt közérdekű adatok megismerésére irányuló kérelem </w:t>
      </w:r>
      <w:r w:rsidR="0002642B">
        <w:rPr>
          <w:rStyle w:val="Kiemels2"/>
        </w:rPr>
        <w:t xml:space="preserve">postai </w:t>
      </w:r>
      <w:r w:rsidR="0002642B" w:rsidRPr="0002642B">
        <w:rPr>
          <w:rStyle w:val="Kiemels2"/>
        </w:rPr>
        <w:t xml:space="preserve">úton a </w:t>
      </w:r>
      <w:r w:rsidR="002E3463">
        <w:rPr>
          <w:rStyle w:val="Kiemels2"/>
          <w:bCs w:val="0"/>
        </w:rPr>
        <w:t>6327 Állampuszta</w:t>
      </w:r>
      <w:r w:rsidR="0002642B">
        <w:rPr>
          <w:rStyle w:val="Kiemels2"/>
          <w:bCs w:val="0"/>
        </w:rPr>
        <w:t xml:space="preserve"> </w:t>
      </w:r>
      <w:r w:rsidR="002E3463">
        <w:rPr>
          <w:rStyle w:val="Kiemels2"/>
          <w:bCs w:val="0"/>
        </w:rPr>
        <w:t>Fő utca 1</w:t>
      </w:r>
      <w:r w:rsidR="0002642B">
        <w:rPr>
          <w:rStyle w:val="Kiemels2"/>
          <w:bCs w:val="0"/>
        </w:rPr>
        <w:t>.</w:t>
      </w:r>
      <w:r w:rsidR="0002642B" w:rsidRPr="0002642B">
        <w:rPr>
          <w:rStyle w:val="Kiemels2"/>
        </w:rPr>
        <w:t xml:space="preserve"> </w:t>
      </w:r>
      <w:r w:rsidR="00163112" w:rsidRPr="0002642B">
        <w:rPr>
          <w:rStyle w:val="Kiemels2"/>
        </w:rPr>
        <w:t xml:space="preserve">címen, </w:t>
      </w:r>
      <w:r w:rsidR="002E3463">
        <w:rPr>
          <w:rStyle w:val="Kiemels2"/>
        </w:rPr>
        <w:t xml:space="preserve">elektronikus úton az </w:t>
      </w:r>
      <w:r w:rsidR="002E3463" w:rsidRPr="001D55EC">
        <w:rPr>
          <w:rStyle w:val="Kiemels2"/>
          <w:u w:val="single"/>
        </w:rPr>
        <w:t>apuszta.uk@bv.gov.hu</w:t>
      </w:r>
      <w:r w:rsidR="0002642B">
        <w:rPr>
          <w:rStyle w:val="Kiemels2"/>
        </w:rPr>
        <w:t xml:space="preserve"> </w:t>
      </w:r>
      <w:r w:rsidR="002E3463">
        <w:rPr>
          <w:rStyle w:val="Kiemels2"/>
        </w:rPr>
        <w:t>e-mail címen</w:t>
      </w:r>
      <w:r w:rsidR="00AE5BA8" w:rsidRPr="0002642B">
        <w:rPr>
          <w:rStyle w:val="Kiemels2"/>
        </w:rPr>
        <w:t xml:space="preserve"> </w:t>
      </w:r>
      <w:r w:rsidR="00AE5BA8">
        <w:rPr>
          <w:rStyle w:val="Kiemels2"/>
        </w:rPr>
        <w:t>nyújtható be</w:t>
      </w:r>
      <w:r w:rsidR="00163112">
        <w:rPr>
          <w:rStyle w:val="Kiemels2"/>
        </w:rPr>
        <w:t>.</w:t>
      </w:r>
    </w:p>
    <w:p w:rsidR="00163112" w:rsidRPr="001D55EC" w:rsidRDefault="00163112" w:rsidP="00AE5BA8">
      <w:pPr>
        <w:pStyle w:val="NormlWeb"/>
        <w:jc w:val="both"/>
      </w:pPr>
      <w:r>
        <w:rPr>
          <w:rStyle w:val="Kiemels2"/>
        </w:rPr>
        <w:t>A</w:t>
      </w:r>
      <w:r w:rsidR="002E3463">
        <w:rPr>
          <w:rStyle w:val="Kiemels2"/>
        </w:rPr>
        <w:t>z Állampusztai Országos Büntetés-végrehajtási Intézet</w:t>
      </w:r>
      <w:r>
        <w:rPr>
          <w:rStyle w:val="Kiemels2"/>
        </w:rPr>
        <w:t xml:space="preserve"> </w:t>
      </w:r>
      <w:r w:rsidR="0002642B">
        <w:rPr>
          <w:rStyle w:val="Kiemels2"/>
        </w:rPr>
        <w:t xml:space="preserve">részére továbbított </w:t>
      </w:r>
      <w:r>
        <w:rPr>
          <w:rStyle w:val="Kiemels2"/>
        </w:rPr>
        <w:t xml:space="preserve">közérdekű adatigénylések </w:t>
      </w:r>
      <w:r w:rsidR="007D337B">
        <w:rPr>
          <w:rStyle w:val="Kiemels2"/>
        </w:rPr>
        <w:t>intézése</w:t>
      </w:r>
      <w:r w:rsidR="002E3463">
        <w:rPr>
          <w:rStyle w:val="Kiemels2"/>
        </w:rPr>
        <w:t xml:space="preserve">, </w:t>
      </w:r>
      <w:r w:rsidR="002E3463" w:rsidRPr="002E3463">
        <w:rPr>
          <w:rStyle w:val="Kiemels2"/>
        </w:rPr>
        <w:t>megválaszolása</w:t>
      </w:r>
      <w:r w:rsidR="002E3463" w:rsidRPr="002E3463">
        <w:rPr>
          <w:rStyle w:val="Kiemels2"/>
          <w:b w:val="0"/>
        </w:rPr>
        <w:t xml:space="preserve"> </w:t>
      </w:r>
      <w:r w:rsidR="002E3463" w:rsidRPr="002E3463">
        <w:rPr>
          <w:b/>
          <w:kern w:val="1"/>
        </w:rPr>
        <w:t>a Büntetés-végrehajtás Országos Parancsnokának a büntetés-végrehajtási szervek Adatvédelmi és Adatbiztonsági Szabályzatáról szóló 3/2019. (III.20.) BVOP utasításában előírtakra figy</w:t>
      </w:r>
      <w:bookmarkStart w:id="0" w:name="_GoBack"/>
      <w:bookmarkEnd w:id="0"/>
      <w:r w:rsidR="002E3463" w:rsidRPr="002E3463">
        <w:rPr>
          <w:b/>
          <w:kern w:val="1"/>
        </w:rPr>
        <w:t xml:space="preserve">elemmel az adatigénylés tárgya szerint illetékes szakterület vezetőjének </w:t>
      </w:r>
      <w:r w:rsidR="002E3463" w:rsidRPr="001D55EC">
        <w:rPr>
          <w:rStyle w:val="Kiemels2"/>
        </w:rPr>
        <w:t xml:space="preserve">feladata az intézet adatvédelmi tisztviselőivel történő egyeztetést követően. </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lastRenderedPageBreak/>
        <w:t>A közérdekű adatok megismerésére irányuló kérelem benyújtása költségmentes, azonban az adatigénylés teljesítéséért – az azzal kapcsolatban felmerült költség mértékéig terjedően – költségtérítés állapítható meg, amelynek összegéről az adatigénylő az igény teljesítését m</w:t>
      </w:r>
      <w:r w:rsidR="00163112">
        <w:t>egelőzően tájékoztatásra kerül.</w:t>
      </w:r>
    </w:p>
    <w:p w:rsidR="00296401" w:rsidRDefault="00296401" w:rsidP="00163112">
      <w:pPr>
        <w:pStyle w:val="NormlWeb"/>
        <w:spacing w:before="0" w:beforeAutospacing="0" w:after="0" w:afterAutospacing="0"/>
        <w:jc w:val="both"/>
      </w:pP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296401" w:rsidRDefault="00296401" w:rsidP="00163112">
      <w:pPr>
        <w:pStyle w:val="NormlWeb"/>
        <w:spacing w:before="0" w:beforeAutospacing="0" w:after="0" w:afterAutospacing="0"/>
        <w:jc w:val="both"/>
      </w:pP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2E3463" w:rsidRDefault="002E3463"/>
    <w:sectPr w:rsidR="002E3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C5D0B"/>
    <w:rsid w:val="001D55EC"/>
    <w:rsid w:val="00296401"/>
    <w:rsid w:val="002E3463"/>
    <w:rsid w:val="002E42E3"/>
    <w:rsid w:val="00600F8D"/>
    <w:rsid w:val="006156D7"/>
    <w:rsid w:val="007D337B"/>
    <w:rsid w:val="00871D9B"/>
    <w:rsid w:val="00AE5BA8"/>
    <w:rsid w:val="00BE3AAB"/>
    <w:rsid w:val="00D41D52"/>
    <w:rsid w:val="00D933F8"/>
    <w:rsid w:val="00F4332D"/>
    <w:rsid w:val="00F659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738</Words>
  <Characters>5100</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nyamadi.jozsef</cp:lastModifiedBy>
  <cp:revision>4</cp:revision>
  <dcterms:created xsi:type="dcterms:W3CDTF">2020-02-03T10:39:00Z</dcterms:created>
  <dcterms:modified xsi:type="dcterms:W3CDTF">2020-02-03T11:08:00Z</dcterms:modified>
</cp:coreProperties>
</file>