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4" w:rsidRDefault="00555BB4" w:rsidP="00555BB4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555BB4" w:rsidRDefault="00555BB4" w:rsidP="00555B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KIVONAT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2013. ÉVI CCXL. TÖRVÉNY (</w:t>
      </w:r>
      <w:proofErr w:type="spellStart"/>
      <w:r>
        <w:rPr>
          <w:b/>
          <w:bCs/>
          <w:sz w:val="24"/>
          <w:szCs w:val="24"/>
          <w:u w:val="single"/>
        </w:rPr>
        <w:t>Bv</w:t>
      </w:r>
      <w:proofErr w:type="spellEnd"/>
      <w:r>
        <w:rPr>
          <w:b/>
          <w:bCs/>
          <w:sz w:val="24"/>
          <w:szCs w:val="24"/>
          <w:u w:val="single"/>
        </w:rPr>
        <w:t xml:space="preserve">. tv.), ILLETVE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16/2014. IM RENDELETBEN, 2018. JÚLIUS 1-JÉTŐL MEGHATÁROZOTTAKRÓL</w:t>
      </w:r>
    </w:p>
    <w:p w:rsidR="00555BB4" w:rsidRDefault="00555BB4" w:rsidP="00555BB4">
      <w:pPr>
        <w:jc w:val="both"/>
        <w:rPr>
          <w:b/>
          <w:bCs/>
          <w:sz w:val="24"/>
          <w:szCs w:val="24"/>
          <w:u w:val="single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területén kívülről érkező csomagban </w:t>
      </w:r>
      <w:r>
        <w:rPr>
          <w:b/>
          <w:bCs/>
          <w:sz w:val="24"/>
          <w:szCs w:val="24"/>
        </w:rPr>
        <w:t>élelmiszer, tisztálkodási szer, dohánytermék</w:t>
      </w:r>
      <w:r>
        <w:rPr>
          <w:sz w:val="24"/>
          <w:szCs w:val="24"/>
        </w:rPr>
        <w:t xml:space="preserve">, valamint gyógyszer, gyógyászati </w:t>
      </w:r>
      <w:proofErr w:type="gramStart"/>
      <w:r>
        <w:rPr>
          <w:sz w:val="24"/>
          <w:szCs w:val="24"/>
        </w:rPr>
        <w:t>segédeszköz vagy gyógyhatású</w:t>
      </w:r>
      <w:proofErr w:type="gramEnd"/>
      <w:r>
        <w:rPr>
          <w:sz w:val="24"/>
          <w:szCs w:val="24"/>
        </w:rPr>
        <w:t xml:space="preserve"> készítmény </w:t>
      </w:r>
      <w:r>
        <w:rPr>
          <w:b/>
          <w:bCs/>
          <w:sz w:val="24"/>
          <w:szCs w:val="24"/>
        </w:rPr>
        <w:t>nem küldhető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(utóbbi csak külön engedéllyel)</w:t>
      </w:r>
      <w:r>
        <w:rPr>
          <w:sz w:val="24"/>
          <w:szCs w:val="24"/>
        </w:rPr>
        <w:t>.</w:t>
      </w:r>
    </w:p>
    <w:p w:rsidR="00555BB4" w:rsidRDefault="00555BB4" w:rsidP="00555BB4">
      <w:pPr>
        <w:jc w:val="both"/>
        <w:rPr>
          <w:sz w:val="24"/>
          <w:szCs w:val="24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az élelmiszert, tisztálkodási szert, dohányterméket tartalmazó csomagot ellenérték megfizetése mellett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intézet területén működő, a személyes szükségletekre fordítható összeg levásárlására kijelölt üzletben állíttathatja össze </w:t>
      </w:r>
      <w:r>
        <w:rPr>
          <w:b/>
          <w:bCs/>
          <w:sz w:val="24"/>
          <w:szCs w:val="24"/>
        </w:rPr>
        <w:t>jogszabályban meghatározott módon</w:t>
      </w:r>
      <w:r>
        <w:rPr>
          <w:sz w:val="24"/>
          <w:szCs w:val="24"/>
        </w:rPr>
        <w:t xml:space="preserve">. Az ilyen csomag fogadása </w:t>
      </w:r>
      <w:r>
        <w:rPr>
          <w:b/>
          <w:bCs/>
          <w:sz w:val="24"/>
          <w:szCs w:val="24"/>
        </w:rPr>
        <w:t>beleszámít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havi gyakoriságba</w:t>
      </w:r>
      <w:r>
        <w:rPr>
          <w:sz w:val="24"/>
          <w:szCs w:val="24"/>
        </w:rPr>
        <w:t>.</w:t>
      </w:r>
    </w:p>
    <w:p w:rsidR="00555BB4" w:rsidRDefault="00555BB4" w:rsidP="00555BB4">
      <w:pPr>
        <w:jc w:val="both"/>
        <w:rPr>
          <w:sz w:val="24"/>
          <w:szCs w:val="24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a1)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által működtetett </w:t>
      </w:r>
      <w:r>
        <w:rPr>
          <w:b/>
          <w:bCs/>
          <w:sz w:val="24"/>
          <w:szCs w:val="24"/>
        </w:rPr>
        <w:t>internetes felületen az ellenérték átutalásával</w:t>
      </w:r>
      <w:r>
        <w:rPr>
          <w:sz w:val="24"/>
          <w:szCs w:val="24"/>
        </w:rPr>
        <w:t>, vagy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b1) a </w:t>
      </w:r>
      <w:r>
        <w:rPr>
          <w:b/>
          <w:bCs/>
          <w:sz w:val="24"/>
          <w:szCs w:val="24"/>
        </w:rPr>
        <w:t>látogatás során</w:t>
      </w:r>
      <w:r>
        <w:rPr>
          <w:sz w:val="24"/>
          <w:szCs w:val="24"/>
        </w:rPr>
        <w:t xml:space="preserve"> az ellenérték készpénzben vagy bankkártyával történő megfizetésével.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 az elítélt részére a csomagot</w:t>
      </w:r>
    </w:p>
    <w:p w:rsidR="00555BB4" w:rsidRDefault="00555BB4" w:rsidP="00555B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az a1) pont szerinti esetben az ellenérték beérkezését,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>b) a b1) pont szerinti esetben a látogatást</w:t>
      </w:r>
    </w:p>
    <w:p w:rsidR="00555BB4" w:rsidRDefault="00555BB4" w:rsidP="00555B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követő</w:t>
      </w:r>
      <w:proofErr w:type="gramEnd"/>
      <w:r>
        <w:rPr>
          <w:sz w:val="24"/>
          <w:szCs w:val="24"/>
        </w:rPr>
        <w:t xml:space="preserve"> három munkanapon belül adja át.</w:t>
      </w:r>
    </w:p>
    <w:p w:rsidR="00555BB4" w:rsidRDefault="00555BB4" w:rsidP="00555BB4">
      <w:pPr>
        <w:jc w:val="both"/>
        <w:rPr>
          <w:rFonts w:ascii="Calibri" w:hAnsi="Calibri" w:cs="Calibri"/>
          <w:sz w:val="22"/>
          <w:szCs w:val="22"/>
        </w:rPr>
      </w:pP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555BB4" w:rsidRDefault="00555BB4" w:rsidP="00555B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2018. JÚLIUS 01-JÉTŐL ÉLETBE LÉPŐ JOGSZABÁLYVÁLTOZÁSOKAT KÖVETŐEN BEKÜLDHETŐ CSOMAGOK TÍPUSAI</w:t>
      </w: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555BB4" w:rsidRDefault="00555BB4" w:rsidP="00555BB4">
      <w:pPr>
        <w:pStyle w:val="Listaszerbekezds"/>
        <w:numPr>
          <w:ilvl w:val="0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555BB4" w:rsidRDefault="00555BB4" w:rsidP="00555BB4">
      <w:pPr>
        <w:pStyle w:val="Listaszerbekezds"/>
        <w:numPr>
          <w:ilvl w:val="1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intézet területén működő üzlet kínálatából összeállított, interneten vagy látogatófogadás során rendelt csomag (</w:t>
      </w:r>
      <w:r w:rsidR="00A91E2C">
        <w:rPr>
          <w:rFonts w:ascii="Times New Roman" w:hAnsi="Times New Roman" w:cs="Times New Roman"/>
          <w:b/>
          <w:bCs/>
          <w:sz w:val="24"/>
          <w:szCs w:val="24"/>
        </w:rPr>
        <w:t>tisztálkodási</w:t>
      </w:r>
      <w:r w:rsidR="002C5554" w:rsidRPr="003C5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szerek, élelmiszerek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5BB4" w:rsidRDefault="00555BB4" w:rsidP="00555BB4">
      <w:pPr>
        <w:pStyle w:val="Listaszerbekezds"/>
        <w:numPr>
          <w:ilvl w:val="1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Kívülről, postai úton beküldött csomag (</w:t>
      </w:r>
      <w:r w:rsidRPr="003C552A">
        <w:rPr>
          <w:rFonts w:ascii="Times New Roman" w:hAnsi="Times New Roman" w:cs="Times New Roman"/>
          <w:b/>
          <w:bCs/>
          <w:sz w:val="24"/>
          <w:szCs w:val="24"/>
        </w:rPr>
        <w:t>tisztálkodási felszerelések</w:t>
      </w:r>
      <w:r>
        <w:rPr>
          <w:rFonts w:ascii="Times New Roman" w:hAnsi="Times New Roman" w:cs="Times New Roman"/>
          <w:b/>
          <w:bCs/>
          <w:sz w:val="24"/>
          <w:szCs w:val="24"/>
        </w:rPr>
        <w:t>, étkezési eszközök,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írószerek, papíráruk, egyéb használati tárgyak, vallási kegytárgy és imakönyv</w:t>
      </w:r>
      <w:r w:rsidR="002C5554" w:rsidRPr="002C5554">
        <w:rPr>
          <w:rFonts w:ascii="Times New Roman" w:hAnsi="Times New Roman" w:cs="Times New Roman"/>
          <w:bCs/>
          <w:sz w:val="24"/>
          <w:szCs w:val="24"/>
        </w:rPr>
        <w:t>),</w:t>
      </w:r>
    </w:p>
    <w:p w:rsidR="00555BB4" w:rsidRDefault="00555BB4" w:rsidP="00555BB4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Meghatározott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gyógyszert, gyógyászati vagy orvosi </w:t>
      </w:r>
      <w:proofErr w:type="gram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segédeszközt, gyógyhatású</w:t>
      </w:r>
      <w:proofErr w:type="gram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 készítményt tartalmazó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, kívülről, postai úton beküldött csomag –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amennyiben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intézet az adott termékeket nem tudja biztosítani vagy beszerezni,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orvos javaslatára,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. intézet parancsnokának előzetes engedélyével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–, a havi kereten felül.</w:t>
      </w:r>
    </w:p>
    <w:p w:rsidR="00555BB4" w:rsidRDefault="00555BB4" w:rsidP="00555BB4">
      <w:pPr>
        <w:pStyle w:val="Listaszerbekezds"/>
        <w:numPr>
          <w:ilvl w:val="0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Negyedévente egy alkalommal, kívülről beküldött csomag, a havi kereten felül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(kizárólag ruházati anyagok, lábbeli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367BA8" w:rsidRPr="00555BB4" w:rsidRDefault="00367BA8" w:rsidP="00555BB4"/>
    <w:sectPr w:rsidR="00367BA8" w:rsidRPr="00555BB4" w:rsidSect="0099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FF" w:rsidRDefault="00C933FF" w:rsidP="008F1075">
      <w:r>
        <w:separator/>
      </w:r>
    </w:p>
  </w:endnote>
  <w:endnote w:type="continuationSeparator" w:id="0">
    <w:p w:rsidR="00C933FF" w:rsidRDefault="00C933FF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Pr="002A2FDD" w:rsidRDefault="002A2FDD" w:rsidP="002A2FDD">
    <w:pPr>
      <w:jc w:val="center"/>
      <w:rPr>
        <w:color w:val="000000" w:themeColor="text1"/>
        <w:sz w:val="24"/>
        <w:szCs w:val="24"/>
      </w:rPr>
    </w:pPr>
    <w:r w:rsidRPr="002A2FDD">
      <w:rPr>
        <w:color w:val="000000" w:themeColor="text1"/>
        <w:sz w:val="24"/>
        <w:szCs w:val="24"/>
      </w:rPr>
      <w:t>Váci Fegyház és Börtön 2600, Vác Köztársaság utca 62-64. Telefon:06-27-620-300</w:t>
    </w:r>
  </w:p>
  <w:p w:rsidR="00991D3D" w:rsidRPr="002A2FDD" w:rsidRDefault="00991D3D">
    <w:pPr>
      <w:pStyle w:val="llb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FF" w:rsidRDefault="00C933FF" w:rsidP="008F1075">
      <w:r>
        <w:separator/>
      </w:r>
    </w:p>
  </w:footnote>
  <w:footnote w:type="continuationSeparator" w:id="0">
    <w:p w:rsidR="00C933FF" w:rsidRDefault="00C933FF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D" w:rsidRDefault="00991D3D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2070D73" wp14:editId="439BDEF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D3D" w:rsidRPr="001B2C8A" w:rsidRDefault="00AA57AC" w:rsidP="00367BA8">
    <w:pPr>
      <w:jc w:val="center"/>
      <w:rPr>
        <w:color w:val="000000" w:themeColor="text1"/>
        <w:sz w:val="24"/>
        <w:szCs w:val="24"/>
      </w:rPr>
    </w:pPr>
    <w:r w:rsidRPr="001B2C8A">
      <w:rPr>
        <w:color w:val="000000" w:themeColor="text1"/>
        <w:sz w:val="24"/>
        <w:szCs w:val="24"/>
      </w:rPr>
      <w:t>Váci Fegyház és Börtön</w:t>
    </w:r>
  </w:p>
  <w:p w:rsidR="00991D3D" w:rsidRPr="00CF43BA" w:rsidRDefault="00991D3D" w:rsidP="00367BA8">
    <w:pPr>
      <w:pStyle w:val="lfej"/>
      <w:jc w:val="center"/>
      <w:rPr>
        <w:bCs/>
        <w:i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893"/>
    <w:multiLevelType w:val="hybridMultilevel"/>
    <w:tmpl w:val="3406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4FDF"/>
    <w:multiLevelType w:val="hybridMultilevel"/>
    <w:tmpl w:val="07E64AF6"/>
    <w:lvl w:ilvl="0" w:tplc="25D01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8B5"/>
    <w:rsid w:val="0000307B"/>
    <w:rsid w:val="00017DA4"/>
    <w:rsid w:val="00030D78"/>
    <w:rsid w:val="00096202"/>
    <w:rsid w:val="000C1C7A"/>
    <w:rsid w:val="000F7019"/>
    <w:rsid w:val="00117303"/>
    <w:rsid w:val="0012293E"/>
    <w:rsid w:val="00154DB9"/>
    <w:rsid w:val="00182D29"/>
    <w:rsid w:val="001B2C8A"/>
    <w:rsid w:val="001D2075"/>
    <w:rsid w:val="001D6DB7"/>
    <w:rsid w:val="001E50FB"/>
    <w:rsid w:val="002566F9"/>
    <w:rsid w:val="002A2FDD"/>
    <w:rsid w:val="002C5554"/>
    <w:rsid w:val="002D6E11"/>
    <w:rsid w:val="002E77E3"/>
    <w:rsid w:val="003043EF"/>
    <w:rsid w:val="00324025"/>
    <w:rsid w:val="0035494D"/>
    <w:rsid w:val="00362FFF"/>
    <w:rsid w:val="00367BA8"/>
    <w:rsid w:val="00370660"/>
    <w:rsid w:val="003C552A"/>
    <w:rsid w:val="003D56A5"/>
    <w:rsid w:val="003F4D12"/>
    <w:rsid w:val="004317C1"/>
    <w:rsid w:val="00490F28"/>
    <w:rsid w:val="004D4F13"/>
    <w:rsid w:val="005157AC"/>
    <w:rsid w:val="00547899"/>
    <w:rsid w:val="0055196C"/>
    <w:rsid w:val="00555BB4"/>
    <w:rsid w:val="005872FE"/>
    <w:rsid w:val="00597D55"/>
    <w:rsid w:val="005C2D59"/>
    <w:rsid w:val="005E542C"/>
    <w:rsid w:val="005F3849"/>
    <w:rsid w:val="00642641"/>
    <w:rsid w:val="0065047B"/>
    <w:rsid w:val="00654C3A"/>
    <w:rsid w:val="00695CF2"/>
    <w:rsid w:val="006A220A"/>
    <w:rsid w:val="006C4C26"/>
    <w:rsid w:val="006F052D"/>
    <w:rsid w:val="00743AA8"/>
    <w:rsid w:val="00754DD1"/>
    <w:rsid w:val="007810C7"/>
    <w:rsid w:val="00786FB5"/>
    <w:rsid w:val="00790359"/>
    <w:rsid w:val="007C7654"/>
    <w:rsid w:val="008A6EDC"/>
    <w:rsid w:val="008F00FA"/>
    <w:rsid w:val="008F1075"/>
    <w:rsid w:val="00970062"/>
    <w:rsid w:val="00991D3D"/>
    <w:rsid w:val="0099443C"/>
    <w:rsid w:val="009A6608"/>
    <w:rsid w:val="009B26E8"/>
    <w:rsid w:val="009B27A4"/>
    <w:rsid w:val="009D1E7D"/>
    <w:rsid w:val="009D5E64"/>
    <w:rsid w:val="009E6E32"/>
    <w:rsid w:val="00A6214C"/>
    <w:rsid w:val="00A84553"/>
    <w:rsid w:val="00A91E2C"/>
    <w:rsid w:val="00A9339B"/>
    <w:rsid w:val="00AA57AC"/>
    <w:rsid w:val="00AA73CE"/>
    <w:rsid w:val="00AE195B"/>
    <w:rsid w:val="00AE3D87"/>
    <w:rsid w:val="00C4400D"/>
    <w:rsid w:val="00C564E0"/>
    <w:rsid w:val="00C87CA5"/>
    <w:rsid w:val="00C9030A"/>
    <w:rsid w:val="00C933FF"/>
    <w:rsid w:val="00CB1A96"/>
    <w:rsid w:val="00CD574C"/>
    <w:rsid w:val="00CE32B4"/>
    <w:rsid w:val="00CF43BA"/>
    <w:rsid w:val="00D260FD"/>
    <w:rsid w:val="00D40BE4"/>
    <w:rsid w:val="00D72213"/>
    <w:rsid w:val="00E542BD"/>
    <w:rsid w:val="00E70D3F"/>
    <w:rsid w:val="00E93538"/>
    <w:rsid w:val="00EA51B7"/>
    <w:rsid w:val="00EF646E"/>
    <w:rsid w:val="00F34E68"/>
    <w:rsid w:val="00F51797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94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1797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2566F9"/>
    <w:pPr>
      <w:ind w:left="1410"/>
    </w:pPr>
    <w:rPr>
      <w:b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66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NincstrkzChar">
    <w:name w:val="Nincs térköz Char"/>
    <w:link w:val="Nincstrkz"/>
    <w:uiPriority w:val="1"/>
    <w:rsid w:val="003F4D12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367BA8"/>
    <w:rPr>
      <w:color w:val="0000FF"/>
      <w:u w:val="single"/>
    </w:rPr>
  </w:style>
  <w:style w:type="character" w:customStyle="1" w:styleId="normalchar">
    <w:name w:val="normal__char"/>
    <w:basedOn w:val="Bekezdsalapbettpusa"/>
    <w:rsid w:val="0036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94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1797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2566F9"/>
    <w:pPr>
      <w:ind w:left="1410"/>
    </w:pPr>
    <w:rPr>
      <w:b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66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NincstrkzChar">
    <w:name w:val="Nincs térköz Char"/>
    <w:link w:val="Nincstrkz"/>
    <w:uiPriority w:val="1"/>
    <w:rsid w:val="003F4D12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367BA8"/>
    <w:rPr>
      <w:color w:val="0000FF"/>
      <w:u w:val="single"/>
    </w:rPr>
  </w:style>
  <w:style w:type="character" w:customStyle="1" w:styleId="normalchar">
    <w:name w:val="normal__char"/>
    <w:basedOn w:val="Bekezdsalapbettpusa"/>
    <w:rsid w:val="0036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87D0A0C9</Template>
  <TotalTime>3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mohacsi.zsolt</dc:creator>
  <cp:lastModifiedBy>varga.peter</cp:lastModifiedBy>
  <cp:revision>3</cp:revision>
  <cp:lastPrinted>2018-05-30T11:59:00Z</cp:lastPrinted>
  <dcterms:created xsi:type="dcterms:W3CDTF">2018-12-01T11:13:00Z</dcterms:created>
  <dcterms:modified xsi:type="dcterms:W3CDTF">2018-12-01T11:17:00Z</dcterms:modified>
</cp:coreProperties>
</file>