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C7" w:rsidRDefault="001F3AC7" w:rsidP="001F3AC7">
      <w:pPr>
        <w:shd w:val="clear" w:color="auto" w:fill="FFFFFF"/>
        <w:spacing w:line="288" w:lineRule="exact"/>
        <w:ind w:left="3490"/>
        <w:rPr>
          <w:b/>
          <w:bCs/>
          <w:color w:val="000000"/>
          <w:sz w:val="24"/>
          <w:szCs w:val="24"/>
        </w:rPr>
      </w:pPr>
    </w:p>
    <w:p w:rsidR="001F3AC7" w:rsidRDefault="001F3AC7" w:rsidP="001F3AC7">
      <w:pPr>
        <w:shd w:val="clear" w:color="auto" w:fill="FFFFFF"/>
        <w:spacing w:line="288" w:lineRule="exact"/>
        <w:ind w:left="3490"/>
      </w:pPr>
      <w:r>
        <w:rPr>
          <w:b/>
          <w:bCs/>
          <w:color w:val="000000"/>
          <w:sz w:val="24"/>
          <w:szCs w:val="24"/>
        </w:rPr>
        <w:t>TÁJÉKOZTATÓ</w:t>
      </w:r>
    </w:p>
    <w:p w:rsidR="001F3AC7" w:rsidRDefault="001F3AC7" w:rsidP="001F3AC7">
      <w:pPr>
        <w:shd w:val="clear" w:color="auto" w:fill="FFFFFF"/>
        <w:spacing w:before="259" w:line="254" w:lineRule="exact"/>
        <w:ind w:left="2933" w:right="442" w:hanging="210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A </w:t>
      </w:r>
      <w:proofErr w:type="spellStart"/>
      <w:r>
        <w:rPr>
          <w:b/>
          <w:bCs/>
          <w:color w:val="000000"/>
          <w:spacing w:val="-7"/>
          <w:sz w:val="24"/>
          <w:szCs w:val="24"/>
        </w:rPr>
        <w:t>bv</w:t>
      </w:r>
      <w:proofErr w:type="spellEnd"/>
      <w:r>
        <w:rPr>
          <w:b/>
          <w:bCs/>
          <w:color w:val="000000"/>
          <w:spacing w:val="-7"/>
          <w:sz w:val="24"/>
          <w:szCs w:val="24"/>
        </w:rPr>
        <w:t>. szerv területére belépő személyek részére a látogatás általános</w:t>
      </w:r>
      <w:r>
        <w:rPr>
          <w:b/>
          <w:bCs/>
          <w:color w:val="000000"/>
          <w:sz w:val="24"/>
          <w:szCs w:val="24"/>
        </w:rPr>
        <w:t xml:space="preserve"> szabályairól</w:t>
      </w:r>
    </w:p>
    <w:p w:rsidR="001F3AC7" w:rsidRDefault="001F3AC7" w:rsidP="0067161C">
      <w:pPr>
        <w:shd w:val="clear" w:color="auto" w:fill="FFFFFF"/>
        <w:ind w:right="3686"/>
        <w:rPr>
          <w:b/>
          <w:bCs/>
          <w:sz w:val="24"/>
          <w:szCs w:val="24"/>
        </w:rPr>
      </w:pPr>
    </w:p>
    <w:p w:rsidR="001F3AC7" w:rsidRDefault="001F3AC7" w:rsidP="0067161C">
      <w:pPr>
        <w:shd w:val="clear" w:color="auto" w:fill="FFFFFF"/>
        <w:ind w:right="3686"/>
        <w:rPr>
          <w:b/>
          <w:bCs/>
          <w:sz w:val="24"/>
          <w:szCs w:val="24"/>
        </w:rPr>
      </w:pPr>
    </w:p>
    <w:p w:rsidR="0067161C" w:rsidRDefault="0067161C" w:rsidP="0067161C">
      <w:pPr>
        <w:shd w:val="clear" w:color="auto" w:fill="FFFFFF"/>
        <w:ind w:right="3686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>./ Alapvető szabályok:</w:t>
      </w:r>
    </w:p>
    <w:p w:rsidR="0067161C" w:rsidRDefault="0067161C" w:rsidP="0067161C">
      <w:pPr>
        <w:shd w:val="clear" w:color="auto" w:fill="FFFFFF"/>
        <w:ind w:right="3686"/>
      </w:pPr>
    </w:p>
    <w:p w:rsidR="006B00BE" w:rsidRPr="001C27FD" w:rsidRDefault="006B00BE" w:rsidP="006B00BE">
      <w:pPr>
        <w:shd w:val="clear" w:color="auto" w:fill="FFFFFF"/>
        <w:jc w:val="both"/>
        <w:rPr>
          <w:sz w:val="24"/>
          <w:szCs w:val="24"/>
        </w:rPr>
      </w:pPr>
      <w:r w:rsidRPr="001C27FD">
        <w:rPr>
          <w:sz w:val="24"/>
          <w:szCs w:val="24"/>
        </w:rPr>
        <w:t xml:space="preserve">Intézetünkben a fogvatartottak </w:t>
      </w:r>
      <w:r>
        <w:rPr>
          <w:sz w:val="24"/>
          <w:szCs w:val="24"/>
        </w:rPr>
        <w:t>differenciált büntetés-végrehajtási szabályoknak megfelelően</w:t>
      </w:r>
      <w:r w:rsidRPr="001C27FD">
        <w:rPr>
          <w:sz w:val="24"/>
          <w:szCs w:val="24"/>
        </w:rPr>
        <w:t>, fogadhat</w:t>
      </w:r>
      <w:r>
        <w:rPr>
          <w:sz w:val="24"/>
          <w:szCs w:val="24"/>
        </w:rPr>
        <w:t>nak</w:t>
      </w:r>
      <w:r w:rsidRPr="001C27FD">
        <w:rPr>
          <w:sz w:val="24"/>
          <w:szCs w:val="24"/>
        </w:rPr>
        <w:t xml:space="preserve"> látogatót 75 vagy 90 perc időtartamban. </w:t>
      </w:r>
    </w:p>
    <w:p w:rsidR="00A52925" w:rsidRPr="001C27FD" w:rsidRDefault="001F3AC7" w:rsidP="0067161C">
      <w:pPr>
        <w:shd w:val="clear" w:color="auto" w:fill="FFFFFF"/>
        <w:jc w:val="both"/>
        <w:rPr>
          <w:sz w:val="24"/>
          <w:szCs w:val="24"/>
        </w:rPr>
      </w:pPr>
      <w:r w:rsidRPr="001C27FD">
        <w:rPr>
          <w:sz w:val="24"/>
          <w:szCs w:val="24"/>
        </w:rPr>
        <w:t>Egy időben</w:t>
      </w:r>
      <w:r w:rsidR="00A52925" w:rsidRPr="001C27FD">
        <w:rPr>
          <w:sz w:val="24"/>
          <w:szCs w:val="24"/>
        </w:rPr>
        <w:t xml:space="preserve"> 4 személy </w:t>
      </w:r>
      <w:r w:rsidR="0046540E">
        <w:rPr>
          <w:sz w:val="24"/>
          <w:szCs w:val="24"/>
        </w:rPr>
        <w:t>fő látogatót foga</w:t>
      </w:r>
      <w:r w:rsidR="00F22752">
        <w:rPr>
          <w:sz w:val="24"/>
          <w:szCs w:val="24"/>
        </w:rPr>
        <w:t>d</w:t>
      </w:r>
      <w:r w:rsidR="0046540E">
        <w:rPr>
          <w:sz w:val="24"/>
          <w:szCs w:val="24"/>
        </w:rPr>
        <w:t>hat</w:t>
      </w:r>
      <w:r>
        <w:rPr>
          <w:sz w:val="24"/>
          <w:szCs w:val="24"/>
        </w:rPr>
        <w:t>, közülük legalább1 fő minimum a 18. életévét betöltött személy</w:t>
      </w:r>
      <w:r w:rsidR="00771C30">
        <w:rPr>
          <w:sz w:val="24"/>
          <w:szCs w:val="24"/>
        </w:rPr>
        <w:t xml:space="preserve"> </w:t>
      </w:r>
      <w:r w:rsidR="00A52925" w:rsidRPr="001C27FD">
        <w:rPr>
          <w:sz w:val="24"/>
          <w:szCs w:val="24"/>
        </w:rPr>
        <w:t>kell</w:t>
      </w:r>
      <w:r w:rsidR="00771C30">
        <w:rPr>
          <w:sz w:val="24"/>
          <w:szCs w:val="24"/>
        </w:rPr>
        <w:t>,</w:t>
      </w:r>
      <w:r w:rsidR="00A52925" w:rsidRPr="001C27FD">
        <w:rPr>
          <w:sz w:val="24"/>
          <w:szCs w:val="24"/>
        </w:rPr>
        <w:t xml:space="preserve"> legyen.</w:t>
      </w:r>
      <w:bookmarkStart w:id="0" w:name="_GoBack"/>
      <w:bookmarkEnd w:id="0"/>
    </w:p>
    <w:p w:rsidR="00A52925" w:rsidRPr="001C27FD" w:rsidRDefault="00A52925" w:rsidP="0067161C">
      <w:pPr>
        <w:shd w:val="clear" w:color="auto" w:fill="FFFFFF"/>
        <w:jc w:val="both"/>
        <w:rPr>
          <w:sz w:val="24"/>
          <w:szCs w:val="24"/>
        </w:rPr>
      </w:pPr>
      <w:r w:rsidRPr="001C27FD">
        <w:rPr>
          <w:sz w:val="24"/>
          <w:szCs w:val="24"/>
        </w:rPr>
        <w:t>Az előzetesen letartóztatott havonta 2 alkalommal, 1-1 óra időtartamban fogadhat látogatót, mely a rendelkezési jogkör gyakorlójának döntése alapján korlátozható.</w:t>
      </w:r>
    </w:p>
    <w:p w:rsidR="001C27FD" w:rsidRDefault="004705B3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differenciál</w:t>
      </w:r>
      <w:r w:rsidR="006B00BE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 szabályok szerinti látogatási</w:t>
      </w:r>
      <w:r w:rsidR="0067161C">
        <w:rPr>
          <w:sz w:val="24"/>
          <w:szCs w:val="24"/>
        </w:rPr>
        <w:t xml:space="preserve"> időtartamban</w:t>
      </w:r>
      <w:r w:rsidR="0067161C">
        <w:rPr>
          <w:color w:val="FF0000"/>
          <w:sz w:val="24"/>
          <w:szCs w:val="24"/>
        </w:rPr>
        <w:t xml:space="preserve"> </w:t>
      </w:r>
      <w:r w:rsidR="0067161C">
        <w:rPr>
          <w:sz w:val="24"/>
          <w:szCs w:val="24"/>
        </w:rPr>
        <w:t>fogadhatják az engedélyezett kapcsolattartóikat látogatás céljából.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látogatási engedélyt előzetesen a fogvatartottnak kell kérni a nevelőnél. Az erre a célra rendszeresített nyomtatványon a fogvatartott nyilatkozik, hogy mely szemé</w:t>
      </w:r>
      <w:r w:rsidR="001F3AC7">
        <w:rPr>
          <w:sz w:val="24"/>
          <w:szCs w:val="24"/>
        </w:rPr>
        <w:t>lyek látogatását kívánja engedélyeztetni</w:t>
      </w:r>
      <w:r>
        <w:rPr>
          <w:sz w:val="24"/>
          <w:szCs w:val="24"/>
        </w:rPr>
        <w:t>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látogatásról szóló értesítésen rögzíti:</w:t>
      </w:r>
    </w:p>
    <w:p w:rsidR="0067161C" w:rsidRDefault="0067161C" w:rsidP="0067161C">
      <w:pPr>
        <w:shd w:val="clear" w:color="auto" w:fill="FFFFFF"/>
        <w:jc w:val="both"/>
      </w:pPr>
    </w:p>
    <w:p w:rsidR="0067161C" w:rsidRDefault="0067161C" w:rsidP="0067161C">
      <w:pPr>
        <w:widowControl w:val="0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látogatásra jelölt nagykorú személyek nevét, címét és rokoni fokát (kapcsolattartási indokát),</w:t>
      </w:r>
    </w:p>
    <w:p w:rsidR="0067161C" w:rsidRDefault="0067161C" w:rsidP="0067161C">
      <w:pPr>
        <w:widowControl w:val="0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18 éven aluli személyek nevét, életkorát, címét, rokoni fokát,</w:t>
      </w:r>
    </w:p>
    <w:p w:rsidR="0067161C" w:rsidRDefault="0067161C" w:rsidP="0067161C">
      <w:pPr>
        <w:widowControl w:val="0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látogatás időpontjának és helyének megjelölését,-</w:t>
      </w:r>
    </w:p>
    <w:p w:rsidR="0067161C" w:rsidRDefault="0067161C" w:rsidP="006716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7161C" w:rsidRDefault="0067161C" w:rsidP="0067161C">
      <w:pPr>
        <w:shd w:val="clear" w:color="auto" w:fill="FFFFFF"/>
        <w:jc w:val="both"/>
      </w:pPr>
      <w:r>
        <w:rPr>
          <w:b/>
          <w:bCs/>
          <w:sz w:val="24"/>
          <w:szCs w:val="24"/>
        </w:rPr>
        <w:t xml:space="preserve">A látogatásra szóló értesítést </w:t>
      </w:r>
      <w:r>
        <w:rPr>
          <w:sz w:val="24"/>
          <w:szCs w:val="24"/>
        </w:rPr>
        <w:t xml:space="preserve">a </w:t>
      </w:r>
      <w:proofErr w:type="spellStart"/>
      <w:r w:rsidR="001F3AC7">
        <w:rPr>
          <w:sz w:val="24"/>
          <w:szCs w:val="24"/>
        </w:rPr>
        <w:t>reintegrációs</w:t>
      </w:r>
      <w:proofErr w:type="spellEnd"/>
      <w:r w:rsidR="001F3AC7">
        <w:rPr>
          <w:sz w:val="24"/>
          <w:szCs w:val="24"/>
        </w:rPr>
        <w:t xml:space="preserve"> tisztnek</w:t>
      </w:r>
      <w:r>
        <w:rPr>
          <w:sz w:val="24"/>
          <w:szCs w:val="24"/>
        </w:rPr>
        <w:t xml:space="preserve"> kell leadni a tervezett látogatás e</w:t>
      </w:r>
      <w:r w:rsidR="001F3AC7">
        <w:rPr>
          <w:sz w:val="24"/>
          <w:szCs w:val="24"/>
        </w:rPr>
        <w:t xml:space="preserve">lőtt minimum 15 nappal. A </w:t>
      </w:r>
      <w:proofErr w:type="spellStart"/>
      <w:r w:rsidR="001F3AC7">
        <w:rPr>
          <w:sz w:val="24"/>
          <w:szCs w:val="24"/>
        </w:rPr>
        <w:t>reintegrációs</w:t>
      </w:r>
      <w:proofErr w:type="spellEnd"/>
      <w:r w:rsidR="001F3AC7">
        <w:rPr>
          <w:sz w:val="24"/>
          <w:szCs w:val="24"/>
        </w:rPr>
        <w:t xml:space="preserve"> tiszt</w:t>
      </w:r>
      <w:r>
        <w:rPr>
          <w:sz w:val="24"/>
          <w:szCs w:val="24"/>
        </w:rPr>
        <w:t xml:space="preserve"> az általa ellenőrzött és engedélyezett </w:t>
      </w:r>
      <w:r>
        <w:rPr>
          <w:b/>
          <w:bCs/>
          <w:sz w:val="24"/>
          <w:szCs w:val="24"/>
        </w:rPr>
        <w:t xml:space="preserve">gépi látogatási értesítőt </w:t>
      </w:r>
      <w:r>
        <w:rPr>
          <w:sz w:val="24"/>
          <w:szCs w:val="24"/>
        </w:rPr>
        <w:t>a fogva tartottnak a látogatás esedékessége előtt 10 nappal átadja, aki azt a címzettnek kiküldi.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lát</w:t>
      </w:r>
      <w:r w:rsidR="001F3AC7">
        <w:rPr>
          <w:sz w:val="24"/>
          <w:szCs w:val="24"/>
        </w:rPr>
        <w:t xml:space="preserve">ogatások időpontját - a fogvatartotti </w:t>
      </w:r>
      <w:r>
        <w:rPr>
          <w:sz w:val="24"/>
          <w:szCs w:val="24"/>
        </w:rPr>
        <w:t>csoportokra beosztva - a hirdetőtáblákon elhelyezett tájékoztatókban szabályozzuk.</w:t>
      </w:r>
    </w:p>
    <w:p w:rsidR="0067161C" w:rsidRDefault="0067161C" w:rsidP="0067161C">
      <w:pPr>
        <w:shd w:val="clear" w:color="auto" w:fill="FFFFFF"/>
        <w:jc w:val="both"/>
      </w:pPr>
    </w:p>
    <w:p w:rsidR="0067161C" w:rsidRDefault="0067161C" w:rsidP="0067161C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b./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Látogatási előírások:</w:t>
      </w:r>
    </w:p>
    <w:p w:rsidR="0067161C" w:rsidRDefault="0067161C" w:rsidP="0067161C">
      <w:pPr>
        <w:shd w:val="clear" w:color="auto" w:fill="FFFFFF"/>
      </w:pPr>
    </w:p>
    <w:p w:rsidR="0067161C" w:rsidRDefault="0067161C" w:rsidP="0067161C">
      <w:pPr>
        <w:shd w:val="clear" w:color="auto" w:fill="FFFFFF"/>
        <w:tabs>
          <w:tab w:val="left" w:pos="27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 látogatás időpontja </w:t>
      </w:r>
      <w:r>
        <w:rPr>
          <w:sz w:val="24"/>
          <w:szCs w:val="24"/>
        </w:rPr>
        <w:t xml:space="preserve">mindhárom fogvatartotti alegységben szombati napokon van, alegységenként meghatározott időpontban. </w:t>
      </w:r>
    </w:p>
    <w:p w:rsidR="0067161C" w:rsidRDefault="0067161C" w:rsidP="0067161C">
      <w:pPr>
        <w:shd w:val="clear" w:color="auto" w:fill="FFFFFF"/>
        <w:tabs>
          <w:tab w:val="left" w:pos="278"/>
        </w:tabs>
        <w:jc w:val="both"/>
        <w:rPr>
          <w:b/>
          <w:bCs/>
          <w:sz w:val="24"/>
          <w:szCs w:val="24"/>
        </w:rPr>
      </w:pPr>
    </w:p>
    <w:p w:rsidR="0067161C" w:rsidRDefault="0067161C" w:rsidP="0067161C">
      <w:pPr>
        <w:shd w:val="clear" w:color="auto" w:fill="FFFFFF"/>
        <w:tabs>
          <w:tab w:val="left" w:pos="27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 látogatók beléptetése </w:t>
      </w:r>
      <w:r>
        <w:rPr>
          <w:sz w:val="24"/>
          <w:szCs w:val="24"/>
        </w:rPr>
        <w:t>(igazoltatása és ellenőrzése) a látogatás megkezdése előtt minimum 45 perccel előbb megkezdődik.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látogatásra érkező személyeknek a beléptetésekor igazolniuk kell magukat. A kapcsolattartó személyazonosságának megállapítása a látogatási értesítő és a személyazonosságot igazoló érvényes okmány adatainak </w:t>
      </w:r>
      <w:r w:rsidR="001F3AC7">
        <w:rPr>
          <w:sz w:val="24"/>
          <w:szCs w:val="24"/>
        </w:rPr>
        <w:t>egyeztetésével</w:t>
      </w:r>
      <w:r>
        <w:rPr>
          <w:sz w:val="24"/>
          <w:szCs w:val="24"/>
        </w:rPr>
        <w:t xml:space="preserve"> történik.</w:t>
      </w:r>
    </w:p>
    <w:p w:rsidR="0067161C" w:rsidRDefault="0067161C" w:rsidP="0067161C">
      <w:pPr>
        <w:shd w:val="clear" w:color="auto" w:fill="FFFFFF"/>
        <w:jc w:val="both"/>
      </w:pPr>
    </w:p>
    <w:p w:rsidR="0067161C" w:rsidRDefault="0067161C" w:rsidP="0067161C">
      <w:pPr>
        <w:shd w:val="clear" w:color="auto" w:fill="FFFFFF"/>
        <w:jc w:val="both"/>
      </w:pPr>
      <w:r>
        <w:rPr>
          <w:b/>
          <w:bCs/>
          <w:sz w:val="24"/>
          <w:szCs w:val="24"/>
        </w:rPr>
        <w:t xml:space="preserve">A látogatás megtagadható, </w:t>
      </w:r>
      <w:r>
        <w:rPr>
          <w:sz w:val="24"/>
          <w:szCs w:val="24"/>
        </w:rPr>
        <w:t>amennyiben nem igazolható a látogatásra érkező személy</w:t>
      </w:r>
      <w:r>
        <w:t xml:space="preserve"> </w:t>
      </w:r>
      <w:r>
        <w:rPr>
          <w:sz w:val="24"/>
          <w:szCs w:val="24"/>
        </w:rPr>
        <w:t>azonossága.</w:t>
      </w:r>
    </w:p>
    <w:p w:rsidR="0067161C" w:rsidRDefault="0067161C" w:rsidP="006716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 látogatás félbeszakítható, </w:t>
      </w:r>
      <w:r>
        <w:rPr>
          <w:sz w:val="24"/>
          <w:szCs w:val="24"/>
        </w:rPr>
        <w:t xml:space="preserve">ha a </w:t>
      </w:r>
      <w:r w:rsidR="0046540E">
        <w:rPr>
          <w:sz w:val="24"/>
          <w:szCs w:val="24"/>
        </w:rPr>
        <w:t>fogvatartott</w:t>
      </w:r>
      <w:r>
        <w:rPr>
          <w:sz w:val="24"/>
          <w:szCs w:val="24"/>
        </w:rPr>
        <w:t xml:space="preserve"> vagy a látogató a látogatás rendjét megsérti és azt figyelmeztetés ellenére sem hagyja abba. A látogatást meg kell szakítani, ha a </w:t>
      </w:r>
      <w:r w:rsidR="0046540E">
        <w:rPr>
          <w:sz w:val="24"/>
          <w:szCs w:val="24"/>
        </w:rPr>
        <w:t>fogvatartott</w:t>
      </w:r>
      <w:r>
        <w:rPr>
          <w:sz w:val="24"/>
          <w:szCs w:val="24"/>
        </w:rPr>
        <w:t xml:space="preserve"> vagy a látogató magatartása az intézet biztonságát közvetlenül sérti vagy veszélyezteti.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</w:p>
    <w:p w:rsidR="00FE079F" w:rsidRDefault="00FE079F" w:rsidP="00FE079F">
      <w:pPr>
        <w:pStyle w:val="NormlWeb"/>
        <w:ind w:firstLine="0"/>
        <w:rPr>
          <w:rFonts w:ascii="Times" w:hAnsi="Times" w:cs="Times"/>
        </w:rPr>
      </w:pPr>
      <w:r w:rsidRPr="00FE079F">
        <w:rPr>
          <w:rFonts w:ascii="Times" w:hAnsi="Times" w:cs="Times"/>
          <w:b/>
        </w:rPr>
        <w:t xml:space="preserve">Látogató </w:t>
      </w:r>
      <w:proofErr w:type="spellStart"/>
      <w:r w:rsidRPr="00FE079F">
        <w:rPr>
          <w:rFonts w:ascii="Times" w:hAnsi="Times" w:cs="Times"/>
          <w:b/>
        </w:rPr>
        <w:t>bv</w:t>
      </w:r>
      <w:proofErr w:type="spellEnd"/>
      <w:r w:rsidRPr="00FE079F">
        <w:rPr>
          <w:rFonts w:ascii="Times" w:hAnsi="Times" w:cs="Times"/>
          <w:b/>
        </w:rPr>
        <w:t>. intézeten kívüli</w:t>
      </w:r>
      <w:r>
        <w:rPr>
          <w:rFonts w:ascii="Times" w:hAnsi="Times" w:cs="Times"/>
        </w:rPr>
        <w:t xml:space="preserve"> eseti döntés alapján, a </w:t>
      </w:r>
      <w:proofErr w:type="spellStart"/>
      <w:r>
        <w:rPr>
          <w:rFonts w:ascii="Times" w:hAnsi="Times" w:cs="Times"/>
        </w:rPr>
        <w:t>bv</w:t>
      </w:r>
      <w:proofErr w:type="spellEnd"/>
      <w:r>
        <w:rPr>
          <w:rFonts w:ascii="Times" w:hAnsi="Times" w:cs="Times"/>
        </w:rPr>
        <w:t>. intézet paranc</w:t>
      </w:r>
      <w:r w:rsidR="001F3AC7">
        <w:rPr>
          <w:rFonts w:ascii="Times" w:hAnsi="Times" w:cs="Times"/>
        </w:rPr>
        <w:t>snoka által meghatározott időtartamra</w:t>
      </w:r>
      <w:r>
        <w:rPr>
          <w:rFonts w:ascii="Times" w:hAnsi="Times" w:cs="Times"/>
        </w:rPr>
        <w:t xml:space="preserve"> engedélyezhető.</w:t>
      </w:r>
    </w:p>
    <w:p w:rsidR="00FE079F" w:rsidRDefault="00FE079F" w:rsidP="00FE079F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A látogató </w:t>
      </w:r>
      <w:proofErr w:type="spellStart"/>
      <w:r>
        <w:rPr>
          <w:rFonts w:ascii="Times" w:hAnsi="Times" w:cs="Times"/>
        </w:rPr>
        <w:t>bv</w:t>
      </w:r>
      <w:proofErr w:type="spellEnd"/>
      <w:r>
        <w:rPr>
          <w:rFonts w:ascii="Times" w:hAnsi="Times" w:cs="Times"/>
        </w:rPr>
        <w:t>. intézeten kívüli fogadása a havi látogatás terhére biztosítható.</w:t>
      </w:r>
    </w:p>
    <w:p w:rsidR="00FE079F" w:rsidRDefault="00FE079F" w:rsidP="00FE079F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A látogató </w:t>
      </w:r>
      <w:proofErr w:type="spellStart"/>
      <w:r>
        <w:rPr>
          <w:rFonts w:ascii="Times" w:hAnsi="Times" w:cs="Times"/>
        </w:rPr>
        <w:t>bv</w:t>
      </w:r>
      <w:proofErr w:type="spellEnd"/>
      <w:r>
        <w:rPr>
          <w:rFonts w:ascii="Times" w:hAnsi="Times" w:cs="Times"/>
        </w:rPr>
        <w:t xml:space="preserve">. intézeten kívüli fogadása esetén az elítélt csak azzal a kapcsolattartóval hagyhatja el a </w:t>
      </w:r>
      <w:proofErr w:type="spellStart"/>
      <w:r>
        <w:rPr>
          <w:rFonts w:ascii="Times" w:hAnsi="Times" w:cs="Times"/>
        </w:rPr>
        <w:t>bv</w:t>
      </w:r>
      <w:proofErr w:type="spellEnd"/>
      <w:r>
        <w:rPr>
          <w:rFonts w:ascii="Times" w:hAnsi="Times" w:cs="Times"/>
        </w:rPr>
        <w:t>. intézetet, akinek a látogatási értesítést küldték.</w:t>
      </w:r>
    </w:p>
    <w:p w:rsidR="00FE079F" w:rsidRDefault="00FE079F" w:rsidP="0067161C">
      <w:pPr>
        <w:shd w:val="clear" w:color="auto" w:fill="FFFFFF"/>
        <w:jc w:val="both"/>
        <w:rPr>
          <w:sz w:val="24"/>
          <w:szCs w:val="24"/>
        </w:rPr>
      </w:pPr>
    </w:p>
    <w:p w:rsidR="00FE079F" w:rsidRDefault="00FE079F" w:rsidP="0067161C">
      <w:pPr>
        <w:shd w:val="clear" w:color="auto" w:fill="FFFFFF"/>
        <w:jc w:val="both"/>
        <w:rPr>
          <w:sz w:val="24"/>
          <w:szCs w:val="24"/>
        </w:rPr>
      </w:pP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kapcsolattartás látogatás formájában történő elősegítése érdekében - méltányossági alapon - a fogvatartott kérelmére a két intézet parancsnokának együttes engedélyével a kapcsolattartó (látogató) lakóhelyéhez közelebbi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>. intézetbe is átszállítható a fogvatartott.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látogatás az erre a célra kialakított helyiségben, asztal mellett ülve kerül lebonyolításra. A beszélgetés ellenőrizhető.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</w:p>
    <w:p w:rsidR="0067161C" w:rsidRDefault="0067161C" w:rsidP="0067161C">
      <w:pPr>
        <w:pStyle w:val="Szvegtrzs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látogatás előtt és után a résztvevőket személyi motozásnak vetjük alá, a hozzátartozók ruházatát technikai eszközökkel átvizsgáljuk.</w:t>
      </w:r>
    </w:p>
    <w:p w:rsidR="001F3AC7" w:rsidRDefault="001F3AC7" w:rsidP="0067161C">
      <w:pPr>
        <w:pStyle w:val="Szvegtrzs"/>
        <w:spacing w:before="0"/>
        <w:rPr>
          <w:rFonts w:ascii="Times New Roman" w:hAnsi="Times New Roman" w:cs="Times New Roman"/>
          <w:sz w:val="24"/>
          <w:szCs w:val="24"/>
        </w:rPr>
      </w:pPr>
    </w:p>
    <w:p w:rsidR="001F3AC7" w:rsidRDefault="001F3AC7" w:rsidP="0067161C">
      <w:pPr>
        <w:pStyle w:val="Szvegtrzs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szabályozás alapján a fogvatartott és a hozzá érkező látogatók között semmiféle fizikai kapcsolat nem létesíthető a látogatás ideje alatt. Ennek megszegése esetén a látogatás azonnali hatállyal megszakítható</w:t>
      </w:r>
      <w:r w:rsidR="00771C30">
        <w:rPr>
          <w:rFonts w:ascii="Times New Roman" w:hAnsi="Times New Roman" w:cs="Times New Roman"/>
          <w:sz w:val="24"/>
          <w:szCs w:val="24"/>
        </w:rPr>
        <w:t>.</w:t>
      </w:r>
    </w:p>
    <w:p w:rsidR="0067161C" w:rsidRDefault="0067161C" w:rsidP="0067161C">
      <w:pPr>
        <w:shd w:val="clear" w:color="auto" w:fill="FFFFFF"/>
        <w:jc w:val="both"/>
      </w:pPr>
    </w:p>
    <w:p w:rsidR="00A52925" w:rsidRDefault="00A52925"/>
    <w:sectPr w:rsidR="00A52925" w:rsidSect="001F3AC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C7" w:rsidRDefault="001F3AC7" w:rsidP="001F3AC7">
      <w:r>
        <w:separator/>
      </w:r>
    </w:p>
  </w:endnote>
  <w:endnote w:type="continuationSeparator" w:id="0">
    <w:p w:rsidR="001F3AC7" w:rsidRDefault="001F3AC7" w:rsidP="001F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C7" w:rsidRPr="0081690C" w:rsidRDefault="001F3AC7" w:rsidP="001F3AC7">
    <w:pPr>
      <w:tabs>
        <w:tab w:val="center" w:pos="4962"/>
      </w:tabs>
      <w:jc w:val="center"/>
      <w:rPr>
        <w:sz w:val="24"/>
        <w:szCs w:val="24"/>
      </w:rPr>
    </w:pPr>
    <w:r>
      <w:rPr>
        <w:sz w:val="18"/>
      </w:rPr>
      <w:t xml:space="preserve">Cím: 2401 </w:t>
    </w:r>
    <w:proofErr w:type="gramStart"/>
    <w:r>
      <w:rPr>
        <w:sz w:val="18"/>
      </w:rPr>
      <w:t xml:space="preserve">Dunaújváros  </w:t>
    </w:r>
    <w:proofErr w:type="spellStart"/>
    <w:r>
      <w:rPr>
        <w:sz w:val="18"/>
      </w:rPr>
      <w:t>Pf</w:t>
    </w:r>
    <w:proofErr w:type="spellEnd"/>
    <w:proofErr w:type="gramEnd"/>
    <w:r>
      <w:rPr>
        <w:sz w:val="18"/>
      </w:rPr>
      <w:t>: 15</w:t>
    </w:r>
    <w:r w:rsidRPr="0081690C">
      <w:rPr>
        <w:sz w:val="18"/>
      </w:rPr>
      <w:t>.</w:t>
    </w:r>
    <w:r>
      <w:rPr>
        <w:sz w:val="18"/>
      </w:rPr>
      <w:t xml:space="preserve"> </w:t>
    </w:r>
    <w:r w:rsidRPr="0081690C">
      <w:rPr>
        <w:sz w:val="18"/>
      </w:rPr>
      <w:t>Tel</w:t>
    </w:r>
    <w:proofErr w:type="gramStart"/>
    <w:r w:rsidRPr="0081690C">
      <w:rPr>
        <w:sz w:val="18"/>
      </w:rPr>
      <w:t>.:</w:t>
    </w:r>
    <w:proofErr w:type="gramEnd"/>
    <w:r w:rsidRPr="0081690C">
      <w:rPr>
        <w:sz w:val="18"/>
      </w:rPr>
      <w:t xml:space="preserve"> 25/531-100  Fax: 25/410-513  BV: 110-0000  E-mail: </w:t>
    </w:r>
    <w:hyperlink r:id="rId1" w:history="1">
      <w:r w:rsidRPr="0081690C">
        <w:rPr>
          <w:color w:val="0000FF"/>
          <w:sz w:val="18"/>
          <w:u w:val="single"/>
        </w:rPr>
        <w:t>palhalma.uk@bv.gov.hu</w:t>
      </w:r>
    </w:hyperlink>
  </w:p>
  <w:p w:rsidR="001F3AC7" w:rsidRDefault="001F3A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C7" w:rsidRDefault="001F3AC7" w:rsidP="001F3AC7">
      <w:r>
        <w:separator/>
      </w:r>
    </w:p>
  </w:footnote>
  <w:footnote w:type="continuationSeparator" w:id="0">
    <w:p w:rsidR="001F3AC7" w:rsidRDefault="001F3AC7" w:rsidP="001F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C7" w:rsidRDefault="001F3AC7" w:rsidP="001F3AC7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1DCAD06A" wp14:editId="08AA3306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3AC7" w:rsidRPr="005D6560" w:rsidRDefault="001F3AC7" w:rsidP="001F3AC7">
    <w:pPr>
      <w:pStyle w:val="lfej"/>
      <w:jc w:val="center"/>
      <w:rPr>
        <w:rStyle w:val="Ershangslyozs"/>
        <w:b w:val="0"/>
        <w:i w:val="0"/>
        <w:caps/>
      </w:rPr>
    </w:pPr>
    <w:r>
      <w:t>PÁLHALMAI ORSZÁGOS BÜNTETÉS-VÉGREHAJTÁSI INTÉZET</w:t>
    </w:r>
    <w:r w:rsidRPr="008F1075">
      <w:rPr>
        <w:sz w:val="24"/>
      </w:rPr>
      <w:t xml:space="preserve"> </w:t>
    </w:r>
  </w:p>
  <w:p w:rsidR="001F3AC7" w:rsidRDefault="001F3A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3FE"/>
    <w:multiLevelType w:val="hybridMultilevel"/>
    <w:tmpl w:val="367A6B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1C"/>
    <w:rsid w:val="001C27FD"/>
    <w:rsid w:val="001F3AC7"/>
    <w:rsid w:val="003851FA"/>
    <w:rsid w:val="0046540E"/>
    <w:rsid w:val="004705B3"/>
    <w:rsid w:val="005F4BEA"/>
    <w:rsid w:val="0067161C"/>
    <w:rsid w:val="006B00BE"/>
    <w:rsid w:val="00771C30"/>
    <w:rsid w:val="00A52925"/>
    <w:rsid w:val="00CE686E"/>
    <w:rsid w:val="00D87BA9"/>
    <w:rsid w:val="00F22752"/>
    <w:rsid w:val="00F25014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7161C"/>
    <w:pPr>
      <w:widowControl w:val="0"/>
      <w:shd w:val="clear" w:color="auto" w:fill="FFFFFF"/>
      <w:overflowPunct/>
      <w:spacing w:before="509"/>
      <w:jc w:val="both"/>
      <w:textAlignment w:val="auto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semiHidden/>
    <w:rsid w:val="0067161C"/>
    <w:rPr>
      <w:rFonts w:ascii="Arial" w:eastAsia="Times New Roman" w:hAnsi="Arial" w:cs="Arial"/>
      <w:sz w:val="20"/>
      <w:szCs w:val="20"/>
      <w:shd w:val="clear" w:color="auto" w:fill="FFFFFF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079F"/>
    <w:pPr>
      <w:overflowPunct/>
      <w:autoSpaceDE/>
      <w:autoSpaceDN/>
      <w:adjustRightInd/>
      <w:spacing w:after="20"/>
      <w:ind w:firstLine="180"/>
      <w:jc w:val="both"/>
      <w:textAlignment w:val="auto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F3A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3A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3A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3A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Ershangslyozs">
    <w:name w:val="Intense Emphasis"/>
    <w:basedOn w:val="Bekezdsalapbettpusa"/>
    <w:uiPriority w:val="99"/>
    <w:qFormat/>
    <w:rsid w:val="001F3AC7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3A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AC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F3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7161C"/>
    <w:pPr>
      <w:widowControl w:val="0"/>
      <w:shd w:val="clear" w:color="auto" w:fill="FFFFFF"/>
      <w:overflowPunct/>
      <w:spacing w:before="509"/>
      <w:jc w:val="both"/>
      <w:textAlignment w:val="auto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semiHidden/>
    <w:rsid w:val="0067161C"/>
    <w:rPr>
      <w:rFonts w:ascii="Arial" w:eastAsia="Times New Roman" w:hAnsi="Arial" w:cs="Arial"/>
      <w:sz w:val="20"/>
      <w:szCs w:val="20"/>
      <w:shd w:val="clear" w:color="auto" w:fill="FFFFFF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079F"/>
    <w:pPr>
      <w:overflowPunct/>
      <w:autoSpaceDE/>
      <w:autoSpaceDN/>
      <w:adjustRightInd/>
      <w:spacing w:after="20"/>
      <w:ind w:firstLine="180"/>
      <w:jc w:val="both"/>
      <w:textAlignment w:val="auto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F3A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3A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3A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3A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Ershangslyozs">
    <w:name w:val="Intense Emphasis"/>
    <w:basedOn w:val="Bekezdsalapbettpusa"/>
    <w:uiPriority w:val="99"/>
    <w:qFormat/>
    <w:rsid w:val="001F3AC7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3A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AC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F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tibai.istvan</dc:creator>
  <cp:lastModifiedBy>szabo.agnes.plhm</cp:lastModifiedBy>
  <cp:revision>2</cp:revision>
  <dcterms:created xsi:type="dcterms:W3CDTF">2019-01-17T14:33:00Z</dcterms:created>
  <dcterms:modified xsi:type="dcterms:W3CDTF">2019-01-17T14:33:00Z</dcterms:modified>
</cp:coreProperties>
</file>