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5" w:rsidRPr="00297454" w:rsidRDefault="00A00A35" w:rsidP="00297454">
      <w:pPr>
        <w:jc w:val="center"/>
        <w:rPr>
          <w:sz w:val="28"/>
          <w:szCs w:val="28"/>
        </w:rPr>
      </w:pPr>
      <w:r w:rsidRPr="00297454">
        <w:fldChar w:fldCharType="begin"/>
      </w:r>
      <w:r w:rsidRPr="00297454">
        <w:rPr>
          <w:sz w:val="28"/>
          <w:szCs w:val="28"/>
        </w:rPr>
        <w:instrText xml:space="preserve"> HYPERLINK "http://bv.gov.hu/download/0/83/b0000/L%C3%A1togat%C3%A1ssal%20kapcsolatos%20%C3%A1ltal%C3%A1nos%20szab%C3%A1lyok%20gyula.doc" </w:instrText>
      </w:r>
      <w:r w:rsidRPr="00297454">
        <w:fldChar w:fldCharType="separate"/>
      </w:r>
      <w:r w:rsidRPr="00297454">
        <w:rPr>
          <w:rStyle w:val="Hiperhivatkozs"/>
          <w:sz w:val="28"/>
          <w:szCs w:val="28"/>
        </w:rPr>
        <w:t>Látogatással kapcsolatos információk</w:t>
      </w:r>
      <w:r w:rsidRPr="00297454">
        <w:rPr>
          <w:rStyle w:val="Hiperhivatkozs"/>
          <w:sz w:val="28"/>
          <w:szCs w:val="28"/>
        </w:rPr>
        <w:fldChar w:fldCharType="end"/>
      </w:r>
    </w:p>
    <w:p w:rsidR="00A00A35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látogatója látogatási értesítés alapján léphet az intézetbe.</w:t>
      </w:r>
      <w:r w:rsidR="006A5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 az elítélttel az arra kijelölt helyiségben/helyen beszélhet, a beszélgetés ellenőrizhető.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intézetbe belépő személy köteles betartani az intézet rendjére, a házirendre és a fogva tartás biztonságára vonatkozó előírásokat (ezekről a látogatás megkezdésekor a látogatást irányító testületi tag ismertetőt tart).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által megjelölt személyek részére a látogatásról az intézet az elítélt útján értesítést küld.</w:t>
      </w:r>
      <w:r w:rsidR="00575F6F" w:rsidRPr="00575F6F">
        <w:t xml:space="preserve"> </w:t>
      </w:r>
      <w:r w:rsidR="00575F6F" w:rsidRPr="00575F6F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 látogatási értesítőt minden esetben hozza magával, ennek hiányában nem látogathatja meg kapcsolattartóját</w:t>
      </w:r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csak a látogatási értesítőn feltüntetett kapcsolattartó léptethető be a </w:t>
      </w:r>
      <w:proofErr w:type="spellStart"/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területére</w:t>
      </w:r>
      <w:r w:rsidR="00575F6F" w:rsidRPr="00575F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látogatók közül ki kell zárnunk azt, akit az ügyész vagy a bíróság a folyamatban lévő büntetőeljárás eredményessége érdekében attól eltiltott, illetve azt, akinek a magatartása - a rendelkezésre álló adatok alapján - az intézet biztonságára veszélyt jelent.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félbeszakítható, ha az elítélt vagy látogatója a látogatás rendjét megsérti, és azt figyelmeztetés ellenére sem hagyja abba.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</w:t>
      </w:r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tást megszakítjuk, ha a fogvatartott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látogató magatartása az intézet biztonságát közvetlenül sérti vagy veszélyezteti. </w:t>
      </w:r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 tartott személy és a </w:t>
      </w:r>
      <w:r w:rsidR="00C1764D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</w:t>
      </w:r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között biztonsági okok miatt semmiféle testi kontaktus nem lehet </w:t>
      </w:r>
      <w:proofErr w:type="gramStart"/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( pl.</w:t>
      </w:r>
      <w:proofErr w:type="gramEnd"/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: kezet fogni, megölelni, puszit adni, átölelni)!</w:t>
      </w:r>
    </w:p>
    <w:p w:rsidR="00A00A35" w:rsidRPr="006B660C" w:rsidRDefault="00575F6F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fogvatartotthoz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egyidőben</w:t>
      </w:r>
      <w:proofErr w:type="spellEnd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négy látogatót fogadhat, gyermekkorú személy felnőtt kísérete nélkül nem vehet részt a látogatáson.</w:t>
      </w:r>
      <w:r w:rsidRPr="00575F6F">
        <w:t xml:space="preserve"> 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időpontját, valamint annak időtartamát a parancsnok rendelkezésének megfelelően </w:t>
      </w:r>
      <w:r w:rsidR="00C1764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értesítésen fel kell tüntetni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. A látogatási idő a fogvatartott, illetve a látogató kérelmére - a látogatást irányító vezető engedélyé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 - meghosszabbítható, de a 120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percet ilyenkor sem haladhatja meg.</w:t>
      </w:r>
    </w:p>
    <w:p w:rsidR="00A00A35" w:rsidRDefault="000266E7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látogatójának ajándékot vagy más tárgyat írásos engedély alapján, a látogatás felügyeletét ellátó kö</w:t>
      </w:r>
      <w:r w:rsidR="00A00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zvetlen jelenlétében adhat át.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ideje alatt csak az intézet által biztosított ital fogyasztható. </w:t>
      </w:r>
    </w:p>
    <w:p w:rsidR="00A00A35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általában az erre a célra kijelölt helyiségben, asztal mellett ülve</w:t>
      </w:r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, plexifalon keresztül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történik. Ha az intézet biztonságának a védelme indokolja az intézet parancsnoka elrendelheti, a látogató fogadása módjának megváltoztatását. Amennyiben a látogatásról szóló értesítő kiküldésekor van ilyen intézkedés azt az értesítőn feltüntetjük.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00A35" w:rsidRPr="006B660C" w:rsidRDefault="00C1764D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 szabályok vonatkoznak a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letartóztatott látogatásakor is azzal, hogy az intézetbe beléptethetőkről a rendelkezési jogkör gyakorlója (a vádirat benyújtásáig az ügyész, azt követően a bíró) rendelkezéseit a </w:t>
      </w:r>
      <w:proofErr w:type="spellStart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köteles betartani.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intézet rendjét, a fogva tartás bizto</w:t>
      </w:r>
      <w:bookmarkStart w:id="0" w:name="_GoBack"/>
      <w:bookmarkEnd w:id="0"/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nságát közvetlenül vagy súlyosan sértő vagy veszélyeztető események felszámolásának az idejére az intézet parancsnoka elrendelheti a látogató fogadásának részleges felfüggesztését.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látogatással kapcsolatos egyéb, elsősorban a helyi szabályokkal kapcsolatos kérdéseire a látogatás helyszínén szolgálati feladatot ellátó személyzettől kaphat felvilágosítást.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 belépő látogatóknak alá kell vetniük magukat az intézet parancsnoka által meghatározott szabályoknak.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Rendelkezniük kell személyazonosságot igazoló okmányokkal.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nem állhatnak bódítószer, szeszesital befolyásoltság alatt.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területére, biztonságra veszélyes eszközzel nem léphetnek be (lőfegyver, szúró- vágó eszköz, stb.).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kapukeretes fémkeresőn kell áthaladniuk és ruházatuk kézi fémkeresővel is átvizsgálható.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figyelmen kívül hagyása, illetve megtagadása a beléptetés elutasítását eredményezheti.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16F" w:rsidRDefault="0012316F"/>
    <w:sectPr w:rsidR="0012316F" w:rsidSect="0029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35"/>
    <w:rsid w:val="000266E7"/>
    <w:rsid w:val="0012316F"/>
    <w:rsid w:val="00297454"/>
    <w:rsid w:val="00575F6F"/>
    <w:rsid w:val="006A38DE"/>
    <w:rsid w:val="006A51C5"/>
    <w:rsid w:val="008C35D3"/>
    <w:rsid w:val="00A00A35"/>
    <w:rsid w:val="00C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8C35D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8C35D3"/>
    <w:rPr>
      <w:rFonts w:eastAsiaTheme="minorEastAsia"/>
      <w:i/>
      <w:iCs/>
      <w:color w:val="000000" w:themeColor="text1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8C35D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8C35D3"/>
    <w:rPr>
      <w:rFonts w:eastAsiaTheme="minorEastAsia"/>
      <w:i/>
      <w:iCs/>
      <w:color w:val="000000" w:themeColor="text1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6299FDFF</Template>
  <TotalTime>0</TotalTime>
  <Pages>1</Pages>
  <Words>483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szabo1.zsolt</dc:creator>
  <cp:lastModifiedBy>olah1.tibor</cp:lastModifiedBy>
  <cp:revision>2</cp:revision>
  <dcterms:created xsi:type="dcterms:W3CDTF">2018-11-30T09:07:00Z</dcterms:created>
  <dcterms:modified xsi:type="dcterms:W3CDTF">2018-11-30T09:07:00Z</dcterms:modified>
</cp:coreProperties>
</file>