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A60" w:rsidRPr="00EB36D6" w:rsidRDefault="00B56A60" w:rsidP="00B56A60">
      <w:pPr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/>
        </w:rPr>
      </w:pPr>
      <w:r w:rsidRPr="00EB36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/>
        </w:rPr>
        <w:t>Az elítélt által küldött, vagy a részére érkezett levelek kezelésére vonatkozó szabályok</w:t>
      </w:r>
    </w:p>
    <w:p w:rsidR="00B56A60" w:rsidRPr="00EB36D6" w:rsidRDefault="00B56A60" w:rsidP="00B56A6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</w:p>
    <w:p w:rsidR="00B56A60" w:rsidRPr="00EB36D6" w:rsidRDefault="00B56A60" w:rsidP="00B56A6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B36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levél</w:t>
      </w:r>
      <w:r w:rsidRPr="00EB36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írásos formában megjelenített, egyedi, személyes jellegű közlést, adatot, információt tartalmazó küldemény, amely postai úton borítékban küldhető. Levélként kezelendő a levelezőlap, a képes levelezőlap és a nyomtatvány is (például: könyv, katalógus, újság, folyóirat). A levelet tartalmazó borítékban fénykép is elhelyezhető.</w:t>
      </w:r>
    </w:p>
    <w:p w:rsidR="00B56A60" w:rsidRPr="00EB36D6" w:rsidRDefault="00B56A60" w:rsidP="00B56A6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bookmarkStart w:id="0" w:name="pr571"/>
      <w:bookmarkEnd w:id="0"/>
      <w:r w:rsidRPr="00EB36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fentiektől eltérő tartalommal érkező levélküldemény </w:t>
      </w:r>
      <w:r w:rsidRPr="00EB36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csomagnak</w:t>
      </w:r>
      <w:r w:rsidRPr="00EB36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minősül.</w:t>
      </w:r>
    </w:p>
    <w:p w:rsidR="00B56A60" w:rsidRPr="00EB36D6" w:rsidRDefault="00B56A60" w:rsidP="00B56A6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</w:p>
    <w:p w:rsidR="00B56A60" w:rsidRPr="00EB36D6" w:rsidRDefault="00B56A60" w:rsidP="00B56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36D6">
        <w:rPr>
          <w:rFonts w:ascii="Times New Roman" w:eastAsia="Times New Roman" w:hAnsi="Times New Roman" w:cs="Times New Roman"/>
          <w:sz w:val="24"/>
          <w:szCs w:val="24"/>
          <w:lang w:eastAsia="hu-HU"/>
        </w:rPr>
        <w:t>1. Az elítélt hozzátartozóival, valamint az általa megjelölt és az intézet által engedélyezett személyekkel levelezhet, a levelek gyakorisága és terjedelme nem korlátozott.</w:t>
      </w:r>
    </w:p>
    <w:p w:rsidR="00B56A60" w:rsidRPr="00EB36D6" w:rsidRDefault="00B56A60" w:rsidP="00B56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36D6">
        <w:rPr>
          <w:rFonts w:ascii="Times New Roman" w:eastAsia="Times New Roman" w:hAnsi="Times New Roman" w:cs="Times New Roman"/>
          <w:sz w:val="24"/>
          <w:szCs w:val="24"/>
          <w:lang w:eastAsia="hu-HU"/>
        </w:rPr>
        <w:t>2. Az elítélt által írt, illetve a részére érkezett levelet – ha jogszabály m</w:t>
      </w:r>
      <w:r w:rsidR="00EB36D6" w:rsidRPr="00EB36D6">
        <w:rPr>
          <w:rFonts w:ascii="Times New Roman" w:eastAsia="Times New Roman" w:hAnsi="Times New Roman" w:cs="Times New Roman"/>
          <w:sz w:val="24"/>
          <w:szCs w:val="24"/>
          <w:lang w:eastAsia="hu-HU"/>
        </w:rPr>
        <w:t>ásként nem rendelkezik – legkéső</w:t>
      </w:r>
      <w:r w:rsidRPr="00EB36D6">
        <w:rPr>
          <w:rFonts w:ascii="Times New Roman" w:eastAsia="Times New Roman" w:hAnsi="Times New Roman" w:cs="Times New Roman"/>
          <w:sz w:val="24"/>
          <w:szCs w:val="24"/>
          <w:lang w:eastAsia="hu-HU"/>
        </w:rPr>
        <w:t>bb a második munkanapon továbbítani, illetve kézbesíteni kell.</w:t>
      </w:r>
    </w:p>
    <w:p w:rsidR="00B56A60" w:rsidRPr="00EB36D6" w:rsidRDefault="00B56A60" w:rsidP="00B56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36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</w:t>
      </w:r>
      <w:r w:rsidR="00EB36D6" w:rsidRPr="00EB36D6">
        <w:rPr>
          <w:rFonts w:ascii="Times New Roman" w:eastAsia="Times New Roman" w:hAnsi="Times New Roman" w:cs="Times New Roman"/>
          <w:sz w:val="24"/>
          <w:szCs w:val="24"/>
          <w:lang w:eastAsia="hu-HU"/>
        </w:rPr>
        <w:t>A levelezés biztonsági ellenő</w:t>
      </w:r>
      <w:r w:rsidRPr="00EB36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rzésének célja a </w:t>
      </w:r>
      <w:proofErr w:type="spellStart"/>
      <w:r w:rsidRPr="00EB36D6">
        <w:rPr>
          <w:rFonts w:ascii="Times New Roman" w:eastAsia="Times New Roman" w:hAnsi="Times New Roman" w:cs="Times New Roman"/>
          <w:sz w:val="24"/>
          <w:szCs w:val="24"/>
          <w:lang w:eastAsia="hu-HU"/>
        </w:rPr>
        <w:t>fogvatartás</w:t>
      </w:r>
      <w:proofErr w:type="spellEnd"/>
      <w:r w:rsidRPr="00EB36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biztonságának a fenntartása, a biztonságot sért</w:t>
      </w:r>
      <w:r w:rsidR="00637F0A" w:rsidRPr="00EB36D6">
        <w:rPr>
          <w:rFonts w:ascii="Times New Roman" w:eastAsia="Times New Roman" w:hAnsi="Times New Roman" w:cs="Times New Roman"/>
          <w:sz w:val="24"/>
          <w:szCs w:val="24"/>
          <w:lang w:eastAsia="hu-HU"/>
        </w:rPr>
        <w:t>ő</w:t>
      </w:r>
      <w:r w:rsidR="00EB36D6" w:rsidRPr="00EB36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veszélyeztető</w:t>
      </w:r>
      <w:r w:rsidRPr="00EB36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cselekmények megel</w:t>
      </w:r>
      <w:r w:rsidR="00637F0A" w:rsidRPr="00EB36D6">
        <w:rPr>
          <w:rFonts w:ascii="Times New Roman" w:eastAsia="Times New Roman" w:hAnsi="Times New Roman" w:cs="Times New Roman"/>
          <w:sz w:val="24"/>
          <w:szCs w:val="24"/>
          <w:lang w:eastAsia="hu-HU"/>
        </w:rPr>
        <w:t>ő</w:t>
      </w:r>
      <w:r w:rsidRPr="00EB36D6">
        <w:rPr>
          <w:rFonts w:ascii="Times New Roman" w:eastAsia="Times New Roman" w:hAnsi="Times New Roman" w:cs="Times New Roman"/>
          <w:sz w:val="24"/>
          <w:szCs w:val="24"/>
          <w:lang w:eastAsia="hu-HU"/>
        </w:rPr>
        <w:t>zése.</w:t>
      </w:r>
    </w:p>
    <w:p w:rsidR="00B56A60" w:rsidRPr="00EB36D6" w:rsidRDefault="00B56A60" w:rsidP="00B56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36D6">
        <w:rPr>
          <w:rFonts w:ascii="Times New Roman" w:eastAsia="Times New Roman" w:hAnsi="Times New Roman" w:cs="Times New Roman"/>
          <w:sz w:val="24"/>
          <w:szCs w:val="24"/>
          <w:lang w:eastAsia="hu-HU"/>
        </w:rPr>
        <w:t>4. Az elítéltnek a hatóságokkal, törvényben kihirdetett nemzetközi egyezményben elisme</w:t>
      </w:r>
      <w:r w:rsidR="00EB36D6" w:rsidRPr="00EB36D6">
        <w:rPr>
          <w:rFonts w:ascii="Times New Roman" w:eastAsia="Times New Roman" w:hAnsi="Times New Roman" w:cs="Times New Roman"/>
          <w:sz w:val="24"/>
          <w:szCs w:val="24"/>
          <w:lang w:eastAsia="hu-HU"/>
        </w:rPr>
        <w:t>rten erre hatáskörrel rendelkező</w:t>
      </w:r>
      <w:r w:rsidRPr="00EB36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nemzetközi jogvédő szervezetekkel, az alapvető jogok bizto</w:t>
      </w:r>
      <w:r w:rsidR="00EB36D6" w:rsidRPr="00EB36D6">
        <w:rPr>
          <w:rFonts w:ascii="Times New Roman" w:eastAsia="Times New Roman" w:hAnsi="Times New Roman" w:cs="Times New Roman"/>
          <w:sz w:val="24"/>
          <w:szCs w:val="24"/>
          <w:lang w:eastAsia="hu-HU"/>
        </w:rPr>
        <w:t>sával, valamint a nemzeti megelő</w:t>
      </w:r>
      <w:r w:rsidRPr="00EB36D6">
        <w:rPr>
          <w:rFonts w:ascii="Times New Roman" w:eastAsia="Times New Roman" w:hAnsi="Times New Roman" w:cs="Times New Roman"/>
          <w:sz w:val="24"/>
          <w:szCs w:val="24"/>
          <w:lang w:eastAsia="hu-HU"/>
        </w:rPr>
        <w:t>ző mechanizmus szervezetével vagy munkatársával és a védővel való levelezé</w:t>
      </w:r>
      <w:r w:rsidR="00EB36D6" w:rsidRPr="00EB36D6">
        <w:rPr>
          <w:rFonts w:ascii="Times New Roman" w:eastAsia="Times New Roman" w:hAnsi="Times New Roman" w:cs="Times New Roman"/>
          <w:sz w:val="24"/>
          <w:szCs w:val="24"/>
          <w:lang w:eastAsia="hu-HU"/>
        </w:rPr>
        <w:t>se tartalmilag nem ellenőrizhető</w:t>
      </w:r>
      <w:r w:rsidRPr="00EB36D6">
        <w:rPr>
          <w:rFonts w:ascii="Times New Roman" w:eastAsia="Times New Roman" w:hAnsi="Times New Roman" w:cs="Times New Roman"/>
          <w:sz w:val="24"/>
          <w:szCs w:val="24"/>
          <w:lang w:eastAsia="hu-HU"/>
        </w:rPr>
        <w:t>. Ha alapos indok merül fel arra, hogy az elítélt részére érkező vagy az általa küldött levelek nem a borítékban megjelölt hatóságtól, nemzetközi szervezettől vagy a védőtől származnak vagy nem a címzetteknek szólnak a levelet az elítélt jelenlétében – jegyzőkönyv egyidejű felvétele mellett – kell felbontani. Az ellenőrzés csak a feladó azonosítására szolgálhat.</w:t>
      </w:r>
    </w:p>
    <w:p w:rsidR="00B56A60" w:rsidRPr="00EB36D6" w:rsidRDefault="00B56A60" w:rsidP="00B56A6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B36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 Ha az intézet az általa tartalmilag ellenőrizhető levél tekintetében megállapítja, hogy az a </w:t>
      </w:r>
      <w:proofErr w:type="spellStart"/>
      <w:r w:rsidRPr="00EB36D6">
        <w:rPr>
          <w:rFonts w:ascii="Times New Roman" w:eastAsia="Times New Roman" w:hAnsi="Times New Roman" w:cs="Times New Roman"/>
          <w:sz w:val="24"/>
          <w:szCs w:val="24"/>
          <w:lang w:eastAsia="hu-HU"/>
        </w:rPr>
        <w:t>fogvatartás</w:t>
      </w:r>
      <w:proofErr w:type="spellEnd"/>
      <w:r w:rsidRPr="00EB36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biztonságát veszélyeztető adatot, információt vagy tárgyat tartalmaz, a levél nem továbbítható, az elítéltnek nem kézbesíthető. </w:t>
      </w:r>
      <w:r w:rsidRPr="00EB36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megtagadást az elítélttel közölni kell, a levelet - kivéve, ha fegyelmi eljárás vagy büntetőeljárás indítása szükséges - vissza kell adni, vagy a feladónak vissza kell küldeni. Az elítéltnek érkezett levél biztonságot nem veszélyeztető részéről az elítéltet szóban tájékoztatni kell.</w:t>
      </w:r>
    </w:p>
    <w:p w:rsidR="00B56A60" w:rsidRPr="00EB36D6" w:rsidRDefault="00B56A60" w:rsidP="00B56A6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bookmarkStart w:id="1" w:name="98"/>
      <w:bookmarkStart w:id="2" w:name="pr572"/>
      <w:bookmarkEnd w:id="1"/>
      <w:bookmarkEnd w:id="2"/>
      <w:r w:rsidRPr="00EB36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6.</w:t>
      </w:r>
      <w:r w:rsidRPr="00EB36D6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 </w:t>
      </w:r>
      <w:r w:rsidRPr="00EB36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elítélt részére érkezett levelet a 2. pontban megállapított határidőn belül az elítélt után kell küldeni, ha</w:t>
      </w:r>
    </w:p>
    <w:p w:rsidR="00B56A60" w:rsidRPr="00EB36D6" w:rsidRDefault="00B56A60" w:rsidP="00B56A60">
      <w:pPr>
        <w:spacing w:after="0" w:line="240" w:lineRule="auto"/>
        <w:ind w:left="150" w:right="150"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bookmarkStart w:id="3" w:name="pr573"/>
      <w:bookmarkEnd w:id="3"/>
      <w:r w:rsidRPr="00EB36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a)</w:t>
      </w:r>
      <w:r w:rsidRPr="00EB36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más </w:t>
      </w:r>
      <w:proofErr w:type="spellStart"/>
      <w:r w:rsidRPr="00EB36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bv</w:t>
      </w:r>
      <w:proofErr w:type="spellEnd"/>
      <w:r w:rsidRPr="00EB36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intézetbe vagy rendőrségi fogdába szállították és a </w:t>
      </w:r>
      <w:proofErr w:type="spellStart"/>
      <w:r w:rsidRPr="00EB36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bv</w:t>
      </w:r>
      <w:proofErr w:type="spellEnd"/>
      <w:r w:rsidRPr="00EB36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intézetbe való visszatérése a levél érkezésétől számított nyolc napon túl várható,</w:t>
      </w:r>
    </w:p>
    <w:p w:rsidR="00B56A60" w:rsidRPr="00EB36D6" w:rsidRDefault="00B56A60" w:rsidP="00B56A60">
      <w:pPr>
        <w:spacing w:after="0" w:line="240" w:lineRule="auto"/>
        <w:ind w:left="150" w:right="150"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bookmarkStart w:id="4" w:name="pr574"/>
      <w:bookmarkEnd w:id="4"/>
      <w:r w:rsidRPr="00EB36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b)</w:t>
      </w:r>
      <w:r w:rsidRPr="00EB36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</w:t>
      </w:r>
      <w:proofErr w:type="spellStart"/>
      <w:r w:rsidRPr="00EB36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bv</w:t>
      </w:r>
      <w:proofErr w:type="spellEnd"/>
      <w:r w:rsidRPr="00EB36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intézetből engedélyezett távolléte esetén, a </w:t>
      </w:r>
      <w:proofErr w:type="spellStart"/>
      <w:r w:rsidRPr="00EB36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bv</w:t>
      </w:r>
      <w:proofErr w:type="spellEnd"/>
      <w:r w:rsidRPr="00EB36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intézetbe való visszatérése a levél érkezésétől számított nyolc napon túl várható,</w:t>
      </w:r>
    </w:p>
    <w:p w:rsidR="00B56A60" w:rsidRPr="00EB36D6" w:rsidRDefault="00B56A60" w:rsidP="00B56A60">
      <w:pPr>
        <w:spacing w:after="0" w:line="240" w:lineRule="auto"/>
        <w:ind w:left="150" w:right="150"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bookmarkStart w:id="5" w:name="pr575"/>
      <w:bookmarkEnd w:id="5"/>
      <w:r w:rsidRPr="00EB36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c)</w:t>
      </w:r>
      <w:r w:rsidRPr="00EB36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időközben a szabadítására került sor.</w:t>
      </w:r>
    </w:p>
    <w:p w:rsidR="00B56A60" w:rsidRPr="00EB36D6" w:rsidRDefault="00B56A60" w:rsidP="00B56A6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bookmarkStart w:id="6" w:name="99"/>
      <w:bookmarkStart w:id="7" w:name="pr576"/>
      <w:bookmarkEnd w:id="6"/>
      <w:bookmarkEnd w:id="7"/>
      <w:r w:rsidRPr="00EB36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7.</w:t>
      </w:r>
      <w:r w:rsidRPr="00EB36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EB36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levelezés ellenőrzése </w:t>
      </w:r>
      <w:bookmarkStart w:id="8" w:name="pr577"/>
      <w:bookmarkEnd w:id="8"/>
      <w:r w:rsidRPr="00EB36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kiterjed a levél felbontására, amelynek célja annak megállapítása, hogy a levél nem tartalmaz-e a biztonságra veszélyes tárgyat vagy információt. Az ellenőrzésnél technikai vagy vegyi eszköz és szolgálati kutya is igénybe vehető.</w:t>
      </w:r>
    </w:p>
    <w:p w:rsidR="00E94CAA" w:rsidRPr="00EB36D6" w:rsidRDefault="00E94CAA" w:rsidP="00B56A6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F0350" w:rsidRPr="00EB36D6" w:rsidRDefault="00E94CAA" w:rsidP="00B56A6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B36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INTÉZMÉNYÜNKBŐL AZ ÚN. PORTÓS LEVELET</w:t>
      </w:r>
      <w:r w:rsidR="00602392" w:rsidRPr="00EB36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(BÉLYEG NÉLKÜLI) </w:t>
      </w:r>
      <w:r w:rsidRPr="00EB36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MAGYAR POSTA NEM VISZI EL </w:t>
      </w:r>
    </w:p>
    <w:p w:rsidR="00E94CAA" w:rsidRDefault="007F0350" w:rsidP="00B56A6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B36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AMENNYIBEN HOZZÁTARTOZÓJA TARTÓS BETEG, GYÓGYKEZELÉSRE SZORUL, ZÁRÓJELENTÉSEIT, RENDELKEZÉSRE ÁLLÓ EGÉSZSÉGÜGYI DOKUMENTÁCIÓJÁT SZÍVESKEDJEN BEKÜLDENI  </w:t>
      </w:r>
      <w:r w:rsidR="00E94CAA" w:rsidRPr="00EB36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:rsidR="00B56EB8" w:rsidRDefault="00B56EB8" w:rsidP="00B56A6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FB619C" w:rsidRDefault="00FB619C" w:rsidP="00FB6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fogvatartottak részére érkező leveleken az alábbi címzést feltüntetni szíveskedjenek:</w:t>
      </w:r>
    </w:p>
    <w:p w:rsidR="00FB619C" w:rsidRPr="00EE0BB2" w:rsidRDefault="00FB619C" w:rsidP="00FB61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BB2">
        <w:rPr>
          <w:rFonts w:ascii="Times New Roman" w:hAnsi="Times New Roman" w:cs="Times New Roman"/>
          <w:b/>
          <w:sz w:val="24"/>
          <w:szCs w:val="24"/>
        </w:rPr>
        <w:t>Büntetés-végrehajtás Központi Kórháza</w:t>
      </w:r>
    </w:p>
    <w:p w:rsidR="00FB619C" w:rsidRPr="00EE0BB2" w:rsidRDefault="00FB619C" w:rsidP="00FB61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BB2">
        <w:rPr>
          <w:rFonts w:ascii="Times New Roman" w:hAnsi="Times New Roman" w:cs="Times New Roman"/>
          <w:b/>
          <w:sz w:val="24"/>
          <w:szCs w:val="24"/>
        </w:rPr>
        <w:t>2316 Tököl</w:t>
      </w:r>
    </w:p>
    <w:p w:rsidR="00B56EB8" w:rsidRPr="00EB36D6" w:rsidRDefault="00FB619C" w:rsidP="008A62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E0BB2">
        <w:rPr>
          <w:rFonts w:ascii="Times New Roman" w:hAnsi="Times New Roman" w:cs="Times New Roman"/>
          <w:b/>
          <w:sz w:val="24"/>
          <w:szCs w:val="24"/>
        </w:rPr>
        <w:t>Pf.37</w:t>
      </w:r>
      <w:bookmarkStart w:id="9" w:name="_GoBack"/>
      <w:bookmarkEnd w:id="9"/>
    </w:p>
    <w:sectPr w:rsidR="00B56EB8" w:rsidRPr="00EB3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33C85"/>
    <w:multiLevelType w:val="hybridMultilevel"/>
    <w:tmpl w:val="1520B260"/>
    <w:lvl w:ilvl="0" w:tplc="040E0005">
      <w:start w:val="1"/>
      <w:numFmt w:val="bullet"/>
      <w:lvlText w:val="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">
    <w:nsid w:val="66EC2ADD"/>
    <w:multiLevelType w:val="hybridMultilevel"/>
    <w:tmpl w:val="7A1ADDFE"/>
    <w:lvl w:ilvl="0" w:tplc="2B2A5D3E">
      <w:start w:val="1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">
    <w:nsid w:val="785074BB"/>
    <w:multiLevelType w:val="hybridMultilevel"/>
    <w:tmpl w:val="DE6EE1A2"/>
    <w:lvl w:ilvl="0" w:tplc="040E0017">
      <w:start w:val="1"/>
      <w:numFmt w:val="lowerLetter"/>
      <w:lvlText w:val="%1)"/>
      <w:lvlJc w:val="left"/>
      <w:pPr>
        <w:ind w:left="1069" w:hanging="360"/>
      </w:pPr>
    </w:lvl>
    <w:lvl w:ilvl="1" w:tplc="040E0019">
      <w:start w:val="1"/>
      <w:numFmt w:val="lowerLetter"/>
      <w:lvlText w:val="%2."/>
      <w:lvlJc w:val="left"/>
      <w:pPr>
        <w:ind w:left="1789" w:hanging="360"/>
      </w:pPr>
    </w:lvl>
    <w:lvl w:ilvl="2" w:tplc="040E001B">
      <w:start w:val="1"/>
      <w:numFmt w:val="lowerRoman"/>
      <w:lvlText w:val="%3."/>
      <w:lvlJc w:val="right"/>
      <w:pPr>
        <w:ind w:left="2509" w:hanging="180"/>
      </w:pPr>
    </w:lvl>
    <w:lvl w:ilvl="3" w:tplc="040E000F">
      <w:start w:val="1"/>
      <w:numFmt w:val="decimal"/>
      <w:lvlText w:val="%4."/>
      <w:lvlJc w:val="left"/>
      <w:pPr>
        <w:ind w:left="3229" w:hanging="360"/>
      </w:pPr>
    </w:lvl>
    <w:lvl w:ilvl="4" w:tplc="040E0019">
      <w:start w:val="1"/>
      <w:numFmt w:val="lowerLetter"/>
      <w:lvlText w:val="%5."/>
      <w:lvlJc w:val="left"/>
      <w:pPr>
        <w:ind w:left="3949" w:hanging="360"/>
      </w:pPr>
    </w:lvl>
    <w:lvl w:ilvl="5" w:tplc="040E001B">
      <w:start w:val="1"/>
      <w:numFmt w:val="lowerRoman"/>
      <w:lvlText w:val="%6."/>
      <w:lvlJc w:val="right"/>
      <w:pPr>
        <w:ind w:left="4669" w:hanging="180"/>
      </w:pPr>
    </w:lvl>
    <w:lvl w:ilvl="6" w:tplc="040E000F">
      <w:start w:val="1"/>
      <w:numFmt w:val="decimal"/>
      <w:lvlText w:val="%7."/>
      <w:lvlJc w:val="left"/>
      <w:pPr>
        <w:ind w:left="5389" w:hanging="360"/>
      </w:pPr>
    </w:lvl>
    <w:lvl w:ilvl="7" w:tplc="040E0019">
      <w:start w:val="1"/>
      <w:numFmt w:val="lowerLetter"/>
      <w:lvlText w:val="%8."/>
      <w:lvlJc w:val="left"/>
      <w:pPr>
        <w:ind w:left="6109" w:hanging="360"/>
      </w:pPr>
    </w:lvl>
    <w:lvl w:ilvl="8" w:tplc="040E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A60"/>
    <w:rsid w:val="00602392"/>
    <w:rsid w:val="00637F0A"/>
    <w:rsid w:val="007D479E"/>
    <w:rsid w:val="007F0350"/>
    <w:rsid w:val="00851419"/>
    <w:rsid w:val="008A62ED"/>
    <w:rsid w:val="00B56A60"/>
    <w:rsid w:val="00B56EB8"/>
    <w:rsid w:val="00E94CAA"/>
    <w:rsid w:val="00EB36D6"/>
    <w:rsid w:val="00FB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56A6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56A6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416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domsodi.p.gaborne</dc:creator>
  <cp:lastModifiedBy>kovacsne.k.beata</cp:lastModifiedBy>
  <cp:revision>13</cp:revision>
  <dcterms:created xsi:type="dcterms:W3CDTF">2015-01-08T10:49:00Z</dcterms:created>
  <dcterms:modified xsi:type="dcterms:W3CDTF">2015-07-14T11:02:00Z</dcterms:modified>
</cp:coreProperties>
</file>