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E26736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3F77FF" w:rsidRPr="00C730D4" w:rsidRDefault="003F77FF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1" w:name="_Toc26352032"/>
            <w:bookmarkStart w:id="2" w:name="_Toc65328336"/>
            <w:r w:rsidRPr="00C730D4">
              <w:rPr>
                <w:szCs w:val="20"/>
              </w:rPr>
              <w:t>1. A büntetések és intézkedések végrehajtására vonatkozó adatok nyilvántartása</w:t>
            </w:r>
            <w:bookmarkEnd w:id="1"/>
            <w:bookmarkEnd w:id="2"/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szabadságvesztés végrehajtása, illetve a szabálysértés elzárás kezdő és utolsó napjának,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esedékességének napjának és a lejárati napjának, a feltételes szabadságra bocsátás esedékessége napjának megállapítása 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b) pont;</w:t>
            </w:r>
          </w:p>
          <w:p w:rsidR="00E631AA" w:rsidRPr="00C730D4" w:rsidRDefault="00E631AA" w:rsidP="00387F92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(2) bekezdés;</w:t>
            </w:r>
          </w:p>
          <w:p w:rsidR="00E631AA" w:rsidRPr="00C730D4" w:rsidRDefault="00E631AA" w:rsidP="00387F92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28. § (1) bekezdés;</w:t>
            </w:r>
          </w:p>
          <w:p w:rsidR="00E631AA" w:rsidRPr="00C730D4" w:rsidRDefault="00E631AA" w:rsidP="00387F92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szabálysértési elzárás végrehajtásának részletes szabályairól szóló 57/2014. (XII. 5.) BM rendelet 15. § (1) bekezdés;</w:t>
            </w:r>
          </w:p>
          <w:p w:rsidR="00E631AA" w:rsidRPr="00C730D4" w:rsidRDefault="00E631AA" w:rsidP="00387F92">
            <w:pPr>
              <w:spacing w:before="3" w:after="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 és az elzárás kezdő és utolsó napjának megállapításáról 9/2014. (XII.12.) IM rendelet 1. § (1) bekezdés;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születési helye és ideje, anyja neve, TAJ száma, fényképe, lakóhelye, személyi azonosító száma;</w:t>
            </w:r>
          </w:p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nyilvántartási száma;</w:t>
            </w:r>
          </w:p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büntetőeljárásban, illetve a fogvatartottal kapcsolatos egyéb - bírósági, ügyészségi, közjegyzői, államigazgatási - eljárásban keletkezett azon iratok;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fogvatartott személy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személyes okmányok, hivatali szervek által kiállított iratok, fogvatartotti nyilvántartás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születési helye és ideje, anyja neve, TAJ száma, lakóhelye;</w:t>
            </w:r>
          </w:p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szabadságvesztés végrehajtása, illetve a szabálysértés elzárás kezdő és utolsó napja,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kezdő és utolsó napja, a feltételes szabadságra bocsátás esedékessége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jegyző, kormányhivatalok, a rendőrség, a sértett személy; bíróságok; végrehajtó iroda; ügyvéd; pártfogó felügyelő; ügyészség; Belügyminisztérium; Nemzeti Adó- és Vámhivatal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b) pont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3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büntetés-végrehajtási szervezetről szóló 1995. évi CVII. törvény 29.§ (1)-(2) bekezdés;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25 év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E631AA" w:rsidRPr="00C730D4" w:rsidTr="003F77FF">
        <w:trPr>
          <w:trHeight w:val="454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 lekics.tamas</w:t>
            </w:r>
            <w:hyperlink r:id="rId6">
              <w:r w:rsidRPr="00C730D4">
                <w:rPr>
                  <w:rStyle w:val="Internet-hivatkozs"/>
                  <w:rFonts w:ascii="Times New Roman" w:hAnsi="Times New Roman" w:cs="Times New Roman"/>
                  <w:sz w:val="20"/>
                  <w:szCs w:val="20"/>
                </w:rPr>
                <w:t>@bv.gov.hu</w:t>
              </w:r>
            </w:hyperlink>
          </w:p>
        </w:tc>
      </w:tr>
      <w:tr w:rsidR="00E631AA" w:rsidRPr="00C730D4" w:rsidTr="003F77FF">
        <w:trPr>
          <w:trHeight w:val="567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E631AA" w:rsidRPr="00C730D4" w:rsidTr="003F77FF">
        <w:trPr>
          <w:trHeight w:val="567"/>
        </w:trPr>
        <w:tc>
          <w:tcPr>
            <w:tcW w:w="2903" w:type="dxa"/>
          </w:tcPr>
          <w:p w:rsidR="00E631AA" w:rsidRPr="00C730D4" w:rsidRDefault="00E631A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intézkedések általános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leírása</w:t>
            </w:r>
          </w:p>
        </w:tc>
        <w:tc>
          <w:tcPr>
            <w:tcW w:w="6159" w:type="dxa"/>
          </w:tcPr>
          <w:p w:rsidR="00E631AA" w:rsidRPr="00C730D4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Főnix rendszer fogvatartotti nyilvántartás tartalmazza a teljes körű adatbázist.</w:t>
            </w:r>
          </w:p>
          <w:p w:rsidR="00E631AA" w:rsidRDefault="00E631A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6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  <w:p w:rsidR="00A67204" w:rsidRPr="00C730D4" w:rsidRDefault="00A67204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Szabályzatában, Egységes Iratkezelési Szabályzatában, valamint Informatikai Biztonsági Szabályzatában foglalt intézkedések</w:t>
            </w:r>
          </w:p>
        </w:tc>
      </w:tr>
    </w:tbl>
    <w:p w:rsidR="00F15C48" w:rsidRPr="00DE4817" w:rsidRDefault="003F77FF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3F77FF"/>
    <w:rsid w:val="00433640"/>
    <w:rsid w:val="00A67204"/>
    <w:rsid w:val="00C94547"/>
    <w:rsid w:val="00CB01FF"/>
    <w:rsid w:val="00DE4817"/>
    <w:rsid w:val="00E26736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7</cp:revision>
  <dcterms:created xsi:type="dcterms:W3CDTF">2021-09-14T11:27:00Z</dcterms:created>
  <dcterms:modified xsi:type="dcterms:W3CDTF">2021-10-20T07:46:00Z</dcterms:modified>
</cp:coreProperties>
</file>