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AA" w:rsidRDefault="00CD6F42" w:rsidP="00E631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p w:rsidR="008842A1" w:rsidRPr="00C730D4" w:rsidRDefault="008842A1" w:rsidP="00E631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903"/>
        <w:gridCol w:w="6159"/>
        <w:gridCol w:w="150"/>
      </w:tblGrid>
      <w:tr w:rsidR="00CD6F42" w:rsidRPr="00C730D4" w:rsidTr="00DC79B1">
        <w:trPr>
          <w:gridAfter w:val="1"/>
          <w:wAfter w:w="150" w:type="dxa"/>
          <w:trHeight w:val="454"/>
        </w:trPr>
        <w:tc>
          <w:tcPr>
            <w:tcW w:w="2903" w:type="dxa"/>
          </w:tcPr>
          <w:p w:rsidR="00CD6F42" w:rsidRPr="00C730D4" w:rsidRDefault="00CD6F42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9" w:type="dxa"/>
          </w:tcPr>
          <w:p w:rsidR="00CD6F42" w:rsidRPr="00C730D4" w:rsidRDefault="00CD6F42" w:rsidP="00387F92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1" w:name="_Toc27485094"/>
            <w:bookmarkStart w:id="2" w:name="_Toc65328337"/>
            <w:r w:rsidRPr="00C730D4">
              <w:rPr>
                <w:szCs w:val="20"/>
              </w:rPr>
              <w:t>2. A nem magyar állampolgárságú elítéltek magyarországi büntetés-végrehajtási intézetbe történő befogadására vonatkozó intézkedések</w:t>
            </w:r>
            <w:bookmarkEnd w:id="1"/>
            <w:bookmarkEnd w:id="2"/>
          </w:p>
        </w:tc>
      </w:tr>
      <w:tr w:rsidR="00CD6F42" w:rsidRPr="00C730D4" w:rsidTr="00DC79B1">
        <w:trPr>
          <w:gridAfter w:val="1"/>
          <w:wAfter w:w="150" w:type="dxa"/>
          <w:trHeight w:val="454"/>
        </w:trPr>
        <w:tc>
          <w:tcPr>
            <w:tcW w:w="2903" w:type="dxa"/>
          </w:tcPr>
          <w:p w:rsidR="00CD6F42" w:rsidRPr="00C730D4" w:rsidRDefault="00CD6F42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9" w:type="dxa"/>
          </w:tcPr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az állampolgárság szerint illetékes diplomáciai vagy konzuli képviselet értesítése, az úti okmány megküldése az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elsőfokon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eljárt bíróság székhelye szerint illetékes idegenrendészeti hatóságnak;</w:t>
            </w:r>
          </w:p>
        </w:tc>
      </w:tr>
      <w:tr w:rsidR="00CD6F42" w:rsidRPr="00C730D4" w:rsidTr="00DC79B1">
        <w:trPr>
          <w:gridAfter w:val="1"/>
          <w:wAfter w:w="150" w:type="dxa"/>
          <w:trHeight w:val="454"/>
        </w:trPr>
        <w:tc>
          <w:tcPr>
            <w:tcW w:w="2903" w:type="dxa"/>
          </w:tcPr>
          <w:p w:rsidR="00CD6F42" w:rsidRPr="00C730D4" w:rsidRDefault="00CD6F42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9" w:type="dxa"/>
          </w:tcPr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általános adatvédelmi rendelet 6. cikk (1) bekezdés c) pont;</w:t>
            </w:r>
          </w:p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28. § (1) bekezdés;</w:t>
            </w:r>
          </w:p>
        </w:tc>
      </w:tr>
      <w:tr w:rsidR="00CD6F42" w:rsidRPr="00C730D4" w:rsidTr="00DC79B1">
        <w:trPr>
          <w:gridAfter w:val="1"/>
          <w:wAfter w:w="150" w:type="dxa"/>
          <w:trHeight w:val="454"/>
        </w:trPr>
        <w:tc>
          <w:tcPr>
            <w:tcW w:w="2903" w:type="dxa"/>
          </w:tcPr>
          <w:p w:rsidR="00CD6F42" w:rsidRPr="00C730D4" w:rsidRDefault="00CD6F42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9" w:type="dxa"/>
          </w:tcPr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elítélt neve, születési helye és ideje, anyja neve, TAJ száma, fényképe, lakóhelye/tartózkodási helye, állampolgársága;</w:t>
            </w:r>
          </w:p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fogvatartott nyilvántartási száma;</w:t>
            </w:r>
          </w:p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büntetőeljárásban, illetve a fogvatartottal kapcsolatos egyéb - bírósági, ügyészségi, közjegyzői, államigazgatási - eljárásban keletkezett azon iratok;</w:t>
            </w:r>
          </w:p>
        </w:tc>
      </w:tr>
      <w:tr w:rsidR="00CD6F42" w:rsidRPr="00C730D4" w:rsidTr="00DC79B1">
        <w:trPr>
          <w:gridAfter w:val="1"/>
          <w:wAfter w:w="150" w:type="dxa"/>
          <w:trHeight w:val="454"/>
        </w:trPr>
        <w:tc>
          <w:tcPr>
            <w:tcW w:w="2903" w:type="dxa"/>
          </w:tcPr>
          <w:p w:rsidR="00CD6F42" w:rsidRPr="00C730D4" w:rsidRDefault="00CD6F42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9" w:type="dxa"/>
          </w:tcPr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nem magyar állampolgárságú elítélt</w:t>
            </w:r>
          </w:p>
        </w:tc>
      </w:tr>
      <w:tr w:rsidR="00CD6F42" w:rsidRPr="00C730D4" w:rsidTr="00DC79B1">
        <w:trPr>
          <w:gridAfter w:val="1"/>
          <w:wAfter w:w="150" w:type="dxa"/>
          <w:trHeight w:val="454"/>
        </w:trPr>
        <w:tc>
          <w:tcPr>
            <w:tcW w:w="2903" w:type="dxa"/>
          </w:tcPr>
          <w:p w:rsidR="00CD6F42" w:rsidRPr="00C730D4" w:rsidRDefault="00CD6F42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9" w:type="dxa"/>
          </w:tcPr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személyes okmányok, hivatali szervek által kiállított iratok, fogvatartotti nyilvántartás</w:t>
            </w:r>
          </w:p>
        </w:tc>
      </w:tr>
      <w:tr w:rsidR="00CD6F42" w:rsidRPr="00C730D4" w:rsidTr="00DC79B1">
        <w:trPr>
          <w:gridAfter w:val="1"/>
          <w:wAfter w:w="150" w:type="dxa"/>
          <w:trHeight w:val="454"/>
        </w:trPr>
        <w:tc>
          <w:tcPr>
            <w:tcW w:w="2903" w:type="dxa"/>
          </w:tcPr>
          <w:p w:rsidR="00CD6F42" w:rsidRPr="00C730D4" w:rsidRDefault="00CD6F42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9" w:type="dxa"/>
          </w:tcPr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elítélt neve, születési helye és ideje, anyja neve, TAJ száma, fényképe, lakóhelye/tartózkodási helye, állampolgársága;</w:t>
            </w:r>
          </w:p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büntetőeljárásban, illetve a fogvatartottal kapcsolatos egyéb - bírósági, ügyészségi, közjegyzői, államigazgatási - eljárásban keletkezett azon iratok;</w:t>
            </w:r>
          </w:p>
        </w:tc>
      </w:tr>
      <w:tr w:rsidR="00CD6F42" w:rsidRPr="00C730D4" w:rsidTr="00DC79B1">
        <w:trPr>
          <w:gridAfter w:val="1"/>
          <w:wAfter w:w="150" w:type="dxa"/>
          <w:trHeight w:val="454"/>
        </w:trPr>
        <w:tc>
          <w:tcPr>
            <w:tcW w:w="2903" w:type="dxa"/>
          </w:tcPr>
          <w:p w:rsidR="00CD6F42" w:rsidRPr="00C730D4" w:rsidRDefault="00CD6F42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9" w:type="dxa"/>
          </w:tcPr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az állampolgárság szerint illetékes diplomáciai vagy konzuli képviselet; Országos Idegenrendészeti Főigazgatóság,  </w:t>
            </w:r>
          </w:p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Parancsnoksága;</w:t>
            </w:r>
          </w:p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elsőfokon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eljárt bíróság székhelye szerint illetékes idegenrendészeti hatóság</w:t>
            </w:r>
          </w:p>
        </w:tc>
      </w:tr>
      <w:tr w:rsidR="00CD6F42" w:rsidRPr="00C730D4" w:rsidTr="00DC79B1">
        <w:trPr>
          <w:gridAfter w:val="1"/>
          <w:wAfter w:w="150" w:type="dxa"/>
          <w:trHeight w:val="454"/>
        </w:trPr>
        <w:tc>
          <w:tcPr>
            <w:tcW w:w="2903" w:type="dxa"/>
          </w:tcPr>
          <w:p w:rsidR="00CD6F42" w:rsidRPr="00C730D4" w:rsidRDefault="00CD6F42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9" w:type="dxa"/>
          </w:tcPr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általános adatvédelmi rendelet 6. cikk (1) bekezdés c) pont;</w:t>
            </w:r>
          </w:p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207. § (1) bekezdés (befogadás), 212. § (1) bekezdés (szabadságvesztés büntetés átengedésére vonatkozó kérelem felterjesztése), 213. § (gyám vagy gondnok kirendelése, értesítés halál esetén);</w:t>
            </w:r>
          </w:p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szabadságvesztés, az elzárás, az előzetes letartóztatás és a rendbírság helyébe lépő elzárás végrehajtásának részletes szabályairól szóló 16/2014. (XII. 19.) IM rendelet 170. § a) pont, 172. § (1) bekezdés (kapcsolat-felvételi kérelem), 173. § (1) bekezdés (idegenrendészeti hatóság);</w:t>
            </w:r>
          </w:p>
        </w:tc>
      </w:tr>
      <w:tr w:rsidR="00CD6F42" w:rsidRPr="00C730D4" w:rsidTr="00DC79B1">
        <w:trPr>
          <w:gridAfter w:val="1"/>
          <w:wAfter w:w="150" w:type="dxa"/>
          <w:trHeight w:val="454"/>
        </w:trPr>
        <w:tc>
          <w:tcPr>
            <w:tcW w:w="2903" w:type="dxa"/>
          </w:tcPr>
          <w:p w:rsidR="00CD6F42" w:rsidRPr="00C730D4" w:rsidRDefault="00CD6F42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9" w:type="dxa"/>
          </w:tcPr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25 év; </w:t>
            </w:r>
            <w:r w:rsidRPr="00C730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büntetés-végrehajtási szervezetről szóló 1995. évi CVII. törvény 32. § (1) bekezdés alapján</w:t>
            </w:r>
          </w:p>
        </w:tc>
      </w:tr>
      <w:tr w:rsidR="00CD6F42" w:rsidRPr="00C730D4" w:rsidTr="00DC79B1">
        <w:trPr>
          <w:gridAfter w:val="1"/>
          <w:wAfter w:w="150" w:type="dxa"/>
          <w:trHeight w:val="567"/>
        </w:trPr>
        <w:tc>
          <w:tcPr>
            <w:tcW w:w="2903" w:type="dxa"/>
          </w:tcPr>
          <w:p w:rsidR="00CD6F42" w:rsidRPr="00C730D4" w:rsidRDefault="00CD6F42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9" w:type="dxa"/>
          </w:tcPr>
          <w:p w:rsidR="00CD6F42" w:rsidRPr="00C730D4" w:rsidRDefault="00CD6F42" w:rsidP="00387F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CD6F42" w:rsidRPr="00C730D4" w:rsidTr="00DC79B1">
        <w:trPr>
          <w:gridAfter w:val="1"/>
          <w:wAfter w:w="150" w:type="dxa"/>
          <w:trHeight w:val="567"/>
        </w:trPr>
        <w:tc>
          <w:tcPr>
            <w:tcW w:w="2903" w:type="dxa"/>
          </w:tcPr>
          <w:p w:rsidR="00CD6F42" w:rsidRPr="00C730D4" w:rsidRDefault="00CD6F42" w:rsidP="00387F9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9" w:type="dxa"/>
          </w:tcPr>
          <w:p w:rsidR="00CD6F42" w:rsidRPr="00C730D4" w:rsidRDefault="00CD6F42" w:rsidP="00387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DC79B1" w:rsidTr="00DC79B1">
        <w:trPr>
          <w:trHeight w:val="567"/>
        </w:trPr>
        <w:tc>
          <w:tcPr>
            <w:tcW w:w="2903" w:type="dxa"/>
          </w:tcPr>
          <w:p w:rsidR="00DC79B1" w:rsidRPr="003A1469" w:rsidRDefault="00DC79B1" w:rsidP="00CE7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Az adatkezelés jogszerűsége és a személyes adatok megfelelő szintű biztonsága érdekében végrehajtott műszaki és szervezési biztonsági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intézkedések általános leírása</w:t>
            </w:r>
          </w:p>
        </w:tc>
        <w:tc>
          <w:tcPr>
            <w:tcW w:w="6309" w:type="dxa"/>
            <w:gridSpan w:val="2"/>
          </w:tcPr>
          <w:p w:rsidR="00DC79B1" w:rsidRPr="00054373" w:rsidRDefault="00DC79B1" w:rsidP="00CE719D">
            <w:pPr>
              <w:jc w:val="both"/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DC79B1" w:rsidRDefault="00DC79B1" w:rsidP="00DC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42" w:rsidRPr="00C730D4" w:rsidRDefault="00CD6F42" w:rsidP="00CD6F42">
      <w:pPr>
        <w:rPr>
          <w:rFonts w:ascii="Times New Roman" w:hAnsi="Times New Roman" w:cs="Times New Roman"/>
          <w:sz w:val="20"/>
          <w:szCs w:val="20"/>
        </w:rPr>
      </w:pPr>
      <w:r w:rsidRPr="00C730D4">
        <w:rPr>
          <w:rFonts w:ascii="Times New Roman" w:hAnsi="Times New Roman" w:cs="Times New Roman"/>
          <w:sz w:val="20"/>
          <w:szCs w:val="20"/>
        </w:rPr>
        <w:br w:type="page"/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DE4817" w:rsidRPr="000D0744" w:rsidRDefault="00DE4817" w:rsidP="00DE48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DE4817" w:rsidRPr="000A33E6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DE4817" w:rsidRPr="000D0744" w:rsidRDefault="00DE4817" w:rsidP="00DE481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DE4817" w:rsidRPr="000D0744" w:rsidRDefault="00DE4817" w:rsidP="00DE48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DE4817" w:rsidRPr="000D0744" w:rsidRDefault="00DE4817" w:rsidP="00DE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DE4817" w:rsidRPr="000A33E6" w:rsidRDefault="00DE4817" w:rsidP="00DE4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817" w:rsidRPr="00DE4817" w:rsidRDefault="00DE4817" w:rsidP="00DE4817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DE4817" w:rsidRPr="00D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0"/>
    <w:rsid w:val="00041FF3"/>
    <w:rsid w:val="00433640"/>
    <w:rsid w:val="008842A1"/>
    <w:rsid w:val="00B61426"/>
    <w:rsid w:val="00CB01FF"/>
    <w:rsid w:val="00CD6F42"/>
    <w:rsid w:val="00DC79B1"/>
    <w:rsid w:val="00DE4817"/>
    <w:rsid w:val="00E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1A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E631A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31A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E631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631A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E4817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lekics.tamas</dc:creator>
  <cp:lastModifiedBy>lekics.tamas</cp:lastModifiedBy>
  <cp:revision>7</cp:revision>
  <dcterms:created xsi:type="dcterms:W3CDTF">2021-09-14T11:35:00Z</dcterms:created>
  <dcterms:modified xsi:type="dcterms:W3CDTF">2021-10-20T07:47:00Z</dcterms:modified>
</cp:coreProperties>
</file>