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7" w:rsidRPr="00C730D4" w:rsidRDefault="00F90E87" w:rsidP="00F90E87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ÉRINTETTI TÁJÉKOZTATÓ</w:t>
      </w:r>
      <w:bookmarkStart w:id="0" w:name="_GoBack"/>
      <w:bookmarkEnd w:id="0"/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903"/>
        <w:gridCol w:w="6159"/>
      </w:tblGrid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pStyle w:val="Cmsor1"/>
              <w:spacing w:after="0"/>
              <w:outlineLvl w:val="0"/>
              <w:rPr>
                <w:szCs w:val="20"/>
              </w:rPr>
            </w:pPr>
            <w:bookmarkStart w:id="1" w:name="_Toc65328346"/>
            <w:bookmarkStart w:id="2" w:name="_Toc26358517"/>
            <w:r w:rsidRPr="00C730D4">
              <w:rPr>
                <w:szCs w:val="20"/>
              </w:rPr>
              <w:t>11. Fogvatartott személyi azonosítója</w:t>
            </w:r>
            <w:bookmarkEnd w:id="1"/>
            <w:bookmarkEnd w:id="2"/>
            <w:r w:rsidRPr="00C730D4">
              <w:rPr>
                <w:szCs w:val="20"/>
              </w:rPr>
              <w:t xml:space="preserve"> 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büntetés-végrehajtási intézetbe befogadásra kerülő személy azonosítása, személyazonosság megállapítása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információs önrendelkezési jogról és az információszabadságról szóló 2011. évi CXII. törvény 5. § (2) bekezdés b) pont;</w:t>
            </w:r>
          </w:p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személyazonosító jel helyébe lépő azonosítási módokról és az azonosító kódok használatáról szóló 1996. évi XX. törvény 7. § (1) bekezdés;</w:t>
            </w:r>
          </w:p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a bűnügyi nyilvántartási rendszerről, az Európai Unió tagállamainak bíróságai által magyar állampolgárokkal szemben hozott ítéletek nyilvántartásáról, valamint a bűnügyi és rendészeti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biometrikus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adatok nyilvántartásáról szóló 2009. évi XLVII. törvény 4.§ (1) bekezdés a) pont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) alpont;</w:t>
            </w:r>
          </w:p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büntetések, az intézkedések, egyes kényszerintézkedések és a szabálysértési elzárás végrehajtásáról szóló 2013. évi CCXL. törvény 76. § (2) bekezdés f) pont;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személyi azonosító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fogvatartotti nyilvántartásba rögzítésre kerülő személy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befogadás alapjául szolgáló iratok és a bűnügyi nyilvántartási rendszer személyazonosításra szolgáló adatok és fényképek nyilvántartásában kezelt adatok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személyi azonosító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helyi választási irodák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információs önrendelkezési jogról és az információszabadságról szóló 2011. évi CXII. törvény 5. § (2) bekezdés b) pont;</w:t>
            </w:r>
          </w:p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választási eljárásról szóló 2013. évi XXXVI. törvény 92. § (1) bekezdés d) pont;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25 év </w:t>
            </w:r>
          </w:p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büntetés-végrehajtási szervezetről szóló 1995. évi CVII. törvény 32. § (1) bekezdés alapján </w:t>
            </w:r>
          </w:p>
        </w:tc>
      </w:tr>
      <w:tr w:rsidR="00F90E87" w:rsidRPr="00C730D4" w:rsidTr="00CE719D">
        <w:trPr>
          <w:trHeight w:val="454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Szegedi Fegyház és Börtön (6724 Szeged, Mars tér 13.), dr.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Lekics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Tamás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80">
              <w:rPr>
                <w:rFonts w:ascii="Times New Roman" w:hAnsi="Times New Roman" w:cs="Times New Roman"/>
                <w:sz w:val="20"/>
                <w:szCs w:val="20"/>
              </w:rPr>
              <w:t>szeged.uk</w:t>
            </w:r>
            <w:hyperlink r:id="rId6">
              <w:r w:rsidRPr="007B4680">
                <w:rPr>
                  <w:rStyle w:val="Internet-hivatkoz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@bv.gov.hu</w:t>
              </w:r>
            </w:hyperlink>
          </w:p>
        </w:tc>
      </w:tr>
      <w:tr w:rsidR="00F90E87" w:rsidRPr="00C730D4" w:rsidTr="00CE719D">
        <w:trPr>
          <w:trHeight w:val="567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6724 Szeged, Mars tér 13. ; 6728 Szeged Dorozsmai út 25-27.; 6750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Algyő-Nagyfa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, 01624/4-6 hrsz.</w:t>
            </w:r>
          </w:p>
        </w:tc>
      </w:tr>
      <w:tr w:rsidR="00F90E87" w:rsidRPr="00C730D4" w:rsidTr="00CE719D">
        <w:trPr>
          <w:trHeight w:val="567"/>
        </w:trPr>
        <w:tc>
          <w:tcPr>
            <w:tcW w:w="2903" w:type="dxa"/>
          </w:tcPr>
          <w:p w:rsidR="00F90E87" w:rsidRPr="00C730D4" w:rsidRDefault="00F90E87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intézkedések általános leírása</w:t>
            </w:r>
          </w:p>
        </w:tc>
        <w:tc>
          <w:tcPr>
            <w:tcW w:w="6158" w:type="dxa"/>
          </w:tcPr>
          <w:p w:rsidR="00F90E87" w:rsidRPr="00C730D4" w:rsidRDefault="00F90E87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a Főnix rendszer fogvatartotti nyilvántartásba kerülnek rögzítésre, elérhetőek a Fogvatartott fontos adatai alatt. A FŐNIX rendszer fogvatartotti nyilvántartás csak és kizárólag hozzáférési jogosultsággal rendelkezők részére elérhető.</w:t>
            </w:r>
          </w:p>
          <w:p w:rsidR="00F90E87" w:rsidRPr="00C730D4" w:rsidRDefault="00F90E87" w:rsidP="00CE719D">
            <w:pPr>
              <w:tabs>
                <w:tab w:val="left" w:pos="501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Kapcsolódó adatvédelmi nyilvántartás: 2</w:t>
            </w:r>
            <w:proofErr w:type="gram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6., 7., 8., 10., 12., 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:rsidR="00F90E87" w:rsidRPr="00C730D4" w:rsidRDefault="00F90E87" w:rsidP="00F90E87">
      <w:pPr>
        <w:rPr>
          <w:rFonts w:ascii="Times New Roman" w:hAnsi="Times New Roman" w:cs="Times New Roman"/>
          <w:sz w:val="20"/>
          <w:szCs w:val="20"/>
        </w:rPr>
      </w:pPr>
    </w:p>
    <w:p w:rsidR="00F90E87" w:rsidRPr="00A47E17" w:rsidRDefault="00F90E87" w:rsidP="00F90E87">
      <w:pPr>
        <w:rPr>
          <w:rFonts w:ascii="Times New Roman" w:hAnsi="Times New Roman" w:cs="Times New Roman"/>
          <w:sz w:val="20"/>
          <w:szCs w:val="20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információs önrendelkezési jogról és az információszabadságról szóló 2011. évi CXII. törvény II/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fejezetében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foglaltaknak megfelelően az adatkezeléssel összefüggésben az adatkezelő adatvédelmi tisztviselőjén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keresztül jogosult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F90E87" w:rsidRPr="000D0744" w:rsidRDefault="00F90E87" w:rsidP="00F90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F90E87" w:rsidRPr="000D0744" w:rsidRDefault="00F90E87" w:rsidP="00F90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törléshez való jog érvényesülése érdekében kérni a hozzájárulás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F90E87" w:rsidRPr="000A33E6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F90E87" w:rsidRPr="000A33E6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F90E87" w:rsidRPr="000A33E6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F90E87" w:rsidRPr="000A33E6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érintett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F90E87" w:rsidRPr="000A33E6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F90E87" w:rsidRPr="000D0744" w:rsidRDefault="00F90E87" w:rsidP="00F90E87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F90E87" w:rsidRPr="000D0744" w:rsidRDefault="00F90E87" w:rsidP="00F90E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F90E87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levelezési cím: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F90E87" w:rsidRPr="000D0744" w:rsidRDefault="00F90E87" w:rsidP="00F9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F90E87" w:rsidRPr="000A33E6" w:rsidRDefault="00F90E87" w:rsidP="00F9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E87" w:rsidRPr="00DE4817" w:rsidRDefault="00F90E87" w:rsidP="00F90E87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32CDB" w:rsidRDefault="00F90E87"/>
    <w:sectPr w:rsidR="0083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4A"/>
    <w:rsid w:val="005F6030"/>
    <w:rsid w:val="007A2B4A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E87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F90E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F90E87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F90E8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90E8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90E87"/>
    <w:pPr>
      <w:suppressAutoHyphens w:val="0"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E87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F90E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F90E87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F90E8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90E8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90E87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.zsofi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lekics.tamas</dc:creator>
  <cp:keywords/>
  <dc:description/>
  <cp:lastModifiedBy>lekics.tamas</cp:lastModifiedBy>
  <cp:revision>2</cp:revision>
  <dcterms:created xsi:type="dcterms:W3CDTF">2021-10-12T15:07:00Z</dcterms:created>
  <dcterms:modified xsi:type="dcterms:W3CDTF">2021-10-12T15:13:00Z</dcterms:modified>
</cp:coreProperties>
</file>