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35" w:rsidRPr="00237B2A" w:rsidRDefault="002C7935" w:rsidP="002C7935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2A">
        <w:rPr>
          <w:rFonts w:ascii="Times New Roman" w:hAnsi="Times New Roman" w:cs="Times New Roman"/>
          <w:b/>
          <w:sz w:val="24"/>
          <w:szCs w:val="24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adatkezelés megnevezése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pStyle w:val="Cmsor1"/>
              <w:spacing w:after="0"/>
              <w:outlineLvl w:val="0"/>
              <w:rPr>
                <w:sz w:val="24"/>
                <w:szCs w:val="24"/>
              </w:rPr>
            </w:pPr>
            <w:bookmarkStart w:id="0" w:name="_Toc27485087"/>
            <w:bookmarkStart w:id="1" w:name="_Toc65328383"/>
            <w:r w:rsidRPr="00237B2A">
              <w:rPr>
                <w:sz w:val="24"/>
                <w:szCs w:val="24"/>
              </w:rPr>
              <w:t>48. Belépési engedély kiadása</w:t>
            </w:r>
            <w:bookmarkEnd w:id="0"/>
            <w:r w:rsidRPr="00237B2A">
              <w:rPr>
                <w:sz w:val="24"/>
                <w:szCs w:val="24"/>
              </w:rPr>
              <w:t>, valamint be- és kiléptetés</w:t>
            </w:r>
            <w:bookmarkEnd w:id="1"/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adatkezelés célja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büntetés-végrehajtási szerv területére belépő személy személyazonosságának és a belépés indokának megállapítása</w:t>
            </w:r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adatkezelés jogalapja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általános adatvédelmi rendelet 6. cikk (1) bekezdés c) pont;</w:t>
            </w:r>
          </w:p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büntetés-végrehajtási szervezetről szóló 1995 évi. CVII. törvény 14. § (2) és (4) bekezdés;</w:t>
            </w:r>
          </w:p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büntetés-végrehajtási szervek területére történő be- és kilépés, valamint a büntetés-végrehajtási szervek területén tartózkodás részletes szabályairól szóló 44/2007. (IX. 19.) IRM rendelet 2. § (1) bekezdés a) pont, 5. § (1), 6. § (1), 9. § (1) és 10. § (1) bekezdés;</w:t>
            </w:r>
          </w:p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belföldi Állami Futárszolgálat tevékenységének szabályozásáról szóló 44/1998. (X. 14.) BM rendelet 7. (3) bekezdés;</w:t>
            </w:r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adatok fajtája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személyazonosításra alkalmas okmányok adatai, kapcsolattartási (levélcím, e-mail cím, telefonszám) elérhetőségek</w:t>
            </w:r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érintettek köre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büntetés-végrehajtási szerv területére belépni szándékozó személyek, személyi állomány;</w:t>
            </w:r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adatok forrása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személyi okmányok, belépési engedély, megbízólevél, a személyi állomány biztonsági adatbázisa;</w:t>
            </w:r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továbbított adatok fajtája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belépő személy neve</w:t>
            </w:r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továbbított adatok címzettje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adatfeldolgozó (Főnix rendszer Navigátor modul – Belépő személyek, gépjárművek nyilvántartása)</w:t>
            </w:r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adattovábbítás jogalapja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általános adatvédelmi rendelet 6. cikk (1) bekezdés c) pont;</w:t>
            </w:r>
          </w:p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büntetés-végrehajtási szervezetről szóló 1995 évi. CVII. törvény 14. § (2) és (4) bekezdés;</w:t>
            </w:r>
          </w:p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büntetés-végrehajtási szervek területére történő be- és kilépés, valamint a büntetés-végrehajtási szervek területén tartózkodás részletes szabályairól szóló 44/2007. (IX. 19.) IRM rendelet 2. § (1) bekezdés a) pont, 5. § (1), 6. § (1), 9. § (1) és 10. § (1) bekezdés;</w:t>
            </w:r>
          </w:p>
          <w:p w:rsidR="002C7935" w:rsidRPr="00237B2A" w:rsidRDefault="002C7935" w:rsidP="00237B2A">
            <w:pPr>
              <w:spacing w:before="60" w:after="60"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belföldi Állami Futárszolgálat tevékenységének szabályozásáról szóló 44/1998. (X. 14.) BM rendelet 7. (3) bekezdés;</w:t>
            </w:r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egyes adatfajták törlési határideje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1 év</w:t>
            </w:r>
          </w:p>
        </w:tc>
      </w:tr>
      <w:tr w:rsidR="002C7935" w:rsidRPr="00237B2A" w:rsidTr="00237B2A">
        <w:trPr>
          <w:trHeight w:val="454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 xml:space="preserve">Szegedi Fegyház és Börtön (6724 Szeged, Mars tér 13.), dr. </w:t>
            </w:r>
            <w:proofErr w:type="spellStart"/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Lekics</w:t>
            </w:r>
            <w:proofErr w:type="spellEnd"/>
            <w:r w:rsidRPr="00237B2A">
              <w:rPr>
                <w:rFonts w:ascii="Times New Roman" w:hAnsi="Times New Roman" w:cs="Times New Roman"/>
                <w:sz w:val="24"/>
                <w:szCs w:val="24"/>
              </w:rPr>
              <w:t xml:space="preserve"> Tamás, szeged.uk</w:t>
            </w:r>
            <w:hyperlink r:id="rId6">
              <w:r w:rsidRPr="00237B2A">
                <w:rPr>
                  <w:rStyle w:val="Internet-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@bv.gov.hu</w:t>
              </w:r>
            </w:hyperlink>
          </w:p>
        </w:tc>
      </w:tr>
      <w:tr w:rsidR="002C7935" w:rsidRPr="00237B2A" w:rsidTr="00237B2A">
        <w:trPr>
          <w:trHeight w:val="567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tényleges adatkezelés helye, illetve az adatfeldolgozás helye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 xml:space="preserve">6724 Szeged, Mars tér 13. ; 6728 Szeged Dorozsmai út 25-27.; 6750 </w:t>
            </w:r>
            <w:proofErr w:type="spellStart"/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Algyő-Nagyfa</w:t>
            </w:r>
            <w:proofErr w:type="spellEnd"/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, 01624/4-6 hrsz.</w:t>
            </w:r>
          </w:p>
        </w:tc>
      </w:tr>
      <w:tr w:rsidR="002C7935" w:rsidRPr="00237B2A" w:rsidTr="00237B2A">
        <w:trPr>
          <w:trHeight w:val="567"/>
        </w:trPr>
        <w:tc>
          <w:tcPr>
            <w:tcW w:w="2903" w:type="dxa"/>
          </w:tcPr>
          <w:p w:rsidR="002C7935" w:rsidRPr="00237B2A" w:rsidRDefault="002C7935" w:rsidP="00237B2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részletes szabályozást a büntetés-végrehajtási szervek területére történő be- és kilépés, valamint a büntetés-végrehajtási szervek területén tartózkodás részletes szabályairól szóló büntetés-végrehajtás országos parancsnokának 42/2020. (VII. 31.) BVOP utasítása.</w:t>
            </w:r>
          </w:p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Kapcsolódó adatvédelmi nyilvántartás: 23.</w:t>
            </w:r>
          </w:p>
          <w:p w:rsidR="002C7935" w:rsidRPr="00237B2A" w:rsidRDefault="002C7935" w:rsidP="00237B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237B2A">
              <w:rPr>
                <w:rFonts w:ascii="Times New Roman" w:hAnsi="Times New Roman" w:cs="Times New Roman"/>
                <w:sz w:val="24"/>
                <w:szCs w:val="24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End w:id="2"/>
          </w:p>
        </w:tc>
      </w:tr>
    </w:tbl>
    <w:p w:rsidR="002C7935" w:rsidRDefault="002C7935" w:rsidP="002C7935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B2A" w:rsidRPr="00A47E17" w:rsidRDefault="00237B2A" w:rsidP="00237B2A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237B2A" w:rsidRPr="000D0744" w:rsidRDefault="00237B2A" w:rsidP="00237B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237B2A" w:rsidRPr="000D0744" w:rsidRDefault="00237B2A" w:rsidP="00237B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237B2A" w:rsidRPr="000A33E6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237B2A" w:rsidRPr="000A33E6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237B2A" w:rsidRPr="000A33E6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Egyes esetekben törvényi rendelkezések alapján a tájékoztatást az adatkezelő megtagadhatja, ekkor a válaszban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237B2A" w:rsidRPr="000A33E6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237B2A" w:rsidRPr="000A33E6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237B2A" w:rsidRPr="000D0744" w:rsidRDefault="00237B2A" w:rsidP="00237B2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237B2A" w:rsidRPr="000D0744" w:rsidRDefault="00237B2A" w:rsidP="00237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237B2A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237B2A" w:rsidRPr="000D0744" w:rsidRDefault="00237B2A" w:rsidP="0023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237B2A" w:rsidRPr="000A33E6" w:rsidRDefault="00237B2A" w:rsidP="00237B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B2A" w:rsidRPr="00DE4817" w:rsidRDefault="00237B2A" w:rsidP="00237B2A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37B2A" w:rsidRPr="00C730D4" w:rsidRDefault="00237B2A" w:rsidP="00237B2A">
      <w:pPr>
        <w:rPr>
          <w:rFonts w:ascii="Times New Roman" w:hAnsi="Times New Roman" w:cs="Times New Roman"/>
          <w:sz w:val="20"/>
          <w:szCs w:val="20"/>
        </w:rPr>
      </w:pPr>
    </w:p>
    <w:p w:rsidR="00237B2A" w:rsidRDefault="00237B2A" w:rsidP="00237B2A"/>
    <w:p w:rsidR="00237B2A" w:rsidRPr="00F4352D" w:rsidRDefault="00237B2A" w:rsidP="00237B2A">
      <w:pPr>
        <w:rPr>
          <w:b/>
        </w:rPr>
      </w:pPr>
    </w:p>
    <w:p w:rsidR="00237B2A" w:rsidRPr="00C730D4" w:rsidRDefault="00237B2A" w:rsidP="002C7935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C01" w:rsidRDefault="00AC0C01"/>
    <w:sectPr w:rsidR="00AC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FA"/>
    <w:rsid w:val="00237B2A"/>
    <w:rsid w:val="002738FA"/>
    <w:rsid w:val="002C7935"/>
    <w:rsid w:val="00372489"/>
    <w:rsid w:val="00A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935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2C79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2C7935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2C793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C793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37B2A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935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2C79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2C7935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2C793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C793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37B2A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1143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3</cp:revision>
  <dcterms:created xsi:type="dcterms:W3CDTF">2021-10-13T08:45:00Z</dcterms:created>
  <dcterms:modified xsi:type="dcterms:W3CDTF">2021-10-13T09:08:00Z</dcterms:modified>
</cp:coreProperties>
</file>