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7F" w:rsidRPr="00E7427F" w:rsidRDefault="00E7427F" w:rsidP="00E7427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27F">
        <w:rPr>
          <w:rFonts w:ascii="Times New Roman" w:hAnsi="Times New Roman" w:cs="Times New Roman"/>
          <w:b/>
          <w:sz w:val="24"/>
          <w:szCs w:val="24"/>
        </w:rPr>
        <w:t>72 órán belüli látogató fogadás lehetősége</w:t>
      </w:r>
    </w:p>
    <w:p w:rsidR="00E7427F" w:rsidRPr="00E7427F" w:rsidRDefault="00E7427F" w:rsidP="00E742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427F" w:rsidRPr="00E7427F" w:rsidRDefault="00E7427F" w:rsidP="00E742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7427F" w:rsidRPr="00595CC6" w:rsidRDefault="00E7427F" w:rsidP="00595CC6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C6">
        <w:rPr>
          <w:rFonts w:ascii="Times New Roman" w:hAnsi="Times New Roman" w:cs="Times New Roman"/>
          <w:sz w:val="24"/>
          <w:szCs w:val="24"/>
        </w:rPr>
        <w:t xml:space="preserve">A letartóztatottnak - a rendelkezési jogkör gyakorlójának </w:t>
      </w:r>
      <w:r w:rsidR="002061A2" w:rsidRPr="00F22C77">
        <w:rPr>
          <w:rFonts w:ascii="Times New Roman" w:hAnsi="Times New Roman" w:cs="Times New Roman"/>
          <w:sz w:val="24"/>
          <w:szCs w:val="24"/>
        </w:rPr>
        <w:t>a büntetések, az intézkedések, egyes kényszerintézkedések és a szabálysértési elzárás végrehajtásáról</w:t>
      </w:r>
      <w:r w:rsidR="002061A2">
        <w:rPr>
          <w:rFonts w:ascii="Times New Roman" w:hAnsi="Times New Roman" w:cs="Times New Roman"/>
          <w:sz w:val="24"/>
          <w:szCs w:val="24"/>
        </w:rPr>
        <w:t xml:space="preserve"> szóló </w:t>
      </w:r>
      <w:r w:rsidR="002061A2" w:rsidRPr="00F22C77">
        <w:rPr>
          <w:rFonts w:ascii="Times New Roman" w:hAnsi="Times New Roman" w:cs="Times New Roman"/>
          <w:sz w:val="24"/>
          <w:szCs w:val="24"/>
        </w:rPr>
        <w:t>2013. évi CCXL. törvény</w:t>
      </w:r>
      <w:r w:rsidR="002061A2">
        <w:rPr>
          <w:rFonts w:ascii="Times New Roman" w:hAnsi="Times New Roman" w:cs="Times New Roman"/>
          <w:sz w:val="24"/>
          <w:szCs w:val="24"/>
        </w:rPr>
        <w:t xml:space="preserve"> 390.§</w:t>
      </w:r>
      <w:r w:rsidR="002061A2">
        <w:rPr>
          <w:rFonts w:ascii="Times New Roman" w:hAnsi="Times New Roman" w:cs="Times New Roman"/>
          <w:sz w:val="24"/>
          <w:szCs w:val="24"/>
        </w:rPr>
        <w:t xml:space="preserve"> </w:t>
      </w:r>
      <w:r w:rsidRPr="00595CC6">
        <w:rPr>
          <w:rFonts w:ascii="Times New Roman" w:hAnsi="Times New Roman" w:cs="Times New Roman"/>
          <w:sz w:val="24"/>
          <w:szCs w:val="24"/>
        </w:rPr>
        <w:t>szerinti rendelkezéseire figyelemmel - lehetővé kell tenni, hogy a letartóztatás elrendelésétől számított hetvenkét órán belül látogatót fogadjon, és tőle öt kilogramm súlyú, elsősorban tisztasági szereket tartalmazó csomagot vehessen át.</w:t>
      </w:r>
    </w:p>
    <w:p w:rsidR="00E7427F" w:rsidRDefault="00E7427F" w:rsidP="00E7427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C77" w:rsidRPr="002061A2" w:rsidRDefault="00E7427F" w:rsidP="002061A2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CC6">
        <w:rPr>
          <w:rFonts w:ascii="Times New Roman" w:hAnsi="Times New Roman" w:cs="Times New Roman"/>
          <w:sz w:val="24"/>
          <w:szCs w:val="24"/>
        </w:rPr>
        <w:t xml:space="preserve">A hetvenkét órán belüli látogató fogadás a havi látogatás összes tartamába nem számít bele. A látogatás során végrehajtott </w:t>
      </w:r>
      <w:proofErr w:type="spellStart"/>
      <w:r w:rsidRPr="00595CC6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595CC6">
        <w:rPr>
          <w:rFonts w:ascii="Times New Roman" w:hAnsi="Times New Roman" w:cs="Times New Roman"/>
          <w:sz w:val="24"/>
          <w:szCs w:val="24"/>
        </w:rPr>
        <w:t>. alkalmazotti adminisztráció ideje a biztosítandó tizenöt perc időtar</w:t>
      </w:r>
      <w:r w:rsidR="00595CC6">
        <w:rPr>
          <w:rFonts w:ascii="Times New Roman" w:hAnsi="Times New Roman" w:cs="Times New Roman"/>
          <w:sz w:val="24"/>
          <w:szCs w:val="24"/>
        </w:rPr>
        <w:t>t</w:t>
      </w:r>
      <w:r w:rsidRPr="00595CC6">
        <w:rPr>
          <w:rFonts w:ascii="Times New Roman" w:hAnsi="Times New Roman" w:cs="Times New Roman"/>
          <w:sz w:val="24"/>
          <w:szCs w:val="24"/>
        </w:rPr>
        <w:t>am</w:t>
      </w:r>
      <w:r w:rsidR="00595CC6">
        <w:rPr>
          <w:rFonts w:ascii="Times New Roman" w:hAnsi="Times New Roman" w:cs="Times New Roman"/>
          <w:sz w:val="24"/>
          <w:szCs w:val="24"/>
        </w:rPr>
        <w:t>ba nem számít bele.</w:t>
      </w:r>
    </w:p>
    <w:sectPr w:rsidR="00F22C77" w:rsidRPr="0020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1B5C"/>
    <w:multiLevelType w:val="hybridMultilevel"/>
    <w:tmpl w:val="A5DEA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7F"/>
    <w:rsid w:val="000339BB"/>
    <w:rsid w:val="00063241"/>
    <w:rsid w:val="001C5F9C"/>
    <w:rsid w:val="002061A2"/>
    <w:rsid w:val="00595CC6"/>
    <w:rsid w:val="00E7427F"/>
    <w:rsid w:val="00F2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27F"/>
    <w:rPr>
      <w:rFonts w:ascii="Calibri" w:eastAsia="Calibri" w:hAnsi="Calibri" w:cs="Arial"/>
    </w:rPr>
  </w:style>
  <w:style w:type="paragraph" w:styleId="Cmsor1">
    <w:name w:val="heading 1"/>
    <w:basedOn w:val="Norml"/>
    <w:link w:val="Cmsor1Char"/>
    <w:uiPriority w:val="9"/>
    <w:qFormat/>
    <w:rsid w:val="00F22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42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95CC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22C7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427F"/>
    <w:rPr>
      <w:rFonts w:ascii="Calibri" w:eastAsia="Calibri" w:hAnsi="Calibri" w:cs="Arial"/>
    </w:rPr>
  </w:style>
  <w:style w:type="paragraph" w:styleId="Cmsor1">
    <w:name w:val="heading 1"/>
    <w:basedOn w:val="Norml"/>
    <w:link w:val="Cmsor1Char"/>
    <w:uiPriority w:val="9"/>
    <w:qFormat/>
    <w:rsid w:val="00F22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7427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95CC6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22C7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917C94E6</Template>
  <TotalTime>2</TotalTime>
  <Pages>1</Pages>
  <Words>88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csizi.gabor</dc:creator>
  <cp:lastModifiedBy>valko.eszter</cp:lastModifiedBy>
  <cp:revision>2</cp:revision>
  <dcterms:created xsi:type="dcterms:W3CDTF">2020-07-15T10:09:00Z</dcterms:created>
  <dcterms:modified xsi:type="dcterms:W3CDTF">2020-07-15T10:09:00Z</dcterms:modified>
</cp:coreProperties>
</file>