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A0" w:rsidRDefault="003760A0" w:rsidP="003760A0">
      <w:pPr>
        <w:jc w:val="center"/>
      </w:pPr>
      <w:r>
        <w:t>Telefonálással kapcsolatos tájékoztató</w:t>
      </w:r>
    </w:p>
    <w:p w:rsidR="003760A0" w:rsidRDefault="003760A0" w:rsidP="003760A0">
      <w:pPr>
        <w:jc w:val="both"/>
      </w:pPr>
    </w:p>
    <w:p w:rsidR="003760A0" w:rsidRPr="003760A0" w:rsidRDefault="003760A0" w:rsidP="003760A0">
      <w:pPr>
        <w:jc w:val="both"/>
        <w:rPr>
          <w:rFonts w:eastAsia="MS Mincho"/>
        </w:rPr>
      </w:pPr>
    </w:p>
    <w:p w:rsidR="003760A0" w:rsidRPr="00295C52" w:rsidRDefault="003760A0" w:rsidP="003760A0">
      <w:pPr>
        <w:pStyle w:val="Listaszerbekezds"/>
        <w:numPr>
          <w:ilvl w:val="0"/>
          <w:numId w:val="1"/>
        </w:numPr>
        <w:jc w:val="both"/>
        <w:rPr>
          <w:rFonts w:eastAsia="MS Mincho"/>
        </w:rPr>
      </w:pPr>
      <w:r w:rsidRPr="00295C52">
        <w:t xml:space="preserve">Intézetünkben a Telekom hálózatos, nem nyilvános mobil távközlési szolgáltatás is elérhetővé vált a fogvatartottak részére 2015. augusztus 19-től, így kérelmükre mobiltelefonnal is elláthatók, a készülékek nem hívhatóak vissza. </w:t>
      </w:r>
    </w:p>
    <w:p w:rsidR="003760A0" w:rsidRPr="00295C52" w:rsidRDefault="003760A0" w:rsidP="003760A0">
      <w:pPr>
        <w:pStyle w:val="Listaszerbekezds"/>
        <w:jc w:val="both"/>
        <w:rPr>
          <w:rFonts w:eastAsia="MS Mincho"/>
        </w:rPr>
      </w:pPr>
    </w:p>
    <w:p w:rsidR="003760A0" w:rsidRPr="003760A0" w:rsidRDefault="003760A0" w:rsidP="003760A0">
      <w:pPr>
        <w:pStyle w:val="Listaszerbekezds"/>
        <w:numPr>
          <w:ilvl w:val="0"/>
          <w:numId w:val="1"/>
        </w:numPr>
        <w:tabs>
          <w:tab w:val="left" w:pos="576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120"/>
        <w:jc w:val="both"/>
        <w:rPr>
          <w:rFonts w:eastAsia="MS Mincho"/>
        </w:rPr>
      </w:pPr>
      <w:r w:rsidRPr="003760A0">
        <w:rPr>
          <w:rFonts w:eastAsia="MS Mincho"/>
        </w:rPr>
        <w:t xml:space="preserve">A Telekom hálózatos rendszerű mobiltelefonok pénzzel történő töltésére csak a fogvatartott hozzátartozójának intézeten kívülről, és a fogvatartottnak a személyes szükségletekre történő vásárlása során kerülhet sor. </w:t>
      </w:r>
      <w:r w:rsidRPr="00295C52">
        <w:t xml:space="preserve"> A rendszer csak azon számok hívását engedélyezi, amelyek a fogvatartott kapcsolattartóinak adatai között szerepelnek. </w:t>
      </w:r>
    </w:p>
    <w:p w:rsidR="003760A0" w:rsidRPr="003760A0" w:rsidRDefault="003760A0" w:rsidP="003760A0">
      <w:pPr>
        <w:pStyle w:val="Listaszerbekezds"/>
        <w:rPr>
          <w:rFonts w:eastAsia="MS Mincho"/>
        </w:rPr>
      </w:pPr>
    </w:p>
    <w:p w:rsidR="003760A0" w:rsidRPr="00295C52" w:rsidRDefault="003760A0" w:rsidP="003760A0">
      <w:pPr>
        <w:pStyle w:val="Listaszerbekezds"/>
        <w:numPr>
          <w:ilvl w:val="0"/>
          <w:numId w:val="1"/>
        </w:numPr>
        <w:tabs>
          <w:tab w:val="left" w:pos="576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120"/>
        <w:jc w:val="both"/>
        <w:rPr>
          <w:rFonts w:eastAsia="MS Mincho"/>
        </w:rPr>
      </w:pPr>
      <w:r w:rsidRPr="00295C52">
        <w:rPr>
          <w:rFonts w:eastAsia="MS Mincho"/>
        </w:rPr>
        <w:t>A fogvatartottak telefonálási rendjét az alábbiak szerint határozom meg:</w:t>
      </w:r>
    </w:p>
    <w:p w:rsidR="003760A0" w:rsidRPr="00295C52" w:rsidRDefault="003760A0" w:rsidP="003760A0">
      <w:pPr>
        <w:ind w:firstLine="708"/>
        <w:jc w:val="both"/>
        <w:rPr>
          <w:rFonts w:eastAsia="MS Mincho"/>
        </w:rPr>
      </w:pPr>
      <w:r w:rsidRPr="00295C52">
        <w:rPr>
          <w:rFonts w:eastAsia="MS Mincho"/>
        </w:rPr>
        <w:t>Telekom hálózaton belül: minden nap 07.00 – 21.00 óráig</w:t>
      </w:r>
    </w:p>
    <w:p w:rsidR="003760A0" w:rsidRPr="00295C52" w:rsidRDefault="003760A0" w:rsidP="003760A0">
      <w:pPr>
        <w:ind w:firstLine="708"/>
        <w:jc w:val="both"/>
        <w:rPr>
          <w:rFonts w:eastAsia="MS Mincho"/>
        </w:rPr>
      </w:pPr>
    </w:p>
    <w:p w:rsidR="003760A0" w:rsidRDefault="003760A0" w:rsidP="003760A0">
      <w:pPr>
        <w:ind w:left="708"/>
        <w:jc w:val="both"/>
        <w:rPr>
          <w:rFonts w:eastAsia="MS Mincho"/>
        </w:rPr>
      </w:pPr>
      <w:r w:rsidRPr="00295C52">
        <w:rPr>
          <w:rFonts w:eastAsia="MS Mincho"/>
        </w:rPr>
        <w:t xml:space="preserve">A telefonbeszélgetések engedélyezett időtartama a rezsimcsoportoknak megfelelő időkorlát. </w:t>
      </w:r>
    </w:p>
    <w:p w:rsidR="003760A0" w:rsidRPr="00295C52" w:rsidRDefault="003760A0" w:rsidP="003760A0">
      <w:pPr>
        <w:pStyle w:val="Listaszerbekezds"/>
        <w:jc w:val="both"/>
        <w:rPr>
          <w:rFonts w:eastAsia="MS Mincho"/>
        </w:rPr>
      </w:pPr>
    </w:p>
    <w:p w:rsidR="003760A0" w:rsidRPr="00295C52" w:rsidRDefault="003760A0" w:rsidP="003760A0">
      <w:pPr>
        <w:pStyle w:val="Listaszerbekezds"/>
        <w:numPr>
          <w:ilvl w:val="0"/>
          <w:numId w:val="1"/>
        </w:numPr>
        <w:jc w:val="both"/>
        <w:rPr>
          <w:rFonts w:eastAsia="MS Mincho"/>
        </w:rPr>
      </w:pPr>
      <w:r w:rsidRPr="00295C52">
        <w:rPr>
          <w:rFonts w:eastAsia="MS Mincho"/>
        </w:rPr>
        <w:t xml:space="preserve">A fogvatartottak rögzített védőjükkel történő telefonbeszélgetése időtartamban nem korlátozott, az nem terheli a hozzátartozókkal engedélyezett telefonbeszélgetési időtartamot. </w:t>
      </w:r>
    </w:p>
    <w:p w:rsidR="003760A0" w:rsidRPr="00295C52" w:rsidRDefault="003760A0" w:rsidP="003760A0">
      <w:pPr>
        <w:jc w:val="both"/>
        <w:rPr>
          <w:rFonts w:eastAsia="MS Mincho"/>
        </w:rPr>
      </w:pPr>
    </w:p>
    <w:p w:rsidR="003760A0" w:rsidRDefault="003760A0" w:rsidP="003760A0">
      <w:pPr>
        <w:pStyle w:val="Nincstrkz"/>
        <w:numPr>
          <w:ilvl w:val="0"/>
          <w:numId w:val="1"/>
        </w:numPr>
        <w:jc w:val="both"/>
        <w:rPr>
          <w:b/>
        </w:rPr>
      </w:pPr>
      <w:r>
        <w:rPr>
          <w:b/>
        </w:rPr>
        <w:t>A beszélgetések - a védővel történő beszélgetést kivéve - ellenőrizhetők!</w:t>
      </w:r>
    </w:p>
    <w:p w:rsidR="003760A0" w:rsidRPr="00295C52" w:rsidRDefault="003760A0" w:rsidP="003760A0">
      <w:pPr>
        <w:pStyle w:val="Listaszerbekezds"/>
        <w:jc w:val="both"/>
        <w:rPr>
          <w:rFonts w:eastAsia="MS Mincho"/>
        </w:rPr>
      </w:pPr>
    </w:p>
    <w:p w:rsidR="003760A0" w:rsidRPr="00295C52" w:rsidRDefault="003760A0" w:rsidP="003760A0">
      <w:pPr>
        <w:jc w:val="both"/>
        <w:rPr>
          <w:rFonts w:eastAsia="MS Mincho"/>
        </w:rPr>
      </w:pPr>
    </w:p>
    <w:p w:rsidR="003760A0" w:rsidRPr="00295C52" w:rsidRDefault="003760A0" w:rsidP="003760A0">
      <w:pPr>
        <w:pStyle w:val="Listaszerbekezds"/>
      </w:pPr>
    </w:p>
    <w:p w:rsidR="003760A0" w:rsidRPr="00295C52" w:rsidRDefault="003760A0" w:rsidP="003760A0">
      <w:pPr>
        <w:jc w:val="both"/>
        <w:rPr>
          <w:rFonts w:eastAsia="MS Mincho"/>
        </w:rPr>
      </w:pPr>
    </w:p>
    <w:p w:rsidR="00A936F0" w:rsidRDefault="00A936F0">
      <w:bookmarkStart w:id="0" w:name="_GoBack"/>
      <w:bookmarkEnd w:id="0"/>
    </w:p>
    <w:sectPr w:rsidR="00A9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62"/>
    <w:multiLevelType w:val="hybridMultilevel"/>
    <w:tmpl w:val="37FC4FF2"/>
    <w:lvl w:ilvl="0" w:tplc="A672F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6237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5A2CAF52">
      <w:numFmt w:val="bullet"/>
      <w:lvlText w:val="–"/>
      <w:lvlJc w:val="left"/>
      <w:pPr>
        <w:ind w:left="2940" w:hanging="420"/>
      </w:pPr>
      <w:rPr>
        <w:rFonts w:ascii="Times New Roman" w:eastAsia="MS Mincho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0"/>
    <w:rsid w:val="003760A0"/>
    <w:rsid w:val="00A936F0"/>
    <w:rsid w:val="00E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760A0"/>
    <w:pPr>
      <w:ind w:left="720"/>
      <w:contextualSpacing/>
    </w:pPr>
  </w:style>
  <w:style w:type="paragraph" w:styleId="Nincstrkz">
    <w:name w:val="No Spacing"/>
    <w:uiPriority w:val="1"/>
    <w:qFormat/>
    <w:rsid w:val="0037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760A0"/>
    <w:pPr>
      <w:ind w:left="720"/>
      <w:contextualSpacing/>
    </w:pPr>
  </w:style>
  <w:style w:type="paragraph" w:styleId="Nincstrkz">
    <w:name w:val="No Spacing"/>
    <w:uiPriority w:val="1"/>
    <w:qFormat/>
    <w:rsid w:val="0037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2017-01-10T14:24:00Z</dcterms:created>
  <dcterms:modified xsi:type="dcterms:W3CDTF">2017-01-10T14:36:00Z</dcterms:modified>
</cp:coreProperties>
</file>