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44" w:rsidRPr="00DC5644" w:rsidRDefault="00DC5644" w:rsidP="00DC5644">
      <w:pPr>
        <w:spacing w:after="0" w:line="240" w:lineRule="auto"/>
        <w:jc w:val="both"/>
        <w:rPr>
          <w:rFonts w:ascii="Times New Roman" w:eastAsia="Times New Roman" w:hAnsi="Times New Roman" w:cs="Times New Roman"/>
          <w:b/>
          <w:sz w:val="24"/>
          <w:szCs w:val="24"/>
          <w:lang w:eastAsia="hu-HU"/>
        </w:rPr>
      </w:pPr>
      <w:r w:rsidRPr="00DC5644">
        <w:rPr>
          <w:rFonts w:ascii="Times New Roman" w:eastAsia="Times New Roman" w:hAnsi="Times New Roman" w:cs="Times New Roman"/>
          <w:b/>
          <w:sz w:val="24"/>
          <w:szCs w:val="24"/>
          <w:lang w:eastAsia="hu-HU"/>
        </w:rPr>
        <w:t xml:space="preserve">További megelőző intézkedések a koronavírus-járvány miatt a hazai börtönökben </w:t>
      </w:r>
    </w:p>
    <w:p w:rsidR="00DC5644" w:rsidRDefault="00DC5644" w:rsidP="00DC5644">
      <w:pPr>
        <w:spacing w:after="0" w:line="240" w:lineRule="auto"/>
        <w:jc w:val="both"/>
        <w:rPr>
          <w:rFonts w:ascii="Times New Roman" w:eastAsia="Times New Roman" w:hAnsi="Times New Roman" w:cs="Times New Roman"/>
          <w:sz w:val="24"/>
          <w:szCs w:val="24"/>
          <w:lang w:eastAsia="hu-HU"/>
        </w:rPr>
      </w:pPr>
    </w:p>
    <w:p w:rsidR="00DC5644" w:rsidRPr="00DC5644" w:rsidRDefault="00DC5644" w:rsidP="00DC5644">
      <w:pPr>
        <w:spacing w:after="0" w:line="240" w:lineRule="auto"/>
        <w:jc w:val="both"/>
        <w:rPr>
          <w:rFonts w:ascii="Times New Roman" w:eastAsia="Times New Roman" w:hAnsi="Times New Roman" w:cs="Times New Roman"/>
          <w:sz w:val="24"/>
          <w:szCs w:val="24"/>
          <w:lang w:eastAsia="hu-HU"/>
        </w:rPr>
      </w:pPr>
      <w:r w:rsidRPr="00DC5644">
        <w:rPr>
          <w:rFonts w:ascii="Times New Roman" w:eastAsia="Times New Roman" w:hAnsi="Times New Roman" w:cs="Times New Roman"/>
          <w:sz w:val="24"/>
          <w:szCs w:val="24"/>
          <w:lang w:eastAsia="hu-HU"/>
        </w:rPr>
        <w:t xml:space="preserve">2020-03-17 16:19 </w:t>
      </w:r>
    </w:p>
    <w:p w:rsidR="00DC5644" w:rsidRPr="00DC5644" w:rsidRDefault="00DC5644" w:rsidP="00DC564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C5644">
        <w:rPr>
          <w:rFonts w:ascii="Times New Roman" w:eastAsia="Times New Roman" w:hAnsi="Times New Roman" w:cs="Times New Roman"/>
          <w:sz w:val="24"/>
          <w:szCs w:val="24"/>
          <w:lang w:eastAsia="hu-HU"/>
        </w:rPr>
        <w:t>A büntetés-végrehajtási szervezet a Nemzeti Népegészségügyi Központ koronavírus fertőzéssel kapcsolatban kiadott szakmai protokollját követve kiemelt feladatként kezeli a személyi állomány és a fogvatartottak egészségügyi állapotának megóvását és a fertőzésveszély megelőzését a hazai börtönökben. Az aktuális járványügyi helyzet miatt az alábbi ideiglenes megelőző intézkedések léptek életbe a magyar börtönökben.</w:t>
      </w:r>
    </w:p>
    <w:p w:rsidR="00DC5644" w:rsidRDefault="00DC5644" w:rsidP="00DC564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C5644">
        <w:rPr>
          <w:rFonts w:ascii="Times New Roman" w:eastAsia="Times New Roman" w:hAnsi="Times New Roman" w:cs="Times New Roman"/>
          <w:sz w:val="24"/>
          <w:szCs w:val="24"/>
          <w:lang w:eastAsia="hu-HU"/>
        </w:rPr>
        <w:t>A járványügyi helyzetre figyelemmel a fogvatartottak további intézkedésig havonta egyszer alkalmanként harminc, legfeljebb hatvan percben fogadhatnak látogatót oly módon, hogy a fogvatartottak és a látogatók között testi kontaktusra, érintkezésre nincs lehetőség. A családi látogatófogadás ideiglenesen fel lett függesztve, a cseppfertőzés további elkerülésének érdekében a fogvatartottak és hozzátartozóik plexivel ellátott látogatófogad</w:t>
      </w:r>
      <w:r>
        <w:rPr>
          <w:rFonts w:ascii="Times New Roman" w:eastAsia="Times New Roman" w:hAnsi="Times New Roman" w:cs="Times New Roman"/>
          <w:sz w:val="24"/>
          <w:szCs w:val="24"/>
          <w:lang w:eastAsia="hu-HU"/>
        </w:rPr>
        <w:t>ó helyiségben találkozhatnak.</w:t>
      </w:r>
    </w:p>
    <w:p w:rsidR="00DC5644" w:rsidRDefault="00DC5644" w:rsidP="00DC564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C5644">
        <w:rPr>
          <w:rFonts w:ascii="Times New Roman" w:eastAsia="Times New Roman" w:hAnsi="Times New Roman" w:cs="Times New Roman"/>
          <w:sz w:val="24"/>
          <w:szCs w:val="24"/>
          <w:lang w:eastAsia="hu-HU"/>
        </w:rPr>
        <w:t xml:space="preserve">A fogvatartottak egyidejűleg legfeljebb két fő kapcsolattartót fogadhatnak, valamint saját és hozzátartozóik egészségének megóvása érdekében javasolt, hogy ne kezdeményezzék gyermekkorú, 60 év feletti életkorú, illetve tartósan vagy aktuálisan beteg hozzátartozó látogató fogadását. A büntetés-végrehajtási intézetek a személyes kapcsolattartás kiváltására telefonos és </w:t>
      </w:r>
      <w:proofErr w:type="spellStart"/>
      <w:r w:rsidRPr="00DC5644">
        <w:rPr>
          <w:rFonts w:ascii="Times New Roman" w:eastAsia="Times New Roman" w:hAnsi="Times New Roman" w:cs="Times New Roman"/>
          <w:sz w:val="24"/>
          <w:szCs w:val="24"/>
          <w:lang w:eastAsia="hu-HU"/>
        </w:rPr>
        <w:t>Skype-os</w:t>
      </w:r>
      <w:proofErr w:type="spellEnd"/>
      <w:r w:rsidRPr="00DC5644">
        <w:rPr>
          <w:rFonts w:ascii="Times New Roman" w:eastAsia="Times New Roman" w:hAnsi="Times New Roman" w:cs="Times New Roman"/>
          <w:sz w:val="24"/>
          <w:szCs w:val="24"/>
          <w:lang w:eastAsia="hu-HU"/>
        </w:rPr>
        <w:t xml:space="preserve"> l</w:t>
      </w:r>
      <w:r>
        <w:rPr>
          <w:rFonts w:ascii="Times New Roman" w:eastAsia="Times New Roman" w:hAnsi="Times New Roman" w:cs="Times New Roman"/>
          <w:sz w:val="24"/>
          <w:szCs w:val="24"/>
          <w:lang w:eastAsia="hu-HU"/>
        </w:rPr>
        <w:t>ehetőségeket is biztosítanak.</w:t>
      </w:r>
    </w:p>
    <w:p w:rsidR="00DC5644" w:rsidRDefault="00DC5644" w:rsidP="00DC564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C5644">
        <w:rPr>
          <w:rFonts w:ascii="Times New Roman" w:eastAsia="Times New Roman" w:hAnsi="Times New Roman" w:cs="Times New Roman"/>
          <w:sz w:val="24"/>
          <w:szCs w:val="24"/>
          <w:lang w:eastAsia="hu-HU"/>
        </w:rPr>
        <w:t xml:space="preserve">A </w:t>
      </w:r>
      <w:proofErr w:type="spellStart"/>
      <w:r w:rsidRPr="00DC5644">
        <w:rPr>
          <w:rFonts w:ascii="Times New Roman" w:eastAsia="Times New Roman" w:hAnsi="Times New Roman" w:cs="Times New Roman"/>
          <w:sz w:val="24"/>
          <w:szCs w:val="24"/>
          <w:lang w:eastAsia="hu-HU"/>
        </w:rPr>
        <w:t>bv</w:t>
      </w:r>
      <w:proofErr w:type="spellEnd"/>
      <w:r w:rsidRPr="00DC5644">
        <w:rPr>
          <w:rFonts w:ascii="Times New Roman" w:eastAsia="Times New Roman" w:hAnsi="Times New Roman" w:cs="Times New Roman"/>
          <w:sz w:val="24"/>
          <w:szCs w:val="24"/>
          <w:lang w:eastAsia="hu-HU"/>
        </w:rPr>
        <w:t xml:space="preserve">. intézetekbe belépő személyek köre is korlátozásra kerül, így a fogvatartottak lelki gondozásában, börtön </w:t>
      </w:r>
      <w:proofErr w:type="spellStart"/>
      <w:r w:rsidRPr="00DC5644">
        <w:rPr>
          <w:rFonts w:ascii="Times New Roman" w:eastAsia="Times New Roman" w:hAnsi="Times New Roman" w:cs="Times New Roman"/>
          <w:sz w:val="24"/>
          <w:szCs w:val="24"/>
          <w:lang w:eastAsia="hu-HU"/>
        </w:rPr>
        <w:t>pasztorációjában</w:t>
      </w:r>
      <w:proofErr w:type="spellEnd"/>
      <w:r w:rsidRPr="00DC5644">
        <w:rPr>
          <w:rFonts w:ascii="Times New Roman" w:eastAsia="Times New Roman" w:hAnsi="Times New Roman" w:cs="Times New Roman"/>
          <w:sz w:val="24"/>
          <w:szCs w:val="24"/>
          <w:lang w:eastAsia="hu-HU"/>
        </w:rPr>
        <w:t xml:space="preserve">, missziós tevékenységében együttműködő külső egyházi és civil személyek, valamint az oktatást végző tanárok is ideiglenes jelleggel felfüggesztik a </w:t>
      </w:r>
      <w:proofErr w:type="spellStart"/>
      <w:r w:rsidRPr="00DC5644">
        <w:rPr>
          <w:rFonts w:ascii="Times New Roman" w:eastAsia="Times New Roman" w:hAnsi="Times New Roman" w:cs="Times New Roman"/>
          <w:sz w:val="24"/>
          <w:szCs w:val="24"/>
          <w:lang w:eastAsia="hu-HU"/>
        </w:rPr>
        <w:t>bv</w:t>
      </w:r>
      <w:proofErr w:type="spellEnd"/>
      <w:r w:rsidRPr="00DC5644">
        <w:rPr>
          <w:rFonts w:ascii="Times New Roman" w:eastAsia="Times New Roman" w:hAnsi="Times New Roman" w:cs="Times New Roman"/>
          <w:sz w:val="24"/>
          <w:szCs w:val="24"/>
          <w:lang w:eastAsia="hu-HU"/>
        </w:rPr>
        <w:t>. intézetekben végzett munkáj</w:t>
      </w:r>
      <w:r>
        <w:rPr>
          <w:rFonts w:ascii="Times New Roman" w:eastAsia="Times New Roman" w:hAnsi="Times New Roman" w:cs="Times New Roman"/>
          <w:sz w:val="24"/>
          <w:szCs w:val="24"/>
          <w:lang w:eastAsia="hu-HU"/>
        </w:rPr>
        <w:t>ukat.</w:t>
      </w:r>
    </w:p>
    <w:p w:rsidR="00DC5644" w:rsidRDefault="00DC5644" w:rsidP="00DC564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C5644">
        <w:rPr>
          <w:rFonts w:ascii="Times New Roman" w:eastAsia="Times New Roman" w:hAnsi="Times New Roman" w:cs="Times New Roman"/>
          <w:sz w:val="24"/>
          <w:szCs w:val="24"/>
          <w:lang w:eastAsia="hu-HU"/>
        </w:rPr>
        <w:t>A börtönök felkészültek – a járványügyi helyzettől függő – szükséges további intézkedések bevezetésére, ugyanakkor már most valamennyi büntetés-végrehajtási intézetben folyamatos a felület- és eszközfertőtlenítés, illetve megtörtént az egészségügyi személyzet védőeszközökkel és érintés nélküli, digitális hőmérőkkel való felszerelése. Emellett rendszeres a figyelemfelhívás a személyi állomány és a fogvatartottak számára a prevenciós higiéniai szabályok betartására; a napi többszöri kézmosás, valamint a kézfertőtle</w:t>
      </w:r>
      <w:r>
        <w:rPr>
          <w:rFonts w:ascii="Times New Roman" w:eastAsia="Times New Roman" w:hAnsi="Times New Roman" w:cs="Times New Roman"/>
          <w:sz w:val="24"/>
          <w:szCs w:val="24"/>
          <w:lang w:eastAsia="hu-HU"/>
        </w:rPr>
        <w:t>nítés lehetősége biztosított.</w:t>
      </w:r>
    </w:p>
    <w:p w:rsidR="00E37CAA" w:rsidRPr="00DC5644" w:rsidRDefault="00DC5644" w:rsidP="00DC564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C5644">
        <w:rPr>
          <w:rFonts w:ascii="Times New Roman" w:eastAsia="Times New Roman" w:hAnsi="Times New Roman" w:cs="Times New Roman"/>
          <w:sz w:val="24"/>
          <w:szCs w:val="24"/>
          <w:lang w:eastAsia="hu-HU"/>
        </w:rPr>
        <w:t>Valamennyi bevezetésre kerülő – az aktuális járványügyi helyzethez igazodó – megelőző intézkedésről mind a fogvatartottak, mind hozzátartozóik, kapcsolattartóik tájékoztatást kapnak, valamint a büntetés-végrehajtási szervezet hivatalos weboldalán (bv.gov.hu) is elérhetőek lesznek a legfrissebb információk.</w:t>
      </w:r>
      <w:bookmarkStart w:id="0" w:name="_GoBack"/>
      <w:bookmarkEnd w:id="0"/>
    </w:p>
    <w:sectPr w:rsidR="00E37CAA" w:rsidRPr="00DC5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44"/>
    <w:rsid w:val="00D41D52"/>
    <w:rsid w:val="00D933F8"/>
    <w:rsid w:val="00DC56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field-content">
    <w:name w:val="field-content"/>
    <w:basedOn w:val="Bekezdsalapbettpusa"/>
    <w:rsid w:val="00DC5644"/>
  </w:style>
  <w:style w:type="paragraph" w:styleId="NormlWeb">
    <w:name w:val="Normal (Web)"/>
    <w:basedOn w:val="Norml"/>
    <w:uiPriority w:val="99"/>
    <w:semiHidden/>
    <w:unhideWhenUsed/>
    <w:rsid w:val="00DC5644"/>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field-content">
    <w:name w:val="field-content"/>
    <w:basedOn w:val="Bekezdsalapbettpusa"/>
    <w:rsid w:val="00DC5644"/>
  </w:style>
  <w:style w:type="paragraph" w:styleId="NormlWeb">
    <w:name w:val="Normal (Web)"/>
    <w:basedOn w:val="Norml"/>
    <w:uiPriority w:val="99"/>
    <w:semiHidden/>
    <w:unhideWhenUsed/>
    <w:rsid w:val="00DC5644"/>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7519">
      <w:bodyDiv w:val="1"/>
      <w:marLeft w:val="0"/>
      <w:marRight w:val="0"/>
      <w:marTop w:val="0"/>
      <w:marBottom w:val="0"/>
      <w:divBdr>
        <w:top w:val="none" w:sz="0" w:space="0" w:color="auto"/>
        <w:left w:val="none" w:sz="0" w:space="0" w:color="auto"/>
        <w:bottom w:val="none" w:sz="0" w:space="0" w:color="auto"/>
        <w:right w:val="none" w:sz="0" w:space="0" w:color="auto"/>
      </w:divBdr>
      <w:divsChild>
        <w:div w:id="907963417">
          <w:marLeft w:val="0"/>
          <w:marRight w:val="0"/>
          <w:marTop w:val="0"/>
          <w:marBottom w:val="0"/>
          <w:divBdr>
            <w:top w:val="none" w:sz="0" w:space="0" w:color="auto"/>
            <w:left w:val="none" w:sz="0" w:space="0" w:color="auto"/>
            <w:bottom w:val="none" w:sz="0" w:space="0" w:color="auto"/>
            <w:right w:val="none" w:sz="0" w:space="0" w:color="auto"/>
          </w:divBdr>
          <w:divsChild>
            <w:div w:id="13894871">
              <w:marLeft w:val="0"/>
              <w:marRight w:val="0"/>
              <w:marTop w:val="0"/>
              <w:marBottom w:val="0"/>
              <w:divBdr>
                <w:top w:val="none" w:sz="0" w:space="0" w:color="auto"/>
                <w:left w:val="none" w:sz="0" w:space="0" w:color="auto"/>
                <w:bottom w:val="none" w:sz="0" w:space="0" w:color="auto"/>
                <w:right w:val="none" w:sz="0" w:space="0" w:color="auto"/>
              </w:divBdr>
              <w:divsChild>
                <w:div w:id="389811157">
                  <w:marLeft w:val="0"/>
                  <w:marRight w:val="0"/>
                  <w:marTop w:val="0"/>
                  <w:marBottom w:val="0"/>
                  <w:divBdr>
                    <w:top w:val="none" w:sz="0" w:space="0" w:color="auto"/>
                    <w:left w:val="none" w:sz="0" w:space="0" w:color="auto"/>
                    <w:bottom w:val="none" w:sz="0" w:space="0" w:color="auto"/>
                    <w:right w:val="none" w:sz="0" w:space="0" w:color="auto"/>
                  </w:divBdr>
                  <w:divsChild>
                    <w:div w:id="1130442132">
                      <w:marLeft w:val="0"/>
                      <w:marRight w:val="0"/>
                      <w:marTop w:val="0"/>
                      <w:marBottom w:val="0"/>
                      <w:divBdr>
                        <w:top w:val="none" w:sz="0" w:space="0" w:color="auto"/>
                        <w:left w:val="none" w:sz="0" w:space="0" w:color="auto"/>
                        <w:bottom w:val="none" w:sz="0" w:space="0" w:color="auto"/>
                        <w:right w:val="none" w:sz="0" w:space="0" w:color="auto"/>
                      </w:divBdr>
                      <w:divsChild>
                        <w:div w:id="1741908167">
                          <w:marLeft w:val="0"/>
                          <w:marRight w:val="0"/>
                          <w:marTop w:val="0"/>
                          <w:marBottom w:val="0"/>
                          <w:divBdr>
                            <w:top w:val="none" w:sz="0" w:space="0" w:color="auto"/>
                            <w:left w:val="none" w:sz="0" w:space="0" w:color="auto"/>
                            <w:bottom w:val="none" w:sz="0" w:space="0" w:color="auto"/>
                            <w:right w:val="none" w:sz="0" w:space="0" w:color="auto"/>
                          </w:divBdr>
                          <w:divsChild>
                            <w:div w:id="733432952">
                              <w:marLeft w:val="0"/>
                              <w:marRight w:val="0"/>
                              <w:marTop w:val="0"/>
                              <w:marBottom w:val="0"/>
                              <w:divBdr>
                                <w:top w:val="none" w:sz="0" w:space="0" w:color="auto"/>
                                <w:left w:val="none" w:sz="0" w:space="0" w:color="auto"/>
                                <w:bottom w:val="none" w:sz="0" w:space="0" w:color="auto"/>
                                <w:right w:val="none" w:sz="0" w:space="0" w:color="auto"/>
                              </w:divBdr>
                            </w:div>
                            <w:div w:id="778642112">
                              <w:marLeft w:val="0"/>
                              <w:marRight w:val="0"/>
                              <w:marTop w:val="0"/>
                              <w:marBottom w:val="0"/>
                              <w:divBdr>
                                <w:top w:val="none" w:sz="0" w:space="0" w:color="auto"/>
                                <w:left w:val="none" w:sz="0" w:space="0" w:color="auto"/>
                                <w:bottom w:val="none" w:sz="0" w:space="0" w:color="auto"/>
                                <w:right w:val="none" w:sz="0" w:space="0" w:color="auto"/>
                              </w:divBdr>
                            </w:div>
                            <w:div w:id="269122074">
                              <w:marLeft w:val="0"/>
                              <w:marRight w:val="0"/>
                              <w:marTop w:val="0"/>
                              <w:marBottom w:val="0"/>
                              <w:divBdr>
                                <w:top w:val="none" w:sz="0" w:space="0" w:color="auto"/>
                                <w:left w:val="none" w:sz="0" w:space="0" w:color="auto"/>
                                <w:bottom w:val="none" w:sz="0" w:space="0" w:color="auto"/>
                                <w:right w:val="none" w:sz="0" w:space="0" w:color="auto"/>
                              </w:divBdr>
                              <w:divsChild>
                                <w:div w:id="1998997810">
                                  <w:marLeft w:val="0"/>
                                  <w:marRight w:val="0"/>
                                  <w:marTop w:val="0"/>
                                  <w:marBottom w:val="0"/>
                                  <w:divBdr>
                                    <w:top w:val="none" w:sz="0" w:space="0" w:color="auto"/>
                                    <w:left w:val="none" w:sz="0" w:space="0" w:color="auto"/>
                                    <w:bottom w:val="none" w:sz="0" w:space="0" w:color="auto"/>
                                    <w:right w:val="none" w:sz="0" w:space="0" w:color="auto"/>
                                  </w:divBdr>
                                  <w:divsChild>
                                    <w:div w:id="5823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5E8C198C</Template>
  <TotalTime>1</TotalTime>
  <Pages>1</Pages>
  <Words>324</Words>
  <Characters>2236</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kellner.gergely</cp:lastModifiedBy>
  <cp:revision>1</cp:revision>
  <dcterms:created xsi:type="dcterms:W3CDTF">2020-03-18T08:25:00Z</dcterms:created>
  <dcterms:modified xsi:type="dcterms:W3CDTF">2020-03-18T08:26:00Z</dcterms:modified>
</cp:coreProperties>
</file>