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A96" w:rsidRPr="00557EF4" w:rsidRDefault="00CB1A96" w:rsidP="00557EF4">
      <w:pPr>
        <w:spacing w:after="0" w:line="240" w:lineRule="auto"/>
        <w:rPr>
          <w:rFonts w:ascii="Times New Roman" w:hAnsi="Times New Roman" w:cs="Times New Roman"/>
          <w:sz w:val="24"/>
          <w:szCs w:val="24"/>
        </w:rPr>
      </w:pPr>
    </w:p>
    <w:p w:rsidR="004F6765" w:rsidRDefault="004F6765" w:rsidP="004F6765">
      <w:pPr>
        <w:spacing w:after="0" w:line="240" w:lineRule="auto"/>
        <w:jc w:val="center"/>
        <w:rPr>
          <w:rFonts w:ascii="Times New Roman" w:hAnsi="Times New Roman" w:cs="Times New Roman"/>
          <w:b/>
          <w:sz w:val="28"/>
          <w:szCs w:val="28"/>
        </w:rPr>
      </w:pPr>
      <w:r w:rsidRPr="008F0216">
        <w:rPr>
          <w:rFonts w:ascii="Times New Roman" w:hAnsi="Times New Roman" w:cs="Times New Roman"/>
          <w:b/>
          <w:sz w:val="28"/>
          <w:szCs w:val="28"/>
        </w:rPr>
        <w:t>Adat</w:t>
      </w:r>
      <w:r>
        <w:rPr>
          <w:rFonts w:ascii="Times New Roman" w:hAnsi="Times New Roman" w:cs="Times New Roman"/>
          <w:b/>
          <w:sz w:val="28"/>
          <w:szCs w:val="28"/>
        </w:rPr>
        <w:t>lap</w:t>
      </w:r>
    </w:p>
    <w:p w:rsidR="004F6765" w:rsidRPr="008F0216" w:rsidRDefault="004F6765" w:rsidP="004F676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adatvédelmi nyilvántartásba vételhez</w:t>
      </w:r>
    </w:p>
    <w:p w:rsidR="004F6765" w:rsidRPr="00A515FE" w:rsidRDefault="004F6765" w:rsidP="004F6765">
      <w:pPr>
        <w:spacing w:after="0" w:line="240" w:lineRule="auto"/>
        <w:jc w:val="center"/>
        <w:rPr>
          <w:rFonts w:ascii="Times New Roman" w:hAnsi="Times New Roman" w:cs="Times New Roman"/>
          <w:b/>
          <w:sz w:val="20"/>
          <w:szCs w:val="20"/>
        </w:rPr>
      </w:pPr>
    </w:p>
    <w:tbl>
      <w:tblPr>
        <w:tblStyle w:val="Rcsostblzat"/>
        <w:tblW w:w="0" w:type="auto"/>
        <w:tblLook w:val="04A0" w:firstRow="1" w:lastRow="0" w:firstColumn="1" w:lastColumn="0" w:noHBand="0" w:noVBand="1"/>
      </w:tblPr>
      <w:tblGrid>
        <w:gridCol w:w="4606"/>
        <w:gridCol w:w="4606"/>
      </w:tblGrid>
      <w:tr w:rsidR="004F6765" w:rsidRPr="005C5D4A" w:rsidTr="004F6765">
        <w:trPr>
          <w:trHeight w:val="454"/>
        </w:trPr>
        <w:tc>
          <w:tcPr>
            <w:tcW w:w="4606" w:type="dxa"/>
          </w:tcPr>
          <w:p w:rsidR="004F6765" w:rsidRPr="005C5D4A" w:rsidRDefault="004F6765" w:rsidP="00523018">
            <w:pPr>
              <w:rPr>
                <w:rFonts w:ascii="Times New Roman" w:hAnsi="Times New Roman" w:cs="Times New Roman"/>
                <w:sz w:val="20"/>
                <w:szCs w:val="20"/>
              </w:rPr>
            </w:pPr>
            <w:r w:rsidRPr="005C5D4A">
              <w:rPr>
                <w:rFonts w:ascii="Times New Roman" w:hAnsi="Times New Roman" w:cs="Times New Roman"/>
                <w:sz w:val="20"/>
                <w:szCs w:val="20"/>
              </w:rPr>
              <w:t>Az adatkezelés megnevezése</w:t>
            </w:r>
          </w:p>
        </w:tc>
        <w:tc>
          <w:tcPr>
            <w:tcW w:w="4606" w:type="dxa"/>
          </w:tcPr>
          <w:p w:rsidR="004F6765" w:rsidRPr="005C5D4A" w:rsidRDefault="00772B95" w:rsidP="00BA7616">
            <w:pPr>
              <w:jc w:val="both"/>
              <w:rPr>
                <w:rFonts w:ascii="Times New Roman" w:hAnsi="Times New Roman" w:cs="Times New Roman"/>
                <w:sz w:val="20"/>
                <w:szCs w:val="20"/>
              </w:rPr>
            </w:pPr>
            <w:r w:rsidRPr="005C5D4A">
              <w:rPr>
                <w:rFonts w:ascii="Times New Roman" w:hAnsi="Times New Roman" w:cs="Times New Roman"/>
                <w:sz w:val="20"/>
                <w:szCs w:val="20"/>
              </w:rPr>
              <w:t xml:space="preserve">Járműkövető Rendszer </w:t>
            </w:r>
            <w:r w:rsidR="00BA7616" w:rsidRPr="005C5D4A">
              <w:rPr>
                <w:rFonts w:ascii="Times New Roman" w:hAnsi="Times New Roman" w:cs="Times New Roman"/>
                <w:sz w:val="20"/>
                <w:szCs w:val="20"/>
              </w:rPr>
              <w:t>adatkezelése</w:t>
            </w:r>
          </w:p>
        </w:tc>
      </w:tr>
      <w:tr w:rsidR="004F6765" w:rsidRPr="005C5D4A" w:rsidTr="004F6765">
        <w:trPr>
          <w:trHeight w:val="454"/>
        </w:trPr>
        <w:tc>
          <w:tcPr>
            <w:tcW w:w="4606" w:type="dxa"/>
          </w:tcPr>
          <w:p w:rsidR="004F6765" w:rsidRPr="005C5D4A" w:rsidRDefault="004F6765" w:rsidP="00523018">
            <w:pPr>
              <w:rPr>
                <w:rFonts w:ascii="Times New Roman" w:hAnsi="Times New Roman" w:cs="Times New Roman"/>
                <w:sz w:val="20"/>
                <w:szCs w:val="20"/>
              </w:rPr>
            </w:pPr>
            <w:r w:rsidRPr="005C5D4A">
              <w:rPr>
                <w:rFonts w:ascii="Times New Roman" w:hAnsi="Times New Roman" w:cs="Times New Roman"/>
                <w:sz w:val="20"/>
                <w:szCs w:val="20"/>
              </w:rPr>
              <w:t>Az adatkezelés célja</w:t>
            </w:r>
          </w:p>
        </w:tc>
        <w:tc>
          <w:tcPr>
            <w:tcW w:w="4606" w:type="dxa"/>
          </w:tcPr>
          <w:p w:rsidR="00772B95" w:rsidRPr="005C5D4A" w:rsidRDefault="00BA7616" w:rsidP="00772B95">
            <w:pPr>
              <w:jc w:val="both"/>
              <w:rPr>
                <w:rFonts w:ascii="Times New Roman" w:hAnsi="Times New Roman" w:cs="Times New Roman"/>
                <w:sz w:val="20"/>
                <w:szCs w:val="20"/>
              </w:rPr>
            </w:pPr>
            <w:r w:rsidRPr="005C5D4A">
              <w:rPr>
                <w:rFonts w:ascii="Times New Roman" w:hAnsi="Times New Roman" w:cs="Times New Roman"/>
                <w:sz w:val="20"/>
                <w:szCs w:val="20"/>
              </w:rPr>
              <w:t xml:space="preserve">- </w:t>
            </w:r>
            <w:r w:rsidR="00772B95" w:rsidRPr="005C5D4A">
              <w:rPr>
                <w:rFonts w:ascii="Times New Roman" w:hAnsi="Times New Roman" w:cs="Times New Roman"/>
                <w:sz w:val="20"/>
                <w:szCs w:val="20"/>
              </w:rPr>
              <w:t xml:space="preserve">a gépjármű vagyonvédelme, az állami vagyon védelme; </w:t>
            </w:r>
          </w:p>
          <w:p w:rsidR="00772B95" w:rsidRPr="005C5D4A" w:rsidRDefault="00BA7616" w:rsidP="00772B95">
            <w:pPr>
              <w:jc w:val="both"/>
              <w:rPr>
                <w:rFonts w:ascii="Times New Roman" w:hAnsi="Times New Roman" w:cs="Times New Roman"/>
                <w:sz w:val="20"/>
                <w:szCs w:val="20"/>
              </w:rPr>
            </w:pPr>
            <w:r w:rsidRPr="005C5D4A">
              <w:rPr>
                <w:rFonts w:ascii="Times New Roman" w:hAnsi="Times New Roman" w:cs="Times New Roman"/>
                <w:sz w:val="20"/>
                <w:szCs w:val="20"/>
              </w:rPr>
              <w:t xml:space="preserve">- </w:t>
            </w:r>
            <w:r w:rsidR="00772B95" w:rsidRPr="005C5D4A">
              <w:rPr>
                <w:rFonts w:ascii="Times New Roman" w:hAnsi="Times New Roman" w:cs="Times New Roman"/>
                <w:sz w:val="20"/>
                <w:szCs w:val="20"/>
              </w:rPr>
              <w:t>az üzemeltetési kiadások csökkentése az állami pénzügyi erőforrások hatékonyabb felhasználásának elősegítése (szervizköltség csökkentése, járműhasználat optimális időtartamának meghosszabbodása, KGFB költségek esetében előnyösebb pozíció elérése);</w:t>
            </w:r>
          </w:p>
          <w:p w:rsidR="00772B95" w:rsidRPr="005C5D4A" w:rsidRDefault="00BA7616" w:rsidP="00772B95">
            <w:pPr>
              <w:jc w:val="both"/>
              <w:rPr>
                <w:rFonts w:ascii="Times New Roman" w:hAnsi="Times New Roman" w:cs="Times New Roman"/>
                <w:sz w:val="20"/>
                <w:szCs w:val="20"/>
              </w:rPr>
            </w:pPr>
            <w:r w:rsidRPr="005C5D4A">
              <w:rPr>
                <w:rFonts w:ascii="Times New Roman" w:hAnsi="Times New Roman" w:cs="Times New Roman"/>
                <w:sz w:val="20"/>
                <w:szCs w:val="20"/>
              </w:rPr>
              <w:t xml:space="preserve">- </w:t>
            </w:r>
            <w:r w:rsidR="00772B95" w:rsidRPr="005C5D4A">
              <w:rPr>
                <w:rFonts w:ascii="Times New Roman" w:hAnsi="Times New Roman" w:cs="Times New Roman"/>
                <w:sz w:val="20"/>
                <w:szCs w:val="20"/>
              </w:rPr>
              <w:t>a vagyonkezelő érdekeinek védelme baleseti, biztosítási ügyekben a szolgálati használat esetében;</w:t>
            </w:r>
          </w:p>
          <w:p w:rsidR="00772B95" w:rsidRPr="005C5D4A" w:rsidRDefault="00BA7616" w:rsidP="00772B95">
            <w:pPr>
              <w:jc w:val="both"/>
              <w:rPr>
                <w:rFonts w:ascii="Times New Roman" w:hAnsi="Times New Roman" w:cs="Times New Roman"/>
                <w:sz w:val="20"/>
                <w:szCs w:val="20"/>
              </w:rPr>
            </w:pPr>
            <w:r w:rsidRPr="005C5D4A">
              <w:rPr>
                <w:rFonts w:ascii="Times New Roman" w:hAnsi="Times New Roman" w:cs="Times New Roman"/>
                <w:sz w:val="20"/>
                <w:szCs w:val="20"/>
              </w:rPr>
              <w:t xml:space="preserve">- </w:t>
            </w:r>
            <w:r w:rsidR="00772B95" w:rsidRPr="005C5D4A">
              <w:rPr>
                <w:rFonts w:ascii="Times New Roman" w:hAnsi="Times New Roman" w:cs="Times New Roman"/>
                <w:sz w:val="20"/>
                <w:szCs w:val="20"/>
              </w:rPr>
              <w:t>a szolgálatteljesítés, a gépjármű-használat biztonságának növelése;</w:t>
            </w:r>
          </w:p>
          <w:p w:rsidR="00BA7616" w:rsidRPr="005C5D4A" w:rsidRDefault="00BA7616" w:rsidP="00772B95">
            <w:pPr>
              <w:jc w:val="both"/>
              <w:rPr>
                <w:rFonts w:ascii="Times New Roman" w:hAnsi="Times New Roman" w:cs="Times New Roman"/>
                <w:sz w:val="20"/>
                <w:szCs w:val="20"/>
              </w:rPr>
            </w:pPr>
            <w:r w:rsidRPr="005C5D4A">
              <w:rPr>
                <w:rFonts w:ascii="Times New Roman" w:hAnsi="Times New Roman" w:cs="Times New Roman"/>
                <w:sz w:val="20"/>
                <w:szCs w:val="20"/>
              </w:rPr>
              <w:t xml:space="preserve">- </w:t>
            </w:r>
            <w:r w:rsidR="00772B95" w:rsidRPr="005C5D4A">
              <w:rPr>
                <w:rFonts w:ascii="Times New Roman" w:hAnsi="Times New Roman" w:cs="Times New Roman"/>
                <w:sz w:val="20"/>
                <w:szCs w:val="20"/>
              </w:rPr>
              <w:t>adminisztrációs terhek csökkentése</w:t>
            </w:r>
          </w:p>
          <w:p w:rsidR="00772B95" w:rsidRPr="005C5D4A" w:rsidRDefault="00772B95" w:rsidP="00772B95">
            <w:pPr>
              <w:jc w:val="both"/>
              <w:rPr>
                <w:rFonts w:ascii="Times New Roman" w:hAnsi="Times New Roman" w:cs="Times New Roman"/>
                <w:sz w:val="20"/>
                <w:szCs w:val="20"/>
              </w:rPr>
            </w:pPr>
            <w:r w:rsidRPr="005C5D4A">
              <w:rPr>
                <w:rFonts w:ascii="Times New Roman" w:hAnsi="Times New Roman" w:cs="Times New Roman"/>
                <w:sz w:val="20"/>
                <w:szCs w:val="20"/>
              </w:rPr>
              <w:t>(járművezető/elektronikus menetlevél);</w:t>
            </w:r>
          </w:p>
          <w:p w:rsidR="00BA7616" w:rsidRPr="005C5D4A" w:rsidRDefault="00BA7616" w:rsidP="00772B95">
            <w:pPr>
              <w:jc w:val="both"/>
              <w:rPr>
                <w:rFonts w:ascii="Times New Roman" w:hAnsi="Times New Roman" w:cs="Times New Roman"/>
                <w:sz w:val="20"/>
                <w:szCs w:val="20"/>
              </w:rPr>
            </w:pPr>
            <w:r w:rsidRPr="005C5D4A">
              <w:rPr>
                <w:rFonts w:ascii="Times New Roman" w:hAnsi="Times New Roman" w:cs="Times New Roman"/>
                <w:sz w:val="20"/>
                <w:szCs w:val="20"/>
              </w:rPr>
              <w:t xml:space="preserve">- </w:t>
            </w:r>
            <w:r w:rsidR="00772B95" w:rsidRPr="005C5D4A">
              <w:rPr>
                <w:rFonts w:ascii="Times New Roman" w:hAnsi="Times New Roman" w:cs="Times New Roman"/>
                <w:sz w:val="20"/>
                <w:szCs w:val="20"/>
              </w:rPr>
              <w:t>gépjárműsz</w:t>
            </w:r>
            <w:r w:rsidRPr="005C5D4A">
              <w:rPr>
                <w:rFonts w:ascii="Times New Roman" w:hAnsi="Times New Roman" w:cs="Times New Roman"/>
                <w:sz w:val="20"/>
                <w:szCs w:val="20"/>
              </w:rPr>
              <w:t>olgálat/üzemeltetési feladatok</w:t>
            </w:r>
          </w:p>
          <w:p w:rsidR="00772B95" w:rsidRPr="005C5D4A" w:rsidRDefault="00772B95" w:rsidP="00772B95">
            <w:pPr>
              <w:jc w:val="both"/>
              <w:rPr>
                <w:rFonts w:ascii="Times New Roman" w:hAnsi="Times New Roman" w:cs="Times New Roman"/>
                <w:sz w:val="20"/>
                <w:szCs w:val="20"/>
              </w:rPr>
            </w:pPr>
            <w:r w:rsidRPr="005C5D4A">
              <w:rPr>
                <w:rFonts w:ascii="Times New Roman" w:hAnsi="Times New Roman" w:cs="Times New Roman"/>
                <w:sz w:val="20"/>
                <w:szCs w:val="20"/>
              </w:rPr>
              <w:t>(indítószolgálat/adatrögzítés, információátadás; statisztikák, gazdasági számítások);</w:t>
            </w:r>
          </w:p>
          <w:p w:rsidR="00772B95" w:rsidRPr="005C5D4A" w:rsidRDefault="00BA7616" w:rsidP="00772B95">
            <w:pPr>
              <w:jc w:val="both"/>
              <w:rPr>
                <w:rFonts w:ascii="Times New Roman" w:hAnsi="Times New Roman" w:cs="Times New Roman"/>
                <w:sz w:val="20"/>
                <w:szCs w:val="20"/>
              </w:rPr>
            </w:pPr>
            <w:r w:rsidRPr="005C5D4A">
              <w:rPr>
                <w:rFonts w:ascii="Times New Roman" w:hAnsi="Times New Roman" w:cs="Times New Roman"/>
                <w:sz w:val="20"/>
                <w:szCs w:val="20"/>
              </w:rPr>
              <w:t xml:space="preserve">- </w:t>
            </w:r>
            <w:r w:rsidR="00772B95" w:rsidRPr="005C5D4A">
              <w:rPr>
                <w:rFonts w:ascii="Times New Roman" w:hAnsi="Times New Roman" w:cs="Times New Roman"/>
                <w:sz w:val="20"/>
                <w:szCs w:val="20"/>
              </w:rPr>
              <w:t>szolgálati feladatok végrehajtásának támogatása;</w:t>
            </w:r>
          </w:p>
          <w:p w:rsidR="00772B95" w:rsidRPr="005C5D4A" w:rsidRDefault="00BA7616" w:rsidP="00772B95">
            <w:pPr>
              <w:jc w:val="both"/>
              <w:rPr>
                <w:rFonts w:ascii="Times New Roman" w:hAnsi="Times New Roman" w:cs="Times New Roman"/>
                <w:sz w:val="20"/>
                <w:szCs w:val="20"/>
              </w:rPr>
            </w:pPr>
            <w:r w:rsidRPr="005C5D4A">
              <w:rPr>
                <w:rFonts w:ascii="Times New Roman" w:hAnsi="Times New Roman" w:cs="Times New Roman"/>
                <w:sz w:val="20"/>
                <w:szCs w:val="20"/>
              </w:rPr>
              <w:t xml:space="preserve">- </w:t>
            </w:r>
            <w:r w:rsidR="00772B95" w:rsidRPr="005C5D4A">
              <w:rPr>
                <w:rFonts w:ascii="Times New Roman" w:hAnsi="Times New Roman" w:cs="Times New Roman"/>
                <w:sz w:val="20"/>
                <w:szCs w:val="20"/>
              </w:rPr>
              <w:t>szolgálati feladatok ellenőrzése;</w:t>
            </w:r>
          </w:p>
          <w:p w:rsidR="00772B95" w:rsidRPr="005C5D4A" w:rsidRDefault="00BA7616" w:rsidP="00772B95">
            <w:pPr>
              <w:jc w:val="both"/>
              <w:rPr>
                <w:rFonts w:ascii="Times New Roman" w:hAnsi="Times New Roman" w:cs="Times New Roman"/>
                <w:sz w:val="20"/>
                <w:szCs w:val="20"/>
              </w:rPr>
            </w:pPr>
            <w:r w:rsidRPr="005C5D4A">
              <w:rPr>
                <w:rFonts w:ascii="Times New Roman" w:hAnsi="Times New Roman" w:cs="Times New Roman"/>
                <w:sz w:val="20"/>
                <w:szCs w:val="20"/>
              </w:rPr>
              <w:t xml:space="preserve">- </w:t>
            </w:r>
            <w:proofErr w:type="spellStart"/>
            <w:r w:rsidR="00772B95" w:rsidRPr="005C5D4A">
              <w:rPr>
                <w:rFonts w:ascii="Times New Roman" w:hAnsi="Times New Roman" w:cs="Times New Roman"/>
                <w:sz w:val="20"/>
                <w:szCs w:val="20"/>
              </w:rPr>
              <w:t>helpdesk</w:t>
            </w:r>
            <w:proofErr w:type="spellEnd"/>
            <w:r w:rsidR="00772B95" w:rsidRPr="005C5D4A">
              <w:rPr>
                <w:rFonts w:ascii="Times New Roman" w:hAnsi="Times New Roman" w:cs="Times New Roman"/>
                <w:sz w:val="20"/>
                <w:szCs w:val="20"/>
              </w:rPr>
              <w:t xml:space="preserve"> szolgáltatás;</w:t>
            </w:r>
          </w:p>
          <w:p w:rsidR="007E6713" w:rsidRPr="005C5D4A" w:rsidRDefault="00BA7616" w:rsidP="00772B95">
            <w:pPr>
              <w:jc w:val="both"/>
              <w:rPr>
                <w:rFonts w:ascii="Times New Roman" w:hAnsi="Times New Roman" w:cs="Times New Roman"/>
                <w:sz w:val="20"/>
                <w:szCs w:val="20"/>
              </w:rPr>
            </w:pPr>
            <w:r w:rsidRPr="005C5D4A">
              <w:rPr>
                <w:rFonts w:ascii="Times New Roman" w:hAnsi="Times New Roman" w:cs="Times New Roman"/>
                <w:sz w:val="20"/>
                <w:szCs w:val="20"/>
              </w:rPr>
              <w:t xml:space="preserve">- </w:t>
            </w:r>
            <w:r w:rsidR="00772B95" w:rsidRPr="005C5D4A">
              <w:rPr>
                <w:rFonts w:ascii="Times New Roman" w:hAnsi="Times New Roman" w:cs="Times New Roman"/>
                <w:sz w:val="20"/>
                <w:szCs w:val="20"/>
              </w:rPr>
              <w:t>chip kiosztását szolgáló adatkezelés.</w:t>
            </w:r>
          </w:p>
        </w:tc>
      </w:tr>
      <w:tr w:rsidR="004F6765" w:rsidRPr="005C5D4A" w:rsidTr="004F6765">
        <w:trPr>
          <w:trHeight w:val="454"/>
        </w:trPr>
        <w:tc>
          <w:tcPr>
            <w:tcW w:w="4606" w:type="dxa"/>
          </w:tcPr>
          <w:p w:rsidR="004F6765" w:rsidRPr="005C5D4A" w:rsidRDefault="004F6765" w:rsidP="00523018">
            <w:pPr>
              <w:rPr>
                <w:rFonts w:ascii="Times New Roman" w:hAnsi="Times New Roman" w:cs="Times New Roman"/>
                <w:sz w:val="20"/>
                <w:szCs w:val="20"/>
              </w:rPr>
            </w:pPr>
            <w:r w:rsidRPr="005C5D4A">
              <w:rPr>
                <w:rFonts w:ascii="Times New Roman" w:hAnsi="Times New Roman" w:cs="Times New Roman"/>
                <w:sz w:val="20"/>
                <w:szCs w:val="20"/>
              </w:rPr>
              <w:t>Az adatkezelés jogalapja</w:t>
            </w:r>
          </w:p>
        </w:tc>
        <w:tc>
          <w:tcPr>
            <w:tcW w:w="4606" w:type="dxa"/>
          </w:tcPr>
          <w:p w:rsidR="00772B95" w:rsidRPr="005C5D4A" w:rsidRDefault="00BA7616" w:rsidP="00BA7616">
            <w:pPr>
              <w:jc w:val="both"/>
              <w:rPr>
                <w:rFonts w:ascii="Times New Roman" w:hAnsi="Times New Roman" w:cs="Times New Roman"/>
                <w:sz w:val="20"/>
                <w:szCs w:val="20"/>
              </w:rPr>
            </w:pPr>
            <w:r w:rsidRPr="005C5D4A">
              <w:rPr>
                <w:rFonts w:ascii="Times New Roman" w:hAnsi="Times New Roman" w:cs="Times New Roman"/>
                <w:sz w:val="20"/>
                <w:szCs w:val="20"/>
              </w:rPr>
              <w:t xml:space="preserve">- </w:t>
            </w:r>
            <w:r w:rsidR="00772B95" w:rsidRPr="005C5D4A">
              <w:rPr>
                <w:rFonts w:ascii="Times New Roman" w:hAnsi="Times New Roman" w:cs="Times New Roman"/>
                <w:sz w:val="20"/>
                <w:szCs w:val="20"/>
              </w:rPr>
              <w:t>GDPR 6. cikk (1) bekezdés e) pontja,</w:t>
            </w:r>
          </w:p>
          <w:p w:rsidR="00772B95" w:rsidRPr="005C5D4A" w:rsidRDefault="00BA7616" w:rsidP="00772B95">
            <w:pPr>
              <w:jc w:val="both"/>
              <w:rPr>
                <w:rFonts w:ascii="Times New Roman" w:hAnsi="Times New Roman" w:cs="Times New Roman"/>
                <w:sz w:val="20"/>
                <w:szCs w:val="20"/>
              </w:rPr>
            </w:pPr>
            <w:r w:rsidRPr="005C5D4A">
              <w:rPr>
                <w:rFonts w:ascii="Times New Roman" w:hAnsi="Times New Roman" w:cs="Times New Roman"/>
                <w:sz w:val="20"/>
                <w:szCs w:val="20"/>
              </w:rPr>
              <w:t xml:space="preserve">- </w:t>
            </w:r>
            <w:r w:rsidR="00772B95" w:rsidRPr="005C5D4A">
              <w:rPr>
                <w:rFonts w:ascii="Times New Roman" w:hAnsi="Times New Roman" w:cs="Times New Roman"/>
                <w:sz w:val="20"/>
                <w:szCs w:val="20"/>
              </w:rPr>
              <w:t xml:space="preserve">a központi államigazgatási szervekről, valamint a Kormány tagjai és az államtitkárok jogállásáról szóló 2010. évi XLIII. törvény 2. § (1) bekezdés c) pontja; </w:t>
            </w:r>
          </w:p>
          <w:p w:rsidR="00772B95" w:rsidRPr="005C5D4A" w:rsidRDefault="00772B95" w:rsidP="00772B95">
            <w:pPr>
              <w:jc w:val="both"/>
              <w:rPr>
                <w:rFonts w:ascii="Times New Roman" w:hAnsi="Times New Roman" w:cs="Times New Roman"/>
                <w:sz w:val="20"/>
                <w:szCs w:val="20"/>
              </w:rPr>
            </w:pPr>
            <w:r w:rsidRPr="005C5D4A">
              <w:rPr>
                <w:rFonts w:ascii="Times New Roman" w:hAnsi="Times New Roman" w:cs="Times New Roman"/>
                <w:sz w:val="20"/>
                <w:szCs w:val="20"/>
              </w:rPr>
              <w:t>- az államháztartásról szóló 2011. évi CXCV. törvény 69. § (1)-(2) bekezdése;</w:t>
            </w:r>
          </w:p>
          <w:p w:rsidR="00772B95" w:rsidRPr="005C5D4A" w:rsidRDefault="00BA7616" w:rsidP="00772B95">
            <w:pPr>
              <w:jc w:val="both"/>
              <w:rPr>
                <w:rFonts w:ascii="Times New Roman" w:hAnsi="Times New Roman" w:cs="Times New Roman"/>
                <w:sz w:val="20"/>
                <w:szCs w:val="20"/>
              </w:rPr>
            </w:pPr>
            <w:r w:rsidRPr="005C5D4A">
              <w:rPr>
                <w:rFonts w:ascii="Times New Roman" w:hAnsi="Times New Roman" w:cs="Times New Roman"/>
                <w:sz w:val="20"/>
                <w:szCs w:val="20"/>
              </w:rPr>
              <w:t xml:space="preserve">- </w:t>
            </w:r>
            <w:r w:rsidR="00772B95" w:rsidRPr="005C5D4A">
              <w:rPr>
                <w:rFonts w:ascii="Times New Roman" w:hAnsi="Times New Roman" w:cs="Times New Roman"/>
                <w:sz w:val="20"/>
                <w:szCs w:val="20"/>
              </w:rPr>
              <w:t>a rendvédelmi feladatokat ellátó szervek hivatásos állományának szolgálati jogviszonyáról szóló 2015. évi XLII. törvény 104. §</w:t>
            </w:r>
            <w:r w:rsidR="00D16DFD" w:rsidRPr="005C5D4A">
              <w:rPr>
                <w:rFonts w:ascii="Times New Roman" w:hAnsi="Times New Roman" w:cs="Times New Roman"/>
                <w:sz w:val="20"/>
                <w:szCs w:val="20"/>
              </w:rPr>
              <w:t xml:space="preserve"> és 288/J. §</w:t>
            </w:r>
            <w:r w:rsidR="00772B95" w:rsidRPr="005C5D4A">
              <w:rPr>
                <w:rFonts w:ascii="Times New Roman" w:hAnsi="Times New Roman" w:cs="Times New Roman"/>
                <w:sz w:val="20"/>
                <w:szCs w:val="20"/>
              </w:rPr>
              <w:t xml:space="preserve"> alapján a belügyminiszter irányítása alá tartozó rendvédelmi feladatokat ellátó szervek hivatásos állományú tagjai esetében a technikai ellenőrzés szabályairól szóló 23/2015. (VI. 15.) BM rendelet 2. § (3) bekezdése;</w:t>
            </w:r>
          </w:p>
          <w:p w:rsidR="007E6713" w:rsidRPr="005C5D4A" w:rsidRDefault="00772B95" w:rsidP="00772B95">
            <w:pPr>
              <w:jc w:val="both"/>
              <w:rPr>
                <w:rFonts w:ascii="Times New Roman" w:hAnsi="Times New Roman" w:cs="Times New Roman"/>
                <w:sz w:val="20"/>
                <w:szCs w:val="20"/>
              </w:rPr>
            </w:pPr>
            <w:r w:rsidRPr="005C5D4A">
              <w:rPr>
                <w:rFonts w:ascii="Times New Roman" w:hAnsi="Times New Roman" w:cs="Times New Roman"/>
                <w:sz w:val="20"/>
                <w:szCs w:val="20"/>
              </w:rPr>
              <w:t>a Munka Törvénykönyvéről szóló 2012. évi I. törvény 11/A. § (1) bekezdése</w:t>
            </w:r>
          </w:p>
        </w:tc>
      </w:tr>
      <w:tr w:rsidR="004F6765" w:rsidRPr="005C5D4A" w:rsidTr="004F6765">
        <w:trPr>
          <w:trHeight w:val="454"/>
        </w:trPr>
        <w:tc>
          <w:tcPr>
            <w:tcW w:w="4606" w:type="dxa"/>
          </w:tcPr>
          <w:p w:rsidR="004F6765" w:rsidRPr="005C5D4A" w:rsidRDefault="004F6765" w:rsidP="00523018">
            <w:pPr>
              <w:rPr>
                <w:rFonts w:ascii="Times New Roman" w:hAnsi="Times New Roman" w:cs="Times New Roman"/>
                <w:sz w:val="20"/>
                <w:szCs w:val="20"/>
              </w:rPr>
            </w:pPr>
            <w:r w:rsidRPr="005C5D4A">
              <w:rPr>
                <w:rFonts w:ascii="Times New Roman" w:hAnsi="Times New Roman" w:cs="Times New Roman"/>
                <w:sz w:val="20"/>
                <w:szCs w:val="20"/>
              </w:rPr>
              <w:t>Az adatok fajtája</w:t>
            </w:r>
          </w:p>
        </w:tc>
        <w:tc>
          <w:tcPr>
            <w:tcW w:w="4606" w:type="dxa"/>
          </w:tcPr>
          <w:p w:rsidR="00772B95" w:rsidRPr="005C5D4A" w:rsidRDefault="00772B95" w:rsidP="00772B95">
            <w:pPr>
              <w:rPr>
                <w:rFonts w:ascii="Times New Roman" w:hAnsi="Times New Roman" w:cs="Times New Roman"/>
                <w:sz w:val="20"/>
                <w:szCs w:val="20"/>
                <w:u w:val="single"/>
              </w:rPr>
            </w:pPr>
            <w:r w:rsidRPr="005C5D4A">
              <w:rPr>
                <w:rFonts w:ascii="Times New Roman" w:hAnsi="Times New Roman" w:cs="Times New Roman"/>
                <w:sz w:val="20"/>
                <w:szCs w:val="20"/>
                <w:u w:val="single"/>
              </w:rPr>
              <w:t>I. Szolgálati módban:</w:t>
            </w:r>
          </w:p>
          <w:p w:rsidR="00772B95" w:rsidRPr="005C5D4A" w:rsidRDefault="00772B95" w:rsidP="00772B95">
            <w:pPr>
              <w:rPr>
                <w:rFonts w:ascii="Times New Roman" w:hAnsi="Times New Roman" w:cs="Times New Roman"/>
                <w:sz w:val="20"/>
                <w:szCs w:val="20"/>
              </w:rPr>
            </w:pPr>
            <w:r w:rsidRPr="005C5D4A">
              <w:rPr>
                <w:rFonts w:ascii="Times New Roman" w:hAnsi="Times New Roman" w:cs="Times New Roman"/>
                <w:sz w:val="20"/>
                <w:szCs w:val="20"/>
              </w:rPr>
              <w:t>1. A gépjárművezető viselt neve, rendfokozata, állománykategóriája, vezetői engedély száma, PÁV kategóriája, ügyintézői igazolvány száma, azonosító chip száma, elsődleges személyazonosító kódja, elemzett adatok.</w:t>
            </w:r>
          </w:p>
          <w:p w:rsidR="00772B95" w:rsidRPr="005C5D4A" w:rsidRDefault="00772B95" w:rsidP="00772B95">
            <w:pPr>
              <w:rPr>
                <w:rFonts w:ascii="Times New Roman" w:hAnsi="Times New Roman" w:cs="Times New Roman"/>
                <w:sz w:val="20"/>
                <w:szCs w:val="20"/>
              </w:rPr>
            </w:pPr>
            <w:r w:rsidRPr="005C5D4A">
              <w:rPr>
                <w:rFonts w:ascii="Times New Roman" w:hAnsi="Times New Roman" w:cs="Times New Roman"/>
                <w:sz w:val="20"/>
                <w:szCs w:val="20"/>
              </w:rPr>
              <w:t>2. A szolgálati gépjármű helymeghatározó adata, három tengely szerinti gyorsulási adata, használati jogcíme.</w:t>
            </w:r>
          </w:p>
          <w:p w:rsidR="00A4471D" w:rsidRPr="005C5D4A" w:rsidRDefault="00772B95" w:rsidP="00772B95">
            <w:pPr>
              <w:rPr>
                <w:rFonts w:ascii="Times New Roman" w:hAnsi="Times New Roman" w:cs="Times New Roman"/>
                <w:sz w:val="20"/>
                <w:szCs w:val="20"/>
              </w:rPr>
            </w:pPr>
            <w:r w:rsidRPr="005C5D4A">
              <w:rPr>
                <w:rFonts w:ascii="Times New Roman" w:hAnsi="Times New Roman" w:cs="Times New Roman"/>
                <w:sz w:val="20"/>
                <w:szCs w:val="20"/>
              </w:rPr>
              <w:t xml:space="preserve">3. A JKR által előállított adatok, melyek a jármű és ebből következően a járművet vezető személy tartózkodási helye térképes megjelenítéssel, a vezetési stílus elemzés adatai (jármű fokozott igénybevétel, jelentős gyorshajtás, többször ismétlődő és jelentős </w:t>
            </w:r>
            <w:r w:rsidRPr="005C5D4A">
              <w:rPr>
                <w:rFonts w:ascii="Times New Roman" w:hAnsi="Times New Roman" w:cs="Times New Roman"/>
                <w:sz w:val="20"/>
                <w:szCs w:val="20"/>
              </w:rPr>
              <w:lastRenderedPageBreak/>
              <w:t>nagyságú gyorsulás adata)</w:t>
            </w:r>
          </w:p>
          <w:p w:rsidR="00772B95" w:rsidRPr="005C5D4A" w:rsidRDefault="00772B95" w:rsidP="00772B95">
            <w:pPr>
              <w:rPr>
                <w:rFonts w:ascii="Times New Roman" w:hAnsi="Times New Roman" w:cs="Times New Roman"/>
                <w:sz w:val="20"/>
                <w:szCs w:val="20"/>
                <w:u w:val="single"/>
              </w:rPr>
            </w:pPr>
            <w:r w:rsidRPr="005C5D4A">
              <w:rPr>
                <w:rFonts w:ascii="Times New Roman" w:hAnsi="Times New Roman" w:cs="Times New Roman"/>
                <w:sz w:val="20"/>
                <w:szCs w:val="20"/>
                <w:u w:val="single"/>
              </w:rPr>
              <w:t>II. Magáncélú használati módban:</w:t>
            </w:r>
          </w:p>
          <w:p w:rsidR="00772B95" w:rsidRPr="005C5D4A" w:rsidRDefault="00772B95" w:rsidP="00772B95">
            <w:pPr>
              <w:rPr>
                <w:rFonts w:ascii="Times New Roman" w:hAnsi="Times New Roman" w:cs="Times New Roman"/>
                <w:sz w:val="20"/>
                <w:szCs w:val="20"/>
              </w:rPr>
            </w:pPr>
            <w:r w:rsidRPr="005C5D4A">
              <w:rPr>
                <w:rFonts w:ascii="Times New Roman" w:hAnsi="Times New Roman" w:cs="Times New Roman"/>
                <w:sz w:val="20"/>
                <w:szCs w:val="20"/>
              </w:rPr>
              <w:t>A szolgálati módban rögzített adatokkal megegyező adattartalom, de a hozzáférés kizárólag a menetlevél elkészítéséig, annak érdekében lehetséges.</w:t>
            </w:r>
          </w:p>
          <w:p w:rsidR="00772B95" w:rsidRPr="005C5D4A" w:rsidRDefault="00772B95" w:rsidP="00772B95">
            <w:pPr>
              <w:rPr>
                <w:rFonts w:ascii="Times New Roman" w:hAnsi="Times New Roman" w:cs="Times New Roman"/>
                <w:sz w:val="20"/>
                <w:szCs w:val="20"/>
                <w:u w:val="single"/>
              </w:rPr>
            </w:pPr>
            <w:r w:rsidRPr="005C5D4A">
              <w:rPr>
                <w:rFonts w:ascii="Times New Roman" w:hAnsi="Times New Roman" w:cs="Times New Roman"/>
                <w:sz w:val="20"/>
                <w:szCs w:val="20"/>
                <w:u w:val="single"/>
              </w:rPr>
              <w:t>III. Minősített használati módban:</w:t>
            </w:r>
          </w:p>
          <w:p w:rsidR="00772B95" w:rsidRPr="005C5D4A" w:rsidRDefault="00BA7616" w:rsidP="00772B95">
            <w:pPr>
              <w:rPr>
                <w:rFonts w:ascii="Times New Roman" w:hAnsi="Times New Roman" w:cs="Times New Roman"/>
                <w:sz w:val="20"/>
                <w:szCs w:val="20"/>
              </w:rPr>
            </w:pPr>
            <w:r w:rsidRPr="005C5D4A">
              <w:rPr>
                <w:rFonts w:ascii="Times New Roman" w:hAnsi="Times New Roman" w:cs="Times New Roman"/>
                <w:sz w:val="20"/>
                <w:szCs w:val="20"/>
              </w:rPr>
              <w:t>Nincs adatrögzítés.</w:t>
            </w:r>
          </w:p>
        </w:tc>
      </w:tr>
      <w:tr w:rsidR="004F6765" w:rsidRPr="005C5D4A" w:rsidTr="004F6765">
        <w:trPr>
          <w:trHeight w:val="454"/>
        </w:trPr>
        <w:tc>
          <w:tcPr>
            <w:tcW w:w="4606" w:type="dxa"/>
          </w:tcPr>
          <w:p w:rsidR="004F6765" w:rsidRPr="005C5D4A" w:rsidRDefault="004F6765" w:rsidP="00523018">
            <w:pPr>
              <w:rPr>
                <w:rFonts w:ascii="Times New Roman" w:hAnsi="Times New Roman" w:cs="Times New Roman"/>
                <w:sz w:val="20"/>
                <w:szCs w:val="20"/>
              </w:rPr>
            </w:pPr>
            <w:r w:rsidRPr="005C5D4A">
              <w:rPr>
                <w:rFonts w:ascii="Times New Roman" w:hAnsi="Times New Roman" w:cs="Times New Roman"/>
                <w:sz w:val="20"/>
                <w:szCs w:val="20"/>
              </w:rPr>
              <w:lastRenderedPageBreak/>
              <w:t>Az érintettek köre</w:t>
            </w:r>
          </w:p>
        </w:tc>
        <w:tc>
          <w:tcPr>
            <w:tcW w:w="4606" w:type="dxa"/>
          </w:tcPr>
          <w:p w:rsidR="004F6765" w:rsidRPr="005C5D4A" w:rsidRDefault="00772B95" w:rsidP="00772B95">
            <w:pPr>
              <w:rPr>
                <w:rFonts w:ascii="Times New Roman" w:hAnsi="Times New Roman" w:cs="Times New Roman"/>
                <w:sz w:val="20"/>
                <w:szCs w:val="20"/>
              </w:rPr>
            </w:pPr>
            <w:r w:rsidRPr="005C5D4A">
              <w:rPr>
                <w:rFonts w:ascii="Times New Roman" w:hAnsi="Times New Roman" w:cs="Times New Roman"/>
                <w:sz w:val="20"/>
                <w:szCs w:val="20"/>
              </w:rPr>
              <w:t>Szolgálati gépjárművet vezető személyi állományi tagok</w:t>
            </w:r>
          </w:p>
        </w:tc>
      </w:tr>
      <w:tr w:rsidR="004F6765" w:rsidRPr="005C5D4A" w:rsidTr="004F6765">
        <w:trPr>
          <w:trHeight w:val="454"/>
        </w:trPr>
        <w:tc>
          <w:tcPr>
            <w:tcW w:w="4606" w:type="dxa"/>
          </w:tcPr>
          <w:p w:rsidR="004F6765" w:rsidRPr="005C5D4A" w:rsidRDefault="004F6765" w:rsidP="00523018">
            <w:pPr>
              <w:rPr>
                <w:rFonts w:ascii="Times New Roman" w:hAnsi="Times New Roman" w:cs="Times New Roman"/>
                <w:sz w:val="20"/>
                <w:szCs w:val="20"/>
              </w:rPr>
            </w:pPr>
            <w:r w:rsidRPr="005C5D4A">
              <w:rPr>
                <w:rFonts w:ascii="Times New Roman" w:hAnsi="Times New Roman" w:cs="Times New Roman"/>
                <w:sz w:val="20"/>
                <w:szCs w:val="20"/>
              </w:rPr>
              <w:t>Az adatok forrása</w:t>
            </w:r>
          </w:p>
        </w:tc>
        <w:tc>
          <w:tcPr>
            <w:tcW w:w="4606" w:type="dxa"/>
          </w:tcPr>
          <w:p w:rsidR="00A4471D" w:rsidRPr="005C5D4A" w:rsidRDefault="00772B95" w:rsidP="00324F4F">
            <w:pPr>
              <w:rPr>
                <w:rFonts w:ascii="Times New Roman" w:hAnsi="Times New Roman" w:cs="Times New Roman"/>
                <w:sz w:val="20"/>
                <w:szCs w:val="20"/>
              </w:rPr>
            </w:pPr>
            <w:r w:rsidRPr="005C5D4A">
              <w:rPr>
                <w:rFonts w:ascii="Times New Roman" w:hAnsi="Times New Roman" w:cs="Times New Roman"/>
                <w:sz w:val="20"/>
                <w:szCs w:val="20"/>
              </w:rPr>
              <w:t>Személyi állomány tagja, Járműkövető Rendszer</w:t>
            </w:r>
          </w:p>
        </w:tc>
      </w:tr>
      <w:tr w:rsidR="004F6765" w:rsidRPr="005C5D4A" w:rsidTr="004F6765">
        <w:trPr>
          <w:trHeight w:val="454"/>
        </w:trPr>
        <w:tc>
          <w:tcPr>
            <w:tcW w:w="4606" w:type="dxa"/>
          </w:tcPr>
          <w:p w:rsidR="004F6765" w:rsidRPr="005C5D4A" w:rsidRDefault="004F6765" w:rsidP="00523018">
            <w:pPr>
              <w:rPr>
                <w:rFonts w:ascii="Times New Roman" w:hAnsi="Times New Roman" w:cs="Times New Roman"/>
                <w:sz w:val="20"/>
                <w:szCs w:val="20"/>
              </w:rPr>
            </w:pPr>
            <w:r w:rsidRPr="005C5D4A">
              <w:rPr>
                <w:rFonts w:ascii="Times New Roman" w:hAnsi="Times New Roman" w:cs="Times New Roman"/>
                <w:sz w:val="20"/>
                <w:szCs w:val="20"/>
              </w:rPr>
              <w:t>A továbbított adatok fajtája</w:t>
            </w:r>
          </w:p>
        </w:tc>
        <w:tc>
          <w:tcPr>
            <w:tcW w:w="4606" w:type="dxa"/>
          </w:tcPr>
          <w:p w:rsidR="004F6765" w:rsidRPr="005C5D4A" w:rsidRDefault="00772B95" w:rsidP="004F6765">
            <w:pPr>
              <w:jc w:val="both"/>
              <w:rPr>
                <w:rFonts w:ascii="Times New Roman" w:hAnsi="Times New Roman" w:cs="Times New Roman"/>
                <w:sz w:val="20"/>
                <w:szCs w:val="20"/>
              </w:rPr>
            </w:pPr>
            <w:r w:rsidRPr="005C5D4A">
              <w:rPr>
                <w:rFonts w:ascii="Times New Roman" w:hAnsi="Times New Roman" w:cs="Times New Roman"/>
                <w:sz w:val="20"/>
                <w:szCs w:val="20"/>
              </w:rPr>
              <w:t>_</w:t>
            </w:r>
          </w:p>
        </w:tc>
      </w:tr>
      <w:tr w:rsidR="004F6765" w:rsidRPr="005C5D4A" w:rsidTr="004F6765">
        <w:trPr>
          <w:trHeight w:val="454"/>
        </w:trPr>
        <w:tc>
          <w:tcPr>
            <w:tcW w:w="4606" w:type="dxa"/>
          </w:tcPr>
          <w:p w:rsidR="004F6765" w:rsidRPr="005C5D4A" w:rsidRDefault="004F6765" w:rsidP="00523018">
            <w:pPr>
              <w:rPr>
                <w:rFonts w:ascii="Times New Roman" w:hAnsi="Times New Roman" w:cs="Times New Roman"/>
                <w:sz w:val="20"/>
                <w:szCs w:val="20"/>
              </w:rPr>
            </w:pPr>
            <w:r w:rsidRPr="005C5D4A">
              <w:rPr>
                <w:rFonts w:ascii="Times New Roman" w:hAnsi="Times New Roman" w:cs="Times New Roman"/>
                <w:sz w:val="20"/>
                <w:szCs w:val="20"/>
              </w:rPr>
              <w:t>A továbbított adatok címzettje</w:t>
            </w:r>
          </w:p>
        </w:tc>
        <w:tc>
          <w:tcPr>
            <w:tcW w:w="4606" w:type="dxa"/>
          </w:tcPr>
          <w:p w:rsidR="004F6765" w:rsidRPr="005C5D4A" w:rsidRDefault="00772B95" w:rsidP="00BD7481">
            <w:pPr>
              <w:jc w:val="both"/>
              <w:rPr>
                <w:rFonts w:ascii="Times New Roman" w:hAnsi="Times New Roman" w:cs="Times New Roman"/>
                <w:sz w:val="20"/>
                <w:szCs w:val="20"/>
              </w:rPr>
            </w:pPr>
            <w:r w:rsidRPr="005C5D4A">
              <w:rPr>
                <w:rFonts w:ascii="Times New Roman" w:hAnsi="Times New Roman" w:cs="Times New Roman"/>
                <w:sz w:val="20"/>
                <w:szCs w:val="20"/>
              </w:rPr>
              <w:t xml:space="preserve">Nincs adattovábbítás, közös adatkezelők közötti adatátadás történik a Belügyminisztérium és a </w:t>
            </w:r>
            <w:r w:rsidR="00B237B4" w:rsidRPr="005C5D4A">
              <w:rPr>
                <w:rFonts w:ascii="Times New Roman" w:hAnsi="Times New Roman" w:cs="Times New Roman"/>
                <w:sz w:val="20"/>
                <w:szCs w:val="20"/>
              </w:rPr>
              <w:t xml:space="preserve">Veszprém </w:t>
            </w:r>
            <w:r w:rsidR="00BD7481">
              <w:rPr>
                <w:rFonts w:ascii="Times New Roman" w:hAnsi="Times New Roman" w:cs="Times New Roman"/>
                <w:sz w:val="20"/>
                <w:szCs w:val="20"/>
              </w:rPr>
              <w:t>Várm</w:t>
            </w:r>
            <w:r w:rsidR="00B237B4" w:rsidRPr="005C5D4A">
              <w:rPr>
                <w:rFonts w:ascii="Times New Roman" w:hAnsi="Times New Roman" w:cs="Times New Roman"/>
                <w:sz w:val="20"/>
                <w:szCs w:val="20"/>
              </w:rPr>
              <w:t xml:space="preserve">egyei Büntetés-végrehajtási Intézet </w:t>
            </w:r>
            <w:r w:rsidRPr="005C5D4A">
              <w:rPr>
                <w:rFonts w:ascii="Times New Roman" w:hAnsi="Times New Roman" w:cs="Times New Roman"/>
                <w:sz w:val="20"/>
                <w:szCs w:val="20"/>
              </w:rPr>
              <w:t>között.</w:t>
            </w:r>
          </w:p>
        </w:tc>
      </w:tr>
      <w:tr w:rsidR="004F6765" w:rsidRPr="005C5D4A" w:rsidTr="004F6765">
        <w:trPr>
          <w:trHeight w:val="454"/>
        </w:trPr>
        <w:tc>
          <w:tcPr>
            <w:tcW w:w="4606" w:type="dxa"/>
          </w:tcPr>
          <w:p w:rsidR="004F6765" w:rsidRPr="005C5D4A" w:rsidRDefault="004F6765" w:rsidP="00E8778B">
            <w:pPr>
              <w:rPr>
                <w:rFonts w:ascii="Times New Roman" w:hAnsi="Times New Roman" w:cs="Times New Roman"/>
                <w:sz w:val="20"/>
                <w:szCs w:val="20"/>
              </w:rPr>
            </w:pPr>
            <w:r w:rsidRPr="005C5D4A">
              <w:rPr>
                <w:rFonts w:ascii="Times New Roman" w:hAnsi="Times New Roman" w:cs="Times New Roman"/>
                <w:sz w:val="20"/>
                <w:szCs w:val="20"/>
              </w:rPr>
              <w:t>Az adattovábbítás jogalapja</w:t>
            </w:r>
          </w:p>
        </w:tc>
        <w:tc>
          <w:tcPr>
            <w:tcW w:w="4606" w:type="dxa"/>
          </w:tcPr>
          <w:p w:rsidR="004F6765" w:rsidRPr="005C5D4A" w:rsidRDefault="002F2425" w:rsidP="004F6765">
            <w:pPr>
              <w:jc w:val="both"/>
              <w:rPr>
                <w:rFonts w:ascii="Times New Roman" w:hAnsi="Times New Roman" w:cs="Times New Roman"/>
                <w:sz w:val="20"/>
                <w:szCs w:val="20"/>
              </w:rPr>
            </w:pPr>
            <w:r w:rsidRPr="005C5D4A">
              <w:rPr>
                <w:rFonts w:ascii="Times New Roman" w:hAnsi="Times New Roman" w:cs="Times New Roman"/>
                <w:sz w:val="20"/>
                <w:szCs w:val="20"/>
              </w:rPr>
              <w:t>_</w:t>
            </w:r>
          </w:p>
        </w:tc>
      </w:tr>
      <w:tr w:rsidR="004F6765" w:rsidRPr="005C5D4A" w:rsidTr="004F6765">
        <w:trPr>
          <w:trHeight w:val="454"/>
        </w:trPr>
        <w:tc>
          <w:tcPr>
            <w:tcW w:w="4606" w:type="dxa"/>
          </w:tcPr>
          <w:p w:rsidR="004F6765" w:rsidRPr="005C5D4A" w:rsidRDefault="004F6765" w:rsidP="003A1469">
            <w:pPr>
              <w:rPr>
                <w:rFonts w:ascii="Times New Roman" w:hAnsi="Times New Roman" w:cs="Times New Roman"/>
                <w:sz w:val="20"/>
                <w:szCs w:val="20"/>
              </w:rPr>
            </w:pPr>
            <w:r w:rsidRPr="005C5D4A">
              <w:rPr>
                <w:rFonts w:ascii="Times New Roman" w:hAnsi="Times New Roman" w:cs="Times New Roman"/>
                <w:sz w:val="20"/>
                <w:szCs w:val="20"/>
              </w:rPr>
              <w:t>Az egyes adatfajták törlési határideje</w:t>
            </w:r>
          </w:p>
        </w:tc>
        <w:tc>
          <w:tcPr>
            <w:tcW w:w="4606" w:type="dxa"/>
          </w:tcPr>
          <w:p w:rsidR="00D16DFD" w:rsidRPr="005C5D4A" w:rsidRDefault="00772B95" w:rsidP="00E8778B">
            <w:pPr>
              <w:jc w:val="both"/>
              <w:rPr>
                <w:rFonts w:ascii="Times New Roman" w:hAnsi="Times New Roman" w:cs="Times New Roman"/>
                <w:sz w:val="20"/>
                <w:szCs w:val="20"/>
              </w:rPr>
            </w:pPr>
            <w:r w:rsidRPr="005C5D4A">
              <w:rPr>
                <w:rFonts w:ascii="Times New Roman" w:hAnsi="Times New Roman" w:cs="Times New Roman"/>
                <w:sz w:val="20"/>
                <w:szCs w:val="20"/>
              </w:rPr>
              <w:t>A hivatásos</w:t>
            </w:r>
            <w:r w:rsidR="00D16DFD" w:rsidRPr="005C5D4A">
              <w:rPr>
                <w:rFonts w:ascii="Times New Roman" w:hAnsi="Times New Roman" w:cs="Times New Roman"/>
                <w:sz w:val="20"/>
                <w:szCs w:val="20"/>
              </w:rPr>
              <w:t>, valamint a rendvédelmi igazgatási alkalmazotti szolgálati jogviszonyban álló személyi állományi tag</w:t>
            </w:r>
            <w:r w:rsidRPr="005C5D4A">
              <w:rPr>
                <w:rFonts w:ascii="Times New Roman" w:hAnsi="Times New Roman" w:cs="Times New Roman"/>
                <w:sz w:val="20"/>
                <w:szCs w:val="20"/>
              </w:rPr>
              <w:t xml:space="preserve"> szolgálatteljesítés</w:t>
            </w:r>
            <w:r w:rsidR="00D16DFD" w:rsidRPr="005C5D4A">
              <w:rPr>
                <w:rFonts w:ascii="Times New Roman" w:hAnsi="Times New Roman" w:cs="Times New Roman"/>
                <w:sz w:val="20"/>
                <w:szCs w:val="20"/>
              </w:rPr>
              <w:t>e</w:t>
            </w:r>
            <w:r w:rsidRPr="005C5D4A">
              <w:rPr>
                <w:rFonts w:ascii="Times New Roman" w:hAnsi="Times New Roman" w:cs="Times New Roman"/>
                <w:sz w:val="20"/>
                <w:szCs w:val="20"/>
              </w:rPr>
              <w:t xml:space="preserve"> ellenőrzése, munkaválla</w:t>
            </w:r>
            <w:r w:rsidR="00D16DFD" w:rsidRPr="005C5D4A">
              <w:rPr>
                <w:rFonts w:ascii="Times New Roman" w:hAnsi="Times New Roman" w:cs="Times New Roman"/>
                <w:sz w:val="20"/>
                <w:szCs w:val="20"/>
              </w:rPr>
              <w:t>lók ellenőrzése céljából 30 nap;</w:t>
            </w:r>
          </w:p>
          <w:p w:rsidR="00D16DFD" w:rsidRPr="005C5D4A" w:rsidRDefault="00D16DFD" w:rsidP="00E8778B">
            <w:pPr>
              <w:jc w:val="both"/>
              <w:rPr>
                <w:rFonts w:ascii="Times New Roman" w:hAnsi="Times New Roman" w:cs="Times New Roman"/>
                <w:sz w:val="20"/>
                <w:szCs w:val="20"/>
              </w:rPr>
            </w:pPr>
            <w:r w:rsidRPr="005C5D4A">
              <w:rPr>
                <w:rFonts w:ascii="Times New Roman" w:hAnsi="Times New Roman" w:cs="Times New Roman"/>
                <w:sz w:val="20"/>
                <w:szCs w:val="20"/>
              </w:rPr>
              <w:t>magáncélú használati módban a menetlevél el</w:t>
            </w:r>
            <w:r w:rsidR="009A7694" w:rsidRPr="005C5D4A">
              <w:rPr>
                <w:rFonts w:ascii="Times New Roman" w:hAnsi="Times New Roman" w:cs="Times New Roman"/>
                <w:sz w:val="20"/>
                <w:szCs w:val="20"/>
              </w:rPr>
              <w:t>készítése</w:t>
            </w:r>
            <w:r w:rsidRPr="005C5D4A">
              <w:rPr>
                <w:rFonts w:ascii="Times New Roman" w:hAnsi="Times New Roman" w:cs="Times New Roman"/>
                <w:sz w:val="20"/>
                <w:szCs w:val="20"/>
              </w:rPr>
              <w:t>, legfeljebb 168 óra;</w:t>
            </w:r>
          </w:p>
          <w:p w:rsidR="004F6765" w:rsidRPr="005C5D4A" w:rsidRDefault="00772B95" w:rsidP="00E8778B">
            <w:pPr>
              <w:jc w:val="both"/>
              <w:rPr>
                <w:rFonts w:ascii="Times New Roman" w:hAnsi="Times New Roman" w:cs="Times New Roman"/>
                <w:sz w:val="20"/>
                <w:szCs w:val="20"/>
              </w:rPr>
            </w:pPr>
            <w:r w:rsidRPr="005C5D4A">
              <w:rPr>
                <w:rFonts w:ascii="Times New Roman" w:hAnsi="Times New Roman" w:cs="Times New Roman"/>
                <w:sz w:val="20"/>
                <w:szCs w:val="20"/>
              </w:rPr>
              <w:t>a további célok érdekében jogszabály eltérő előírása hiányában 1 év.</w:t>
            </w:r>
            <w:r w:rsidR="00D556B0" w:rsidRPr="005C5D4A">
              <w:rPr>
                <w:rFonts w:ascii="Times New Roman" w:hAnsi="Times New Roman" w:cs="Times New Roman"/>
                <w:sz w:val="20"/>
                <w:szCs w:val="20"/>
              </w:rPr>
              <w:t xml:space="preserve"> </w:t>
            </w:r>
          </w:p>
        </w:tc>
      </w:tr>
      <w:tr w:rsidR="004F6765" w:rsidRPr="005C5D4A" w:rsidTr="004F6765">
        <w:trPr>
          <w:trHeight w:val="454"/>
        </w:trPr>
        <w:tc>
          <w:tcPr>
            <w:tcW w:w="4606" w:type="dxa"/>
          </w:tcPr>
          <w:p w:rsidR="004F6765" w:rsidRPr="005C5D4A" w:rsidRDefault="004F6765" w:rsidP="003A1469">
            <w:pPr>
              <w:rPr>
                <w:rFonts w:ascii="Times New Roman" w:hAnsi="Times New Roman" w:cs="Times New Roman"/>
                <w:sz w:val="20"/>
                <w:szCs w:val="20"/>
              </w:rPr>
            </w:pPr>
            <w:r w:rsidRPr="005C5D4A">
              <w:rPr>
                <w:rFonts w:ascii="Times New Roman" w:hAnsi="Times New Roman" w:cs="Times New Roman"/>
                <w:sz w:val="20"/>
                <w:szCs w:val="20"/>
              </w:rPr>
              <w:t>Az adatkezelő neve és címe (székhelye), az adatvédelmi tisztviselő neve és elérhetősége</w:t>
            </w:r>
          </w:p>
        </w:tc>
        <w:tc>
          <w:tcPr>
            <w:tcW w:w="4606" w:type="dxa"/>
          </w:tcPr>
          <w:p w:rsidR="004F6765" w:rsidRPr="005C5D4A" w:rsidRDefault="00B237B4" w:rsidP="00E32FA2">
            <w:pPr>
              <w:jc w:val="both"/>
              <w:rPr>
                <w:rFonts w:ascii="Times New Roman" w:hAnsi="Times New Roman" w:cs="Times New Roman"/>
                <w:sz w:val="20"/>
                <w:szCs w:val="20"/>
                <w:highlight w:val="yellow"/>
              </w:rPr>
            </w:pPr>
            <w:r w:rsidRPr="005C5D4A">
              <w:rPr>
                <w:rFonts w:ascii="Times New Roman" w:hAnsi="Times New Roman" w:cs="Times New Roman"/>
                <w:sz w:val="20"/>
                <w:szCs w:val="20"/>
              </w:rPr>
              <w:t xml:space="preserve">Veszprém </w:t>
            </w:r>
            <w:r w:rsidR="00BD7481">
              <w:rPr>
                <w:rFonts w:ascii="Times New Roman" w:hAnsi="Times New Roman" w:cs="Times New Roman"/>
                <w:sz w:val="20"/>
                <w:szCs w:val="20"/>
              </w:rPr>
              <w:t>Várm</w:t>
            </w:r>
            <w:r w:rsidRPr="005C5D4A">
              <w:rPr>
                <w:rFonts w:ascii="Times New Roman" w:hAnsi="Times New Roman" w:cs="Times New Roman"/>
                <w:sz w:val="20"/>
                <w:szCs w:val="20"/>
              </w:rPr>
              <w:t>egyei Büntetés-végrehajtási Intézet, 8200, Veszprém Külső-Kádártai u. 12.</w:t>
            </w:r>
          </w:p>
          <w:p w:rsidR="00772B95" w:rsidRPr="005C5D4A" w:rsidRDefault="00DA3369" w:rsidP="0086009C">
            <w:pPr>
              <w:jc w:val="both"/>
              <w:rPr>
                <w:rFonts w:ascii="Times New Roman" w:hAnsi="Times New Roman" w:cs="Times New Roman"/>
                <w:sz w:val="20"/>
                <w:szCs w:val="20"/>
              </w:rPr>
            </w:pPr>
            <w:proofErr w:type="spellStart"/>
            <w:r>
              <w:rPr>
                <w:rFonts w:ascii="Times New Roman" w:hAnsi="Times New Roman" w:cs="Times New Roman"/>
                <w:sz w:val="20"/>
                <w:szCs w:val="20"/>
              </w:rPr>
              <w:t>Kőmives</w:t>
            </w:r>
            <w:proofErr w:type="spellEnd"/>
            <w:r>
              <w:rPr>
                <w:rFonts w:ascii="Times New Roman" w:hAnsi="Times New Roman" w:cs="Times New Roman"/>
                <w:sz w:val="20"/>
                <w:szCs w:val="20"/>
              </w:rPr>
              <w:t xml:space="preserve"> Vazul </w:t>
            </w:r>
            <w:proofErr w:type="spellStart"/>
            <w:r>
              <w:rPr>
                <w:rFonts w:ascii="Times New Roman" w:hAnsi="Times New Roman" w:cs="Times New Roman"/>
                <w:sz w:val="20"/>
                <w:szCs w:val="20"/>
              </w:rPr>
              <w:t>bv</w:t>
            </w:r>
            <w:proofErr w:type="spellEnd"/>
            <w:r>
              <w:rPr>
                <w:rFonts w:ascii="Times New Roman" w:hAnsi="Times New Roman" w:cs="Times New Roman"/>
                <w:sz w:val="20"/>
                <w:szCs w:val="20"/>
              </w:rPr>
              <w:t>. alezredes</w:t>
            </w:r>
            <w:r w:rsidR="00B237B4" w:rsidRPr="005C5D4A">
              <w:rPr>
                <w:rFonts w:ascii="Times New Roman" w:hAnsi="Times New Roman" w:cs="Times New Roman"/>
                <w:sz w:val="20"/>
                <w:szCs w:val="20"/>
              </w:rPr>
              <w:t xml:space="preserve"> 06-88-591-570</w:t>
            </w:r>
          </w:p>
        </w:tc>
      </w:tr>
      <w:tr w:rsidR="004F6765" w:rsidRPr="005C5D4A" w:rsidTr="004F6765">
        <w:trPr>
          <w:trHeight w:val="567"/>
        </w:trPr>
        <w:tc>
          <w:tcPr>
            <w:tcW w:w="4606" w:type="dxa"/>
          </w:tcPr>
          <w:p w:rsidR="004F6765" w:rsidRPr="005C5D4A" w:rsidRDefault="004F6765" w:rsidP="003A1469">
            <w:pPr>
              <w:rPr>
                <w:rFonts w:ascii="Times New Roman" w:hAnsi="Times New Roman" w:cs="Times New Roman"/>
                <w:sz w:val="20"/>
                <w:szCs w:val="20"/>
              </w:rPr>
            </w:pPr>
            <w:r w:rsidRPr="005C5D4A">
              <w:rPr>
                <w:rFonts w:ascii="Times New Roman" w:hAnsi="Times New Roman" w:cs="Times New Roman"/>
                <w:sz w:val="20"/>
                <w:szCs w:val="20"/>
              </w:rPr>
              <w:t>A tényleges adatkezelés helye, illetve az adatfeldolgozás helye</w:t>
            </w:r>
          </w:p>
        </w:tc>
        <w:tc>
          <w:tcPr>
            <w:tcW w:w="4606" w:type="dxa"/>
          </w:tcPr>
          <w:p w:rsidR="00772B95" w:rsidRPr="005C5D4A" w:rsidRDefault="00772B95" w:rsidP="00772B95">
            <w:pPr>
              <w:jc w:val="both"/>
              <w:rPr>
                <w:rFonts w:ascii="Times New Roman" w:hAnsi="Times New Roman" w:cs="Times New Roman"/>
                <w:sz w:val="20"/>
                <w:szCs w:val="20"/>
              </w:rPr>
            </w:pPr>
            <w:r w:rsidRPr="005C5D4A">
              <w:rPr>
                <w:rFonts w:ascii="Times New Roman" w:hAnsi="Times New Roman" w:cs="Times New Roman"/>
                <w:sz w:val="20"/>
                <w:szCs w:val="20"/>
              </w:rPr>
              <w:t>Nemzeti Infokommunikációs Szolgáltató Zártkörűen Működő Részvénytársaság (NISZ)</w:t>
            </w:r>
          </w:p>
          <w:p w:rsidR="00772B95" w:rsidRPr="005C5D4A" w:rsidRDefault="00772B95" w:rsidP="00772B95">
            <w:pPr>
              <w:jc w:val="both"/>
              <w:rPr>
                <w:rFonts w:ascii="Times New Roman" w:hAnsi="Times New Roman" w:cs="Times New Roman"/>
                <w:sz w:val="20"/>
                <w:szCs w:val="20"/>
              </w:rPr>
            </w:pPr>
            <w:r w:rsidRPr="005C5D4A">
              <w:rPr>
                <w:rFonts w:ascii="Times New Roman" w:hAnsi="Times New Roman" w:cs="Times New Roman"/>
                <w:sz w:val="20"/>
                <w:szCs w:val="20"/>
              </w:rPr>
              <w:t>Székhely: H-1081 Budapest, Csokonai u. 3.</w:t>
            </w:r>
          </w:p>
          <w:p w:rsidR="00772B95" w:rsidRPr="005C5D4A" w:rsidRDefault="00772B95" w:rsidP="00772B95">
            <w:pPr>
              <w:jc w:val="both"/>
              <w:rPr>
                <w:rFonts w:ascii="Times New Roman" w:hAnsi="Times New Roman" w:cs="Times New Roman"/>
                <w:sz w:val="20"/>
                <w:szCs w:val="20"/>
              </w:rPr>
            </w:pPr>
            <w:r w:rsidRPr="005C5D4A">
              <w:rPr>
                <w:rFonts w:ascii="Times New Roman" w:hAnsi="Times New Roman" w:cs="Times New Roman"/>
                <w:sz w:val="20"/>
                <w:szCs w:val="20"/>
              </w:rPr>
              <w:t>Postacím: 1389 Budapest, Pf.: 133.</w:t>
            </w:r>
          </w:p>
          <w:p w:rsidR="00772B95" w:rsidRPr="005C5D4A" w:rsidRDefault="00772B95" w:rsidP="00772B95">
            <w:pPr>
              <w:jc w:val="both"/>
              <w:rPr>
                <w:rFonts w:ascii="Times New Roman" w:hAnsi="Times New Roman" w:cs="Times New Roman"/>
                <w:sz w:val="20"/>
                <w:szCs w:val="20"/>
              </w:rPr>
            </w:pPr>
            <w:r w:rsidRPr="005C5D4A">
              <w:rPr>
                <w:rFonts w:ascii="Times New Roman" w:hAnsi="Times New Roman" w:cs="Times New Roman"/>
                <w:sz w:val="20"/>
                <w:szCs w:val="20"/>
              </w:rPr>
              <w:t>Központi telefonszáma: 459-4200</w:t>
            </w:r>
          </w:p>
          <w:p w:rsidR="00772B95" w:rsidRPr="005C5D4A" w:rsidRDefault="00772B95" w:rsidP="00772B95">
            <w:pPr>
              <w:jc w:val="both"/>
              <w:rPr>
                <w:rFonts w:ascii="Times New Roman" w:hAnsi="Times New Roman" w:cs="Times New Roman"/>
                <w:sz w:val="20"/>
                <w:szCs w:val="20"/>
              </w:rPr>
            </w:pPr>
            <w:r w:rsidRPr="005C5D4A">
              <w:rPr>
                <w:rFonts w:ascii="Times New Roman" w:hAnsi="Times New Roman" w:cs="Times New Roman"/>
                <w:sz w:val="20"/>
                <w:szCs w:val="20"/>
              </w:rPr>
              <w:t>Központi telefax száma: 303-1000</w:t>
            </w:r>
          </w:p>
          <w:p w:rsidR="00772B95" w:rsidRPr="005C5D4A" w:rsidRDefault="00772B95" w:rsidP="00772B95">
            <w:pPr>
              <w:jc w:val="both"/>
              <w:rPr>
                <w:rFonts w:ascii="Times New Roman" w:hAnsi="Times New Roman" w:cs="Times New Roman"/>
                <w:sz w:val="20"/>
                <w:szCs w:val="20"/>
              </w:rPr>
            </w:pPr>
            <w:r w:rsidRPr="005C5D4A">
              <w:rPr>
                <w:rFonts w:ascii="Times New Roman" w:hAnsi="Times New Roman" w:cs="Times New Roman"/>
                <w:sz w:val="20"/>
                <w:szCs w:val="20"/>
              </w:rPr>
              <w:t>Internetes honlapjának címe: www.nisz.hu</w:t>
            </w:r>
          </w:p>
          <w:p w:rsidR="004F6765" w:rsidRPr="005C5D4A" w:rsidRDefault="00772B95" w:rsidP="00772B95">
            <w:pPr>
              <w:jc w:val="both"/>
              <w:rPr>
                <w:rFonts w:ascii="Times New Roman" w:hAnsi="Times New Roman" w:cs="Times New Roman"/>
                <w:sz w:val="20"/>
                <w:szCs w:val="20"/>
              </w:rPr>
            </w:pPr>
            <w:r w:rsidRPr="005C5D4A">
              <w:rPr>
                <w:rFonts w:ascii="Times New Roman" w:hAnsi="Times New Roman" w:cs="Times New Roman"/>
                <w:sz w:val="20"/>
                <w:szCs w:val="20"/>
              </w:rPr>
              <w:t>Központi e-mail címe: info@nisz.hu</w:t>
            </w:r>
          </w:p>
        </w:tc>
      </w:tr>
      <w:tr w:rsidR="004F6765" w:rsidRPr="005C5D4A" w:rsidTr="004F6765">
        <w:trPr>
          <w:trHeight w:val="567"/>
        </w:trPr>
        <w:tc>
          <w:tcPr>
            <w:tcW w:w="4606" w:type="dxa"/>
          </w:tcPr>
          <w:p w:rsidR="004F6765" w:rsidRPr="005C5D4A" w:rsidRDefault="004F6765" w:rsidP="003A1469">
            <w:pPr>
              <w:rPr>
                <w:rFonts w:ascii="Times New Roman" w:hAnsi="Times New Roman" w:cs="Times New Roman"/>
                <w:sz w:val="20"/>
                <w:szCs w:val="20"/>
              </w:rPr>
            </w:pPr>
            <w:r w:rsidRPr="005C5D4A">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rsidR="004F6765" w:rsidRPr="005C5D4A" w:rsidRDefault="003A1469" w:rsidP="00D16DFD">
            <w:pPr>
              <w:jc w:val="both"/>
              <w:rPr>
                <w:rFonts w:ascii="Times New Roman" w:hAnsi="Times New Roman" w:cs="Times New Roman"/>
                <w:sz w:val="20"/>
                <w:szCs w:val="20"/>
              </w:rPr>
            </w:pPr>
            <w:r w:rsidRPr="005C5D4A">
              <w:rPr>
                <w:rFonts w:ascii="Times New Roman" w:hAnsi="Times New Roman" w:cs="Times New Roman"/>
                <w:sz w:val="20"/>
                <w:szCs w:val="20"/>
              </w:rPr>
              <w:t>A büntetés-végrehajtási szervezet Adatvédelmi és</w:t>
            </w:r>
            <w:r w:rsidR="00D16DFD" w:rsidRPr="005C5D4A">
              <w:rPr>
                <w:rFonts w:ascii="Times New Roman" w:hAnsi="Times New Roman" w:cs="Times New Roman"/>
                <w:sz w:val="20"/>
                <w:szCs w:val="20"/>
              </w:rPr>
              <w:t xml:space="preserve"> Adatbiztonsági Szabályzatában</w:t>
            </w:r>
            <w:r w:rsidRPr="005C5D4A">
              <w:rPr>
                <w:rFonts w:ascii="Times New Roman" w:hAnsi="Times New Roman" w:cs="Times New Roman"/>
                <w:sz w:val="20"/>
                <w:szCs w:val="20"/>
              </w:rPr>
              <w:t xml:space="preserve">, </w:t>
            </w:r>
            <w:r w:rsidR="00DA3369">
              <w:rPr>
                <w:rFonts w:ascii="Times New Roman" w:hAnsi="Times New Roman" w:cs="Times New Roman"/>
                <w:sz w:val="20"/>
                <w:szCs w:val="20"/>
              </w:rPr>
              <w:t>a Veszprém Várm</w:t>
            </w:r>
            <w:r w:rsidR="00E259BE" w:rsidRPr="005C5D4A">
              <w:rPr>
                <w:rFonts w:ascii="Times New Roman" w:hAnsi="Times New Roman" w:cs="Times New Roman"/>
                <w:sz w:val="20"/>
                <w:szCs w:val="20"/>
              </w:rPr>
              <w:t xml:space="preserve">egyei Büntetés-végrehajtási Intézet Adatvédelmi és Adatbiztonsági Szabályzatában, </w:t>
            </w:r>
            <w:r w:rsidRPr="005C5D4A">
              <w:rPr>
                <w:rFonts w:ascii="Times New Roman" w:hAnsi="Times New Roman" w:cs="Times New Roman"/>
                <w:sz w:val="20"/>
                <w:szCs w:val="20"/>
              </w:rPr>
              <w:t>valamint</w:t>
            </w:r>
            <w:r w:rsidR="00772B95" w:rsidRPr="005C5D4A">
              <w:rPr>
                <w:rFonts w:ascii="Times New Roman" w:hAnsi="Times New Roman" w:cs="Times New Roman"/>
                <w:sz w:val="20"/>
                <w:szCs w:val="20"/>
              </w:rPr>
              <w:t xml:space="preserve"> a büntetés-végrehajtási szervezet, a Belügyminisztérium és a NISZ</w:t>
            </w:r>
            <w:r w:rsidRPr="005C5D4A">
              <w:rPr>
                <w:rFonts w:ascii="Times New Roman" w:hAnsi="Times New Roman" w:cs="Times New Roman"/>
                <w:sz w:val="20"/>
                <w:szCs w:val="20"/>
              </w:rPr>
              <w:t xml:space="preserve"> Informatikai Biztonsági Szabályzatában foglalt intézkedések</w:t>
            </w:r>
            <w:r w:rsidR="00E259BE" w:rsidRPr="005C5D4A">
              <w:rPr>
                <w:rFonts w:ascii="Times New Roman" w:hAnsi="Times New Roman" w:cs="Times New Roman"/>
                <w:sz w:val="20"/>
                <w:szCs w:val="20"/>
              </w:rPr>
              <w:t>.</w:t>
            </w:r>
            <w:bookmarkStart w:id="0" w:name="_GoBack"/>
            <w:bookmarkEnd w:id="0"/>
          </w:p>
        </w:tc>
      </w:tr>
    </w:tbl>
    <w:p w:rsidR="00A25859" w:rsidRDefault="00A25859" w:rsidP="004F6765">
      <w:pPr>
        <w:spacing w:after="0" w:line="240" w:lineRule="auto"/>
        <w:ind w:left="4950" w:hanging="4950"/>
        <w:rPr>
          <w:rFonts w:ascii="Times New Roman" w:eastAsia="Calibri" w:hAnsi="Times New Roman" w:cs="Times New Roman"/>
          <w:b/>
          <w:bCs/>
          <w:iCs/>
          <w:sz w:val="24"/>
          <w:szCs w:val="24"/>
        </w:rPr>
      </w:pPr>
    </w:p>
    <w:p w:rsidR="001010ED" w:rsidRDefault="001010ED" w:rsidP="001010ED">
      <w:pPr>
        <w:spacing w:after="0" w:line="240" w:lineRule="auto"/>
        <w:jc w:val="both"/>
        <w:rPr>
          <w:rFonts w:ascii="Times New Roman" w:eastAsia="Calibri" w:hAnsi="Times New Roman" w:cs="Times New Roman"/>
          <w:bCs/>
          <w:iCs/>
        </w:rPr>
      </w:pPr>
      <w:r w:rsidRPr="001010ED">
        <w:rPr>
          <w:rFonts w:ascii="Times New Roman" w:eastAsia="Calibri" w:hAnsi="Times New Roman" w:cs="Times New Roman"/>
          <w:bCs/>
          <w:iCs/>
        </w:rPr>
        <w:t>A</w:t>
      </w:r>
      <w:r>
        <w:rPr>
          <w:rFonts w:ascii="Times New Roman" w:eastAsia="Calibri" w:hAnsi="Times New Roman" w:cs="Times New Roman"/>
          <w:bCs/>
          <w:iCs/>
        </w:rPr>
        <w:t xml:space="preserve"> </w:t>
      </w:r>
      <w:r w:rsidRPr="001010ED">
        <w:rPr>
          <w:rFonts w:ascii="Times New Roman" w:eastAsia="Calibri" w:hAnsi="Times New Roman" w:cs="Times New Roman"/>
          <w:bCs/>
          <w:iCs/>
        </w:rPr>
        <w:t>közös adatkezelő</w:t>
      </w:r>
      <w:r>
        <w:rPr>
          <w:rFonts w:ascii="Times New Roman" w:eastAsia="Calibri" w:hAnsi="Times New Roman" w:cs="Times New Roman"/>
          <w:bCs/>
          <w:iCs/>
        </w:rPr>
        <w:t xml:space="preserve"> </w:t>
      </w:r>
      <w:r w:rsidRPr="001010ED">
        <w:rPr>
          <w:rFonts w:ascii="Times New Roman" w:eastAsia="Calibri" w:hAnsi="Times New Roman" w:cs="Times New Roman"/>
          <w:bCs/>
          <w:iCs/>
        </w:rPr>
        <w:t>szervek aGDPR6.cikk</w:t>
      </w:r>
      <w:r>
        <w:rPr>
          <w:rFonts w:ascii="Times New Roman" w:eastAsia="Calibri" w:hAnsi="Times New Roman" w:cs="Times New Roman"/>
          <w:bCs/>
          <w:iCs/>
        </w:rPr>
        <w:t xml:space="preserve"> </w:t>
      </w:r>
      <w:r w:rsidRPr="001010ED">
        <w:rPr>
          <w:rFonts w:ascii="Times New Roman" w:eastAsia="Calibri" w:hAnsi="Times New Roman" w:cs="Times New Roman"/>
          <w:bCs/>
          <w:iCs/>
        </w:rPr>
        <w:t>(1)</w:t>
      </w:r>
      <w:r>
        <w:rPr>
          <w:rFonts w:ascii="Times New Roman" w:eastAsia="Calibri" w:hAnsi="Times New Roman" w:cs="Times New Roman"/>
          <w:bCs/>
          <w:iCs/>
        </w:rPr>
        <w:t xml:space="preserve"> </w:t>
      </w:r>
      <w:r w:rsidRPr="001010ED">
        <w:rPr>
          <w:rFonts w:ascii="Times New Roman" w:eastAsia="Calibri" w:hAnsi="Times New Roman" w:cs="Times New Roman"/>
          <w:bCs/>
          <w:iCs/>
        </w:rPr>
        <w:t>bekezdése)</w:t>
      </w:r>
      <w:r>
        <w:rPr>
          <w:rFonts w:ascii="Times New Roman" w:eastAsia="Calibri" w:hAnsi="Times New Roman" w:cs="Times New Roman"/>
          <w:bCs/>
          <w:iCs/>
        </w:rPr>
        <w:t xml:space="preserve"> </w:t>
      </w:r>
      <w:r w:rsidRPr="001010ED">
        <w:rPr>
          <w:rFonts w:ascii="Times New Roman" w:eastAsia="Calibri" w:hAnsi="Times New Roman" w:cs="Times New Roman"/>
          <w:bCs/>
          <w:iCs/>
        </w:rPr>
        <w:t>pontjában foglalt kötelezettség teljesítése érdekében nyilvántartja a rendvédelmi gépjárművek üzemeltetéséből eredő adatokat</w:t>
      </w:r>
      <w:r>
        <w:rPr>
          <w:rFonts w:ascii="Times New Roman" w:eastAsia="Calibri" w:hAnsi="Times New Roman" w:cs="Times New Roman"/>
          <w:bCs/>
          <w:iCs/>
        </w:rPr>
        <w:t xml:space="preserve"> </w:t>
      </w:r>
      <w:r w:rsidRPr="001010ED">
        <w:rPr>
          <w:rFonts w:ascii="Times New Roman" w:eastAsia="Calibri" w:hAnsi="Times New Roman" w:cs="Times New Roman"/>
          <w:bCs/>
          <w:iCs/>
        </w:rPr>
        <w:t>a fentiekben meghatározottak szerint. Abból kifolyólag, hogy a személyes adatok kezelése az adatkezelés közérdekű vagy az adatkezelőre ruházott közhatalmi jogosítvány gyakorlásának keretében végzett feladat végrehajtásához szükséges, így az érintett hozzájárulásának visszavonása nem értelmezhető az adatkezelés kapcsán. A közös adatkezelő szervek a személyes adatokat az adatlapon meghatározott céltól eltérő célra nem használják fel.</w:t>
      </w:r>
    </w:p>
    <w:p w:rsidR="001010ED" w:rsidRDefault="001010ED" w:rsidP="001010ED">
      <w:pPr>
        <w:spacing w:after="0" w:line="240" w:lineRule="auto"/>
        <w:jc w:val="both"/>
        <w:rPr>
          <w:rFonts w:ascii="Times New Roman" w:eastAsia="Calibri" w:hAnsi="Times New Roman" w:cs="Times New Roman"/>
          <w:bCs/>
          <w:iCs/>
        </w:rPr>
      </w:pPr>
    </w:p>
    <w:p w:rsidR="001010ED" w:rsidRDefault="001010ED" w:rsidP="001010ED">
      <w:pPr>
        <w:spacing w:after="0" w:line="240" w:lineRule="auto"/>
        <w:jc w:val="both"/>
        <w:rPr>
          <w:rFonts w:ascii="Times New Roman" w:eastAsia="Calibri" w:hAnsi="Times New Roman" w:cs="Times New Roman"/>
          <w:bCs/>
          <w:iCs/>
        </w:rPr>
      </w:pPr>
      <w:r w:rsidRPr="001010ED">
        <w:rPr>
          <w:rFonts w:ascii="Times New Roman" w:eastAsia="Calibri" w:hAnsi="Times New Roman" w:cs="Times New Roman"/>
          <w:bCs/>
          <w:iCs/>
        </w:rPr>
        <w:t>Az adatkezeléssel összefüggésben a közös adatkezeléssel érintett szerv adatvédelmi tisztviselőjén keresztül bármikor:</w:t>
      </w:r>
    </w:p>
    <w:p w:rsidR="001010ED" w:rsidRPr="001010ED" w:rsidRDefault="001010ED" w:rsidP="001010ED">
      <w:pPr>
        <w:pStyle w:val="Listaszerbekezds"/>
        <w:numPr>
          <w:ilvl w:val="0"/>
          <w:numId w:val="11"/>
        </w:numPr>
        <w:spacing w:after="0" w:line="240" w:lineRule="auto"/>
        <w:jc w:val="both"/>
        <w:rPr>
          <w:rFonts w:ascii="Times New Roman" w:eastAsia="Calibri" w:hAnsi="Times New Roman" w:cs="Times New Roman"/>
          <w:bCs/>
          <w:iCs/>
        </w:rPr>
      </w:pPr>
      <w:r w:rsidRPr="001010ED">
        <w:rPr>
          <w:rFonts w:ascii="Times New Roman" w:eastAsia="Calibri" w:hAnsi="Times New Roman" w:cs="Times New Roman"/>
          <w:bCs/>
          <w:iCs/>
        </w:rPr>
        <w:t>tájékoztatást kérhet az adatkezelésre vonatkozóan és hozzáférést kérhet a rá vonatkozóan kezeltadatokhoz,</w:t>
      </w:r>
    </w:p>
    <w:p w:rsidR="001010ED" w:rsidRPr="001010ED" w:rsidRDefault="001010ED" w:rsidP="001010ED">
      <w:pPr>
        <w:pStyle w:val="Listaszerbekezds"/>
        <w:numPr>
          <w:ilvl w:val="0"/>
          <w:numId w:val="11"/>
        </w:numPr>
        <w:spacing w:after="0" w:line="240" w:lineRule="auto"/>
        <w:jc w:val="both"/>
        <w:rPr>
          <w:rFonts w:ascii="Times New Roman" w:eastAsia="Calibri" w:hAnsi="Times New Roman" w:cs="Times New Roman"/>
          <w:bCs/>
          <w:iCs/>
        </w:rPr>
      </w:pPr>
      <w:r w:rsidRPr="001010ED">
        <w:rPr>
          <w:rFonts w:ascii="Times New Roman" w:eastAsia="Calibri" w:hAnsi="Times New Roman" w:cs="Times New Roman"/>
          <w:bCs/>
          <w:iCs/>
        </w:rPr>
        <w:t>pontatlan adatok esetén helyesbítést vagy a hiányos adatok kiegészítését kérheti,</w:t>
      </w:r>
    </w:p>
    <w:p w:rsidR="001010ED" w:rsidRPr="001010ED" w:rsidRDefault="001010ED" w:rsidP="001010ED">
      <w:pPr>
        <w:pStyle w:val="Listaszerbekezds"/>
        <w:numPr>
          <w:ilvl w:val="0"/>
          <w:numId w:val="11"/>
        </w:numPr>
        <w:spacing w:after="0" w:line="240" w:lineRule="auto"/>
        <w:jc w:val="both"/>
        <w:rPr>
          <w:rFonts w:ascii="Times New Roman" w:eastAsia="Calibri" w:hAnsi="Times New Roman" w:cs="Times New Roman"/>
          <w:bCs/>
          <w:iCs/>
        </w:rPr>
      </w:pPr>
      <w:r w:rsidRPr="001010ED">
        <w:rPr>
          <w:rFonts w:ascii="Times New Roman" w:eastAsia="Calibri" w:hAnsi="Times New Roman" w:cs="Times New Roman"/>
          <w:bCs/>
          <w:iCs/>
        </w:rPr>
        <w:t>a hozzájárulása alapján kezelt adatok törlését kérheti,</w:t>
      </w:r>
    </w:p>
    <w:p w:rsidR="001010ED" w:rsidRPr="001010ED" w:rsidRDefault="001010ED" w:rsidP="001010ED">
      <w:pPr>
        <w:pStyle w:val="Listaszerbekezds"/>
        <w:numPr>
          <w:ilvl w:val="0"/>
          <w:numId w:val="11"/>
        </w:numPr>
        <w:spacing w:after="0" w:line="240" w:lineRule="auto"/>
        <w:jc w:val="both"/>
        <w:rPr>
          <w:rFonts w:ascii="Times New Roman" w:eastAsia="Calibri" w:hAnsi="Times New Roman" w:cs="Times New Roman"/>
          <w:bCs/>
          <w:iCs/>
        </w:rPr>
      </w:pPr>
      <w:r w:rsidRPr="001010ED">
        <w:rPr>
          <w:rFonts w:ascii="Times New Roman" w:eastAsia="Calibri" w:hAnsi="Times New Roman" w:cs="Times New Roman"/>
          <w:bCs/>
          <w:iCs/>
        </w:rPr>
        <w:lastRenderedPageBreak/>
        <w:t>adatai kezelése ellen tiltakozhat,</w:t>
      </w:r>
    </w:p>
    <w:p w:rsidR="001010ED" w:rsidRPr="001010ED" w:rsidRDefault="001010ED" w:rsidP="001010ED">
      <w:pPr>
        <w:pStyle w:val="Listaszerbekezds"/>
        <w:numPr>
          <w:ilvl w:val="0"/>
          <w:numId w:val="11"/>
        </w:numPr>
        <w:spacing w:after="0" w:line="240" w:lineRule="auto"/>
        <w:jc w:val="both"/>
        <w:rPr>
          <w:rFonts w:ascii="Times New Roman" w:eastAsia="Calibri" w:hAnsi="Times New Roman" w:cs="Times New Roman"/>
          <w:bCs/>
          <w:iCs/>
        </w:rPr>
      </w:pPr>
      <w:r w:rsidRPr="001010ED">
        <w:rPr>
          <w:rFonts w:ascii="Times New Roman" w:eastAsia="Calibri" w:hAnsi="Times New Roman" w:cs="Times New Roman"/>
          <w:bCs/>
          <w:iCs/>
        </w:rPr>
        <w:t>kérheti az adatkezelés korlátozását.</w:t>
      </w:r>
    </w:p>
    <w:p w:rsidR="001010ED" w:rsidRDefault="001010ED" w:rsidP="001010ED">
      <w:pPr>
        <w:spacing w:after="0" w:line="240" w:lineRule="auto"/>
        <w:jc w:val="both"/>
        <w:rPr>
          <w:rFonts w:ascii="Times New Roman" w:eastAsia="Calibri" w:hAnsi="Times New Roman" w:cs="Times New Roman"/>
          <w:bCs/>
          <w:iCs/>
        </w:rPr>
      </w:pPr>
    </w:p>
    <w:p w:rsidR="001010ED" w:rsidRDefault="001010ED" w:rsidP="001010ED">
      <w:pPr>
        <w:spacing w:after="0" w:line="240" w:lineRule="auto"/>
        <w:jc w:val="both"/>
        <w:rPr>
          <w:rFonts w:ascii="Times New Roman" w:eastAsia="Calibri" w:hAnsi="Times New Roman" w:cs="Times New Roman"/>
          <w:bCs/>
          <w:iCs/>
        </w:rPr>
      </w:pPr>
      <w:r w:rsidRPr="001010ED">
        <w:rPr>
          <w:rFonts w:ascii="Times New Roman" w:eastAsia="Calibri" w:hAnsi="Times New Roman" w:cs="Times New Roman"/>
          <w:bCs/>
          <w:iCs/>
        </w:rPr>
        <w:t>A közös szervek adatkezelései tekintetében az adathordozhatósághoz való jog nem gyakorolható.</w:t>
      </w:r>
    </w:p>
    <w:p w:rsidR="001010ED" w:rsidRDefault="001010ED" w:rsidP="001010ED">
      <w:pPr>
        <w:spacing w:after="0" w:line="240" w:lineRule="auto"/>
        <w:jc w:val="both"/>
        <w:rPr>
          <w:rFonts w:ascii="Times New Roman" w:eastAsia="Calibri" w:hAnsi="Times New Roman" w:cs="Times New Roman"/>
          <w:bCs/>
          <w:iCs/>
        </w:rPr>
      </w:pPr>
    </w:p>
    <w:p w:rsidR="001010ED" w:rsidRDefault="001010ED" w:rsidP="001010ED">
      <w:pPr>
        <w:spacing w:after="0" w:line="240" w:lineRule="auto"/>
        <w:jc w:val="both"/>
        <w:rPr>
          <w:rFonts w:ascii="Times New Roman" w:eastAsia="Calibri" w:hAnsi="Times New Roman" w:cs="Times New Roman"/>
          <w:bCs/>
          <w:iCs/>
        </w:rPr>
      </w:pPr>
      <w:r w:rsidRPr="001010ED">
        <w:rPr>
          <w:rFonts w:ascii="Times New Roman" w:eastAsia="Calibri" w:hAnsi="Times New Roman" w:cs="Times New Roman"/>
          <w:bCs/>
          <w:iCs/>
        </w:rPr>
        <w:t>Tájékoztatás kérése alapján –</w:t>
      </w:r>
      <w:r>
        <w:rPr>
          <w:rFonts w:ascii="Times New Roman" w:eastAsia="Calibri" w:hAnsi="Times New Roman" w:cs="Times New Roman"/>
          <w:bCs/>
          <w:iCs/>
        </w:rPr>
        <w:t xml:space="preserve"> </w:t>
      </w:r>
      <w:r w:rsidRPr="001010ED">
        <w:rPr>
          <w:rFonts w:ascii="Times New Roman" w:eastAsia="Calibri" w:hAnsi="Times New Roman" w:cs="Times New Roman"/>
          <w:bCs/>
          <w:iCs/>
        </w:rPr>
        <w:t>amennyiben az nem esik törvényben meghatározott érdekből korlátozás alá –</w:t>
      </w:r>
      <w:r>
        <w:rPr>
          <w:rFonts w:ascii="Times New Roman" w:eastAsia="Calibri" w:hAnsi="Times New Roman" w:cs="Times New Roman"/>
          <w:bCs/>
          <w:iCs/>
        </w:rPr>
        <w:t xml:space="preserve"> </w:t>
      </w:r>
      <w:r w:rsidRPr="001010ED">
        <w:rPr>
          <w:rFonts w:ascii="Times New Roman" w:eastAsia="Calibri" w:hAnsi="Times New Roman" w:cs="Times New Roman"/>
          <w:bCs/>
          <w:iCs/>
        </w:rPr>
        <w:t>megismerheti, hogy személyes adatainak kezelése folyamatban van-e az adatkezeléssel érintett</w:t>
      </w:r>
      <w:r>
        <w:rPr>
          <w:rFonts w:ascii="Times New Roman" w:eastAsia="Calibri" w:hAnsi="Times New Roman" w:cs="Times New Roman"/>
          <w:bCs/>
          <w:iCs/>
        </w:rPr>
        <w:t xml:space="preserve"> </w:t>
      </w:r>
      <w:r w:rsidRPr="001010ED">
        <w:rPr>
          <w:rFonts w:ascii="Times New Roman" w:eastAsia="Calibri" w:hAnsi="Times New Roman" w:cs="Times New Roman"/>
          <w:bCs/>
          <w:iCs/>
        </w:rPr>
        <w:t>adatkezelő szervnél, és jogosult arra, hogy a rá vonatkozóan kezelt adatok kapcsán tájékoztatást kapjon arról, hogy</w:t>
      </w:r>
    </w:p>
    <w:p w:rsidR="001010ED" w:rsidRPr="001010ED" w:rsidRDefault="001010ED" w:rsidP="001010ED">
      <w:pPr>
        <w:pStyle w:val="Listaszerbekezds"/>
        <w:numPr>
          <w:ilvl w:val="0"/>
          <w:numId w:val="12"/>
        </w:numPr>
        <w:spacing w:after="0" w:line="240" w:lineRule="auto"/>
        <w:jc w:val="both"/>
        <w:rPr>
          <w:rFonts w:ascii="Times New Roman" w:eastAsia="Calibri" w:hAnsi="Times New Roman" w:cs="Times New Roman"/>
          <w:bCs/>
          <w:iCs/>
        </w:rPr>
      </w:pPr>
      <w:r w:rsidRPr="001010ED">
        <w:rPr>
          <w:rFonts w:ascii="Times New Roman" w:eastAsia="Calibri" w:hAnsi="Times New Roman" w:cs="Times New Roman"/>
          <w:bCs/>
          <w:iCs/>
        </w:rPr>
        <w:t>milyen célból kezeli,</w:t>
      </w:r>
    </w:p>
    <w:p w:rsidR="001010ED" w:rsidRPr="001010ED" w:rsidRDefault="001010ED" w:rsidP="001010ED">
      <w:pPr>
        <w:pStyle w:val="Listaszerbekezds"/>
        <w:numPr>
          <w:ilvl w:val="0"/>
          <w:numId w:val="12"/>
        </w:numPr>
        <w:spacing w:after="0" w:line="240" w:lineRule="auto"/>
        <w:jc w:val="both"/>
        <w:rPr>
          <w:rFonts w:ascii="Times New Roman" w:eastAsia="Calibri" w:hAnsi="Times New Roman" w:cs="Times New Roman"/>
          <w:bCs/>
          <w:iCs/>
        </w:rPr>
      </w:pPr>
      <w:r w:rsidRPr="001010ED">
        <w:rPr>
          <w:rFonts w:ascii="Times New Roman" w:eastAsia="Calibri" w:hAnsi="Times New Roman" w:cs="Times New Roman"/>
          <w:bCs/>
          <w:iCs/>
        </w:rPr>
        <w:t>mi jogosítja fel az adatok kezelésére(jogalapjáról),</w:t>
      </w:r>
    </w:p>
    <w:p w:rsidR="001010ED" w:rsidRPr="001010ED" w:rsidRDefault="001010ED" w:rsidP="001010ED">
      <w:pPr>
        <w:pStyle w:val="Listaszerbekezds"/>
        <w:numPr>
          <w:ilvl w:val="0"/>
          <w:numId w:val="12"/>
        </w:numPr>
        <w:spacing w:after="0" w:line="240" w:lineRule="auto"/>
        <w:jc w:val="both"/>
        <w:rPr>
          <w:rFonts w:ascii="Times New Roman" w:eastAsia="Calibri" w:hAnsi="Times New Roman" w:cs="Times New Roman"/>
          <w:bCs/>
          <w:iCs/>
        </w:rPr>
      </w:pPr>
      <w:r w:rsidRPr="001010ED">
        <w:rPr>
          <w:rFonts w:ascii="Times New Roman" w:eastAsia="Calibri" w:hAnsi="Times New Roman" w:cs="Times New Roman"/>
          <w:bCs/>
          <w:iCs/>
        </w:rPr>
        <w:t>mikortól és meddig kezeli az adataikat(időtartamáról),</w:t>
      </w:r>
    </w:p>
    <w:p w:rsidR="001010ED" w:rsidRPr="001010ED" w:rsidRDefault="001010ED" w:rsidP="001010ED">
      <w:pPr>
        <w:pStyle w:val="Listaszerbekezds"/>
        <w:numPr>
          <w:ilvl w:val="0"/>
          <w:numId w:val="12"/>
        </w:numPr>
        <w:spacing w:after="0" w:line="240" w:lineRule="auto"/>
        <w:jc w:val="both"/>
        <w:rPr>
          <w:rFonts w:ascii="Times New Roman" w:eastAsia="Calibri" w:hAnsi="Times New Roman" w:cs="Times New Roman"/>
          <w:bCs/>
          <w:iCs/>
        </w:rPr>
      </w:pPr>
      <w:r w:rsidRPr="001010ED">
        <w:rPr>
          <w:rFonts w:ascii="Times New Roman" w:eastAsia="Calibri" w:hAnsi="Times New Roman" w:cs="Times New Roman"/>
          <w:bCs/>
          <w:iCs/>
        </w:rPr>
        <w:t>milyen adatokat kezel, és azok másolatát az érintett rendelkezésére bocsátja,</w:t>
      </w:r>
    </w:p>
    <w:p w:rsidR="001010ED" w:rsidRPr="001010ED" w:rsidRDefault="001010ED" w:rsidP="001010ED">
      <w:pPr>
        <w:pStyle w:val="Listaszerbekezds"/>
        <w:numPr>
          <w:ilvl w:val="0"/>
          <w:numId w:val="12"/>
        </w:numPr>
        <w:spacing w:after="0" w:line="240" w:lineRule="auto"/>
        <w:jc w:val="both"/>
        <w:rPr>
          <w:rFonts w:ascii="Times New Roman" w:eastAsia="Calibri" w:hAnsi="Times New Roman" w:cs="Times New Roman"/>
          <w:bCs/>
          <w:iCs/>
        </w:rPr>
      </w:pPr>
      <w:r w:rsidRPr="001010ED">
        <w:rPr>
          <w:rFonts w:ascii="Times New Roman" w:eastAsia="Calibri" w:hAnsi="Times New Roman" w:cs="Times New Roman"/>
          <w:bCs/>
          <w:iCs/>
        </w:rPr>
        <w:t>a személyes adatok címzettjeiről, illetve a címzettek kategóriáiról,</w:t>
      </w:r>
    </w:p>
    <w:p w:rsidR="001010ED" w:rsidRPr="001010ED" w:rsidRDefault="001010ED" w:rsidP="001010ED">
      <w:pPr>
        <w:pStyle w:val="Listaszerbekezds"/>
        <w:numPr>
          <w:ilvl w:val="0"/>
          <w:numId w:val="12"/>
        </w:numPr>
        <w:spacing w:after="0" w:line="240" w:lineRule="auto"/>
        <w:jc w:val="both"/>
        <w:rPr>
          <w:rFonts w:ascii="Times New Roman" w:eastAsia="Calibri" w:hAnsi="Times New Roman" w:cs="Times New Roman"/>
          <w:bCs/>
          <w:iCs/>
        </w:rPr>
      </w:pPr>
      <w:r w:rsidRPr="001010ED">
        <w:rPr>
          <w:rFonts w:ascii="Times New Roman" w:eastAsia="Calibri" w:hAnsi="Times New Roman" w:cs="Times New Roman"/>
          <w:bCs/>
          <w:iCs/>
        </w:rPr>
        <w:t>harmadik országba vagy nemzetközi szervezet részére történő továbbításról,</w:t>
      </w:r>
    </w:p>
    <w:p w:rsidR="001010ED" w:rsidRPr="001010ED" w:rsidRDefault="001010ED" w:rsidP="001010ED">
      <w:pPr>
        <w:pStyle w:val="Listaszerbekezds"/>
        <w:numPr>
          <w:ilvl w:val="0"/>
          <w:numId w:val="12"/>
        </w:numPr>
        <w:spacing w:after="0" w:line="240" w:lineRule="auto"/>
        <w:jc w:val="both"/>
        <w:rPr>
          <w:rFonts w:ascii="Times New Roman" w:eastAsia="Calibri" w:hAnsi="Times New Roman" w:cs="Times New Roman"/>
          <w:bCs/>
          <w:iCs/>
        </w:rPr>
      </w:pPr>
      <w:r w:rsidRPr="001010ED">
        <w:rPr>
          <w:rFonts w:ascii="Times New Roman" w:eastAsia="Calibri" w:hAnsi="Times New Roman" w:cs="Times New Roman"/>
          <w:bCs/>
          <w:iCs/>
        </w:rPr>
        <w:t>amennyiben azokat nem az érintettől gyűjtötte, akkor az adatok forrásáról,</w:t>
      </w:r>
    </w:p>
    <w:p w:rsidR="001010ED" w:rsidRPr="001010ED" w:rsidRDefault="001010ED" w:rsidP="001010ED">
      <w:pPr>
        <w:pStyle w:val="Listaszerbekezds"/>
        <w:numPr>
          <w:ilvl w:val="0"/>
          <w:numId w:val="12"/>
        </w:numPr>
        <w:spacing w:after="0" w:line="240" w:lineRule="auto"/>
        <w:jc w:val="both"/>
        <w:rPr>
          <w:rFonts w:ascii="Times New Roman" w:eastAsia="Calibri" w:hAnsi="Times New Roman" w:cs="Times New Roman"/>
          <w:bCs/>
          <w:iCs/>
        </w:rPr>
      </w:pPr>
      <w:r w:rsidRPr="001010ED">
        <w:rPr>
          <w:rFonts w:ascii="Times New Roman" w:eastAsia="Calibri" w:hAnsi="Times New Roman" w:cs="Times New Roman"/>
          <w:bCs/>
          <w:iCs/>
        </w:rPr>
        <w:t>az automatizált döntéshozatal jellemzőiről, ha ilyet alkalmaz az adatkezelő,</w:t>
      </w:r>
    </w:p>
    <w:p w:rsidR="001010ED" w:rsidRPr="001010ED" w:rsidRDefault="001010ED" w:rsidP="001010ED">
      <w:pPr>
        <w:pStyle w:val="Listaszerbekezds"/>
        <w:numPr>
          <w:ilvl w:val="0"/>
          <w:numId w:val="12"/>
        </w:numPr>
        <w:spacing w:after="0" w:line="240" w:lineRule="auto"/>
        <w:jc w:val="both"/>
        <w:rPr>
          <w:rFonts w:ascii="Times New Roman" w:eastAsia="Calibri" w:hAnsi="Times New Roman" w:cs="Times New Roman"/>
          <w:bCs/>
          <w:iCs/>
        </w:rPr>
      </w:pPr>
      <w:r w:rsidRPr="001010ED">
        <w:rPr>
          <w:rFonts w:ascii="Times New Roman" w:eastAsia="Calibri" w:hAnsi="Times New Roman" w:cs="Times New Roman"/>
          <w:bCs/>
          <w:iCs/>
        </w:rPr>
        <w:t xml:space="preserve">az adatkezeléssel kapcsolatos </w:t>
      </w:r>
      <w:proofErr w:type="spellStart"/>
      <w:r w:rsidRPr="001010ED">
        <w:rPr>
          <w:rFonts w:ascii="Times New Roman" w:eastAsia="Calibri" w:hAnsi="Times New Roman" w:cs="Times New Roman"/>
          <w:bCs/>
          <w:iCs/>
        </w:rPr>
        <w:t>érintetti</w:t>
      </w:r>
      <w:proofErr w:type="spellEnd"/>
      <w:r w:rsidRPr="001010ED">
        <w:rPr>
          <w:rFonts w:ascii="Times New Roman" w:eastAsia="Calibri" w:hAnsi="Times New Roman" w:cs="Times New Roman"/>
          <w:bCs/>
          <w:iCs/>
        </w:rPr>
        <w:t xml:space="preserve"> jogairól,</w:t>
      </w:r>
    </w:p>
    <w:p w:rsidR="001010ED" w:rsidRPr="001010ED" w:rsidRDefault="001010ED" w:rsidP="001010ED">
      <w:pPr>
        <w:pStyle w:val="Listaszerbekezds"/>
        <w:numPr>
          <w:ilvl w:val="0"/>
          <w:numId w:val="12"/>
        </w:numPr>
        <w:spacing w:after="0" w:line="240" w:lineRule="auto"/>
        <w:jc w:val="both"/>
        <w:rPr>
          <w:rFonts w:ascii="Times New Roman" w:eastAsia="Calibri" w:hAnsi="Times New Roman" w:cs="Times New Roman"/>
          <w:bCs/>
          <w:iCs/>
        </w:rPr>
      </w:pPr>
      <w:r w:rsidRPr="001010ED">
        <w:rPr>
          <w:rFonts w:ascii="Times New Roman" w:eastAsia="Calibri" w:hAnsi="Times New Roman" w:cs="Times New Roman"/>
          <w:bCs/>
          <w:iCs/>
        </w:rPr>
        <w:t>jogorvoslati lehetőségeiről.</w:t>
      </w:r>
    </w:p>
    <w:p w:rsidR="001010ED" w:rsidRDefault="001010ED" w:rsidP="001010ED">
      <w:pPr>
        <w:spacing w:after="0" w:line="240" w:lineRule="auto"/>
        <w:jc w:val="both"/>
        <w:rPr>
          <w:rFonts w:ascii="Times New Roman" w:eastAsia="Calibri" w:hAnsi="Times New Roman" w:cs="Times New Roman"/>
          <w:bCs/>
          <w:iCs/>
        </w:rPr>
      </w:pPr>
    </w:p>
    <w:p w:rsidR="001010ED" w:rsidRDefault="001010ED" w:rsidP="001010ED">
      <w:pPr>
        <w:spacing w:after="0" w:line="240" w:lineRule="auto"/>
        <w:jc w:val="both"/>
        <w:rPr>
          <w:rFonts w:ascii="Times New Roman" w:eastAsia="Calibri" w:hAnsi="Times New Roman" w:cs="Times New Roman"/>
          <w:bCs/>
          <w:iCs/>
        </w:rPr>
      </w:pPr>
      <w:r w:rsidRPr="001010ED">
        <w:rPr>
          <w:rFonts w:ascii="Times New Roman" w:eastAsia="Calibri" w:hAnsi="Times New Roman" w:cs="Times New Roman"/>
          <w:bCs/>
          <w:iCs/>
        </w:rPr>
        <w:t>A tájékoztatás iránti és hozzáférésre irányuló kérelmekre az adatkezeléssel érintett adatkezelő szerv legkésőbb 1 hónapon belül válaszol. Az érintett a róla kezelt személyes adatokról kért további másolatokért</w:t>
      </w:r>
      <w:r>
        <w:rPr>
          <w:rFonts w:ascii="Times New Roman" w:eastAsia="Calibri" w:hAnsi="Times New Roman" w:cs="Times New Roman"/>
          <w:bCs/>
          <w:iCs/>
        </w:rPr>
        <w:t xml:space="preserve"> </w:t>
      </w:r>
      <w:r w:rsidRPr="001010ED">
        <w:rPr>
          <w:rFonts w:ascii="Times New Roman" w:eastAsia="Calibri" w:hAnsi="Times New Roman" w:cs="Times New Roman"/>
          <w:bCs/>
          <w:iCs/>
        </w:rPr>
        <w:t>az</w:t>
      </w:r>
      <w:r>
        <w:rPr>
          <w:rFonts w:ascii="Times New Roman" w:eastAsia="Calibri" w:hAnsi="Times New Roman" w:cs="Times New Roman"/>
          <w:bCs/>
          <w:iCs/>
        </w:rPr>
        <w:t xml:space="preserve"> </w:t>
      </w:r>
      <w:r w:rsidRPr="001010ED">
        <w:rPr>
          <w:rFonts w:ascii="Times New Roman" w:eastAsia="Calibri" w:hAnsi="Times New Roman" w:cs="Times New Roman"/>
          <w:bCs/>
          <w:iCs/>
        </w:rPr>
        <w:t>adminisztratív</w:t>
      </w:r>
      <w:r>
        <w:rPr>
          <w:rFonts w:ascii="Times New Roman" w:eastAsia="Calibri" w:hAnsi="Times New Roman" w:cs="Times New Roman"/>
          <w:bCs/>
          <w:iCs/>
        </w:rPr>
        <w:t xml:space="preserve"> </w:t>
      </w:r>
      <w:r w:rsidRPr="001010ED">
        <w:rPr>
          <w:rFonts w:ascii="Times New Roman" w:eastAsia="Calibri" w:hAnsi="Times New Roman" w:cs="Times New Roman"/>
          <w:bCs/>
          <w:iCs/>
        </w:rPr>
        <w:t>költségeken</w:t>
      </w:r>
      <w:r>
        <w:rPr>
          <w:rFonts w:ascii="Times New Roman" w:eastAsia="Calibri" w:hAnsi="Times New Roman" w:cs="Times New Roman"/>
          <w:bCs/>
          <w:iCs/>
        </w:rPr>
        <w:t xml:space="preserve"> </w:t>
      </w:r>
      <w:r w:rsidRPr="001010ED">
        <w:rPr>
          <w:rFonts w:ascii="Times New Roman" w:eastAsia="Calibri" w:hAnsi="Times New Roman" w:cs="Times New Roman"/>
          <w:bCs/>
          <w:iCs/>
        </w:rPr>
        <w:t>alapuló,</w:t>
      </w:r>
      <w:r>
        <w:rPr>
          <w:rFonts w:ascii="Times New Roman" w:eastAsia="Calibri" w:hAnsi="Times New Roman" w:cs="Times New Roman"/>
          <w:bCs/>
          <w:iCs/>
        </w:rPr>
        <w:t xml:space="preserve"> éssz</w:t>
      </w:r>
      <w:r w:rsidRPr="001010ED">
        <w:rPr>
          <w:rFonts w:ascii="Times New Roman" w:eastAsia="Calibri" w:hAnsi="Times New Roman" w:cs="Times New Roman"/>
          <w:bCs/>
          <w:iCs/>
        </w:rPr>
        <w:t>erű</w:t>
      </w:r>
      <w:r>
        <w:rPr>
          <w:rFonts w:ascii="Times New Roman" w:eastAsia="Calibri" w:hAnsi="Times New Roman" w:cs="Times New Roman"/>
          <w:bCs/>
          <w:iCs/>
        </w:rPr>
        <w:t xml:space="preserve"> </w:t>
      </w:r>
      <w:r w:rsidRPr="001010ED">
        <w:rPr>
          <w:rFonts w:ascii="Times New Roman" w:eastAsia="Calibri" w:hAnsi="Times New Roman" w:cs="Times New Roman"/>
          <w:bCs/>
          <w:iCs/>
        </w:rPr>
        <w:t>mértékű</w:t>
      </w:r>
      <w:r>
        <w:rPr>
          <w:rFonts w:ascii="Times New Roman" w:eastAsia="Calibri" w:hAnsi="Times New Roman" w:cs="Times New Roman"/>
          <w:bCs/>
          <w:iCs/>
        </w:rPr>
        <w:t xml:space="preserve"> </w:t>
      </w:r>
      <w:r w:rsidRPr="001010ED">
        <w:rPr>
          <w:rFonts w:ascii="Times New Roman" w:eastAsia="Calibri" w:hAnsi="Times New Roman" w:cs="Times New Roman"/>
          <w:bCs/>
          <w:iCs/>
        </w:rPr>
        <w:t>díjat</w:t>
      </w:r>
      <w:r>
        <w:rPr>
          <w:rFonts w:ascii="Times New Roman" w:eastAsia="Calibri" w:hAnsi="Times New Roman" w:cs="Times New Roman"/>
          <w:bCs/>
          <w:iCs/>
        </w:rPr>
        <w:t xml:space="preserve"> </w:t>
      </w:r>
      <w:r w:rsidRPr="001010ED">
        <w:rPr>
          <w:rFonts w:ascii="Times New Roman" w:eastAsia="Calibri" w:hAnsi="Times New Roman" w:cs="Times New Roman"/>
          <w:bCs/>
          <w:iCs/>
        </w:rPr>
        <w:t>számíthat</w:t>
      </w:r>
      <w:r>
        <w:rPr>
          <w:rFonts w:ascii="Times New Roman" w:eastAsia="Calibri" w:hAnsi="Times New Roman" w:cs="Times New Roman"/>
          <w:bCs/>
          <w:iCs/>
        </w:rPr>
        <w:t xml:space="preserve"> </w:t>
      </w:r>
      <w:r w:rsidRPr="001010ED">
        <w:rPr>
          <w:rFonts w:ascii="Times New Roman" w:eastAsia="Calibri" w:hAnsi="Times New Roman" w:cs="Times New Roman"/>
          <w:bCs/>
          <w:iCs/>
        </w:rPr>
        <w:t>fel.</w:t>
      </w:r>
      <w:r>
        <w:rPr>
          <w:rFonts w:ascii="Times New Roman" w:eastAsia="Calibri" w:hAnsi="Times New Roman" w:cs="Times New Roman"/>
          <w:bCs/>
          <w:iCs/>
        </w:rPr>
        <w:t xml:space="preserve"> </w:t>
      </w:r>
      <w:r w:rsidRPr="001010ED">
        <w:rPr>
          <w:rFonts w:ascii="Times New Roman" w:eastAsia="Calibri" w:hAnsi="Times New Roman" w:cs="Times New Roman"/>
          <w:bCs/>
          <w:iCs/>
        </w:rPr>
        <w:t>Egyes esetekben –</w:t>
      </w:r>
      <w:r>
        <w:rPr>
          <w:rFonts w:ascii="Times New Roman" w:eastAsia="Calibri" w:hAnsi="Times New Roman" w:cs="Times New Roman"/>
          <w:bCs/>
          <w:iCs/>
        </w:rPr>
        <w:t xml:space="preserve"> </w:t>
      </w:r>
      <w:r w:rsidRPr="001010ED">
        <w:rPr>
          <w:rFonts w:ascii="Times New Roman" w:eastAsia="Calibri" w:hAnsi="Times New Roman" w:cs="Times New Roman"/>
          <w:bCs/>
          <w:iCs/>
        </w:rPr>
        <w:t>például bűncselekmények megelőzése vagy üldözése érdekében –</w:t>
      </w:r>
      <w:r>
        <w:rPr>
          <w:rFonts w:ascii="Times New Roman" w:eastAsia="Calibri" w:hAnsi="Times New Roman" w:cs="Times New Roman"/>
          <w:bCs/>
          <w:iCs/>
        </w:rPr>
        <w:t xml:space="preserve"> </w:t>
      </w:r>
      <w:r w:rsidRPr="001010ED">
        <w:rPr>
          <w:rFonts w:ascii="Times New Roman" w:eastAsia="Calibri" w:hAnsi="Times New Roman" w:cs="Times New Roman"/>
          <w:bCs/>
          <w:iCs/>
        </w:rPr>
        <w:t>törvényi rendelkezések alapján a tájékoztatást az adatkezeléssel érintett adatkezelő szerv megtagadhatja, ekkor a válaszban minden esetben megjelölésre kerül, hogy mely törvényi rendelkezés alapján kellett megtagadni a tájékoztatást, és az érintett milyen jogorvoslati lehetőséget vehet</w:t>
      </w:r>
      <w:r>
        <w:rPr>
          <w:rFonts w:ascii="Times New Roman" w:eastAsia="Calibri" w:hAnsi="Times New Roman" w:cs="Times New Roman"/>
          <w:bCs/>
          <w:iCs/>
        </w:rPr>
        <w:t xml:space="preserve"> </w:t>
      </w:r>
      <w:r w:rsidRPr="001010ED">
        <w:rPr>
          <w:rFonts w:ascii="Times New Roman" w:eastAsia="Calibri" w:hAnsi="Times New Roman" w:cs="Times New Roman"/>
          <w:bCs/>
          <w:iCs/>
        </w:rPr>
        <w:t>igénybe.</w:t>
      </w:r>
    </w:p>
    <w:p w:rsidR="001010ED" w:rsidRPr="001010ED" w:rsidRDefault="001010ED" w:rsidP="001010ED">
      <w:pPr>
        <w:spacing w:after="0" w:line="240" w:lineRule="auto"/>
        <w:jc w:val="both"/>
        <w:rPr>
          <w:rFonts w:ascii="Times New Roman" w:eastAsia="Calibri" w:hAnsi="Times New Roman" w:cs="Times New Roman"/>
          <w:bCs/>
          <w:iCs/>
        </w:rPr>
      </w:pPr>
    </w:p>
    <w:p w:rsidR="001010ED" w:rsidRDefault="001010ED" w:rsidP="001010ED">
      <w:pPr>
        <w:spacing w:after="0" w:line="240" w:lineRule="auto"/>
        <w:jc w:val="both"/>
        <w:rPr>
          <w:rFonts w:ascii="Times New Roman" w:eastAsia="Calibri" w:hAnsi="Times New Roman" w:cs="Times New Roman"/>
          <w:bCs/>
          <w:iCs/>
        </w:rPr>
      </w:pPr>
      <w:r w:rsidRPr="001010ED">
        <w:rPr>
          <w:rFonts w:ascii="Times New Roman" w:eastAsia="Calibri" w:hAnsi="Times New Roman" w:cs="Times New Roman"/>
          <w:bCs/>
          <w:iCs/>
        </w:rPr>
        <w:t>Az adat helyesbítésének (módosításának) kérése esetén a módosítani kért adat valóságát az érintettnek alá kell támasztania, és igazolnia kell azt is, hogy valóban az arra jogosult személy kéri</w:t>
      </w:r>
      <w:r>
        <w:rPr>
          <w:rFonts w:ascii="Times New Roman" w:eastAsia="Calibri" w:hAnsi="Times New Roman" w:cs="Times New Roman"/>
          <w:bCs/>
          <w:iCs/>
        </w:rPr>
        <w:t xml:space="preserve"> </w:t>
      </w:r>
      <w:r w:rsidRPr="001010ED">
        <w:rPr>
          <w:rFonts w:ascii="Times New Roman" w:eastAsia="Calibri" w:hAnsi="Times New Roman" w:cs="Times New Roman"/>
          <w:bCs/>
          <w:iCs/>
        </w:rPr>
        <w:t>az</w:t>
      </w:r>
      <w:r>
        <w:rPr>
          <w:rFonts w:ascii="Times New Roman" w:eastAsia="Calibri" w:hAnsi="Times New Roman" w:cs="Times New Roman"/>
          <w:bCs/>
          <w:iCs/>
        </w:rPr>
        <w:t xml:space="preserve"> </w:t>
      </w:r>
      <w:r w:rsidRPr="001010ED">
        <w:rPr>
          <w:rFonts w:ascii="Times New Roman" w:eastAsia="Calibri" w:hAnsi="Times New Roman" w:cs="Times New Roman"/>
          <w:bCs/>
          <w:iCs/>
        </w:rPr>
        <w:t>adatmódosítását.</w:t>
      </w:r>
      <w:r>
        <w:rPr>
          <w:rFonts w:ascii="Times New Roman" w:eastAsia="Calibri" w:hAnsi="Times New Roman" w:cs="Times New Roman"/>
          <w:bCs/>
          <w:iCs/>
        </w:rPr>
        <w:t xml:space="preserve"> </w:t>
      </w:r>
      <w:r w:rsidRPr="001010ED">
        <w:rPr>
          <w:rFonts w:ascii="Times New Roman" w:eastAsia="Calibri" w:hAnsi="Times New Roman" w:cs="Times New Roman"/>
          <w:bCs/>
          <w:iCs/>
        </w:rPr>
        <w:t>Az adatkezeléssel érintett adatkezelő</w:t>
      </w:r>
      <w:r>
        <w:rPr>
          <w:rFonts w:ascii="Times New Roman" w:eastAsia="Calibri" w:hAnsi="Times New Roman" w:cs="Times New Roman"/>
          <w:bCs/>
          <w:iCs/>
        </w:rPr>
        <w:t xml:space="preserve"> </w:t>
      </w:r>
      <w:r w:rsidRPr="001010ED">
        <w:rPr>
          <w:rFonts w:ascii="Times New Roman" w:eastAsia="Calibri" w:hAnsi="Times New Roman" w:cs="Times New Roman"/>
          <w:bCs/>
          <w:iCs/>
        </w:rPr>
        <w:t>szerv</w:t>
      </w:r>
      <w:r>
        <w:rPr>
          <w:rFonts w:ascii="Times New Roman" w:eastAsia="Calibri" w:hAnsi="Times New Roman" w:cs="Times New Roman"/>
          <w:bCs/>
          <w:iCs/>
        </w:rPr>
        <w:t xml:space="preserve"> </w:t>
      </w:r>
      <w:r w:rsidRPr="001010ED">
        <w:rPr>
          <w:rFonts w:ascii="Times New Roman" w:eastAsia="Calibri" w:hAnsi="Times New Roman" w:cs="Times New Roman"/>
          <w:bCs/>
          <w:iCs/>
        </w:rPr>
        <w:t>csak</w:t>
      </w:r>
      <w:r>
        <w:rPr>
          <w:rFonts w:ascii="Times New Roman" w:eastAsia="Calibri" w:hAnsi="Times New Roman" w:cs="Times New Roman"/>
          <w:bCs/>
          <w:iCs/>
        </w:rPr>
        <w:t xml:space="preserve"> </w:t>
      </w:r>
      <w:r w:rsidRPr="001010ED">
        <w:rPr>
          <w:rFonts w:ascii="Times New Roman" w:eastAsia="Calibri" w:hAnsi="Times New Roman" w:cs="Times New Roman"/>
          <w:bCs/>
          <w:iCs/>
        </w:rPr>
        <w:t>így</w:t>
      </w:r>
      <w:r>
        <w:rPr>
          <w:rFonts w:ascii="Times New Roman" w:eastAsia="Calibri" w:hAnsi="Times New Roman" w:cs="Times New Roman"/>
          <w:bCs/>
          <w:iCs/>
        </w:rPr>
        <w:t xml:space="preserve"> </w:t>
      </w:r>
      <w:r w:rsidRPr="001010ED">
        <w:rPr>
          <w:rFonts w:ascii="Times New Roman" w:eastAsia="Calibri" w:hAnsi="Times New Roman" w:cs="Times New Roman"/>
          <w:bCs/>
          <w:iCs/>
        </w:rPr>
        <w:t>tudja</w:t>
      </w:r>
      <w:r>
        <w:rPr>
          <w:rFonts w:ascii="Times New Roman" w:eastAsia="Calibri" w:hAnsi="Times New Roman" w:cs="Times New Roman"/>
          <w:bCs/>
          <w:iCs/>
        </w:rPr>
        <w:t xml:space="preserve"> </w:t>
      </w:r>
      <w:r w:rsidRPr="001010ED">
        <w:rPr>
          <w:rFonts w:ascii="Times New Roman" w:eastAsia="Calibri" w:hAnsi="Times New Roman" w:cs="Times New Roman"/>
          <w:bCs/>
          <w:iCs/>
        </w:rPr>
        <w:t>megítélni</w:t>
      </w:r>
      <w:r>
        <w:rPr>
          <w:rFonts w:ascii="Times New Roman" w:eastAsia="Calibri" w:hAnsi="Times New Roman" w:cs="Times New Roman"/>
          <w:bCs/>
          <w:iCs/>
        </w:rPr>
        <w:t xml:space="preserve"> </w:t>
      </w:r>
      <w:r w:rsidRPr="001010ED">
        <w:rPr>
          <w:rFonts w:ascii="Times New Roman" w:eastAsia="Calibri" w:hAnsi="Times New Roman" w:cs="Times New Roman"/>
          <w:bCs/>
          <w:iCs/>
        </w:rPr>
        <w:t>azt,</w:t>
      </w:r>
      <w:r>
        <w:rPr>
          <w:rFonts w:ascii="Times New Roman" w:eastAsia="Calibri" w:hAnsi="Times New Roman" w:cs="Times New Roman"/>
          <w:bCs/>
          <w:iCs/>
        </w:rPr>
        <w:t xml:space="preserve"> </w:t>
      </w:r>
      <w:r w:rsidRPr="001010ED">
        <w:rPr>
          <w:rFonts w:ascii="Times New Roman" w:eastAsia="Calibri" w:hAnsi="Times New Roman" w:cs="Times New Roman"/>
          <w:bCs/>
          <w:iCs/>
        </w:rPr>
        <w:t>hogy</w:t>
      </w:r>
      <w:r>
        <w:rPr>
          <w:rFonts w:ascii="Times New Roman" w:eastAsia="Calibri" w:hAnsi="Times New Roman" w:cs="Times New Roman"/>
          <w:bCs/>
          <w:iCs/>
        </w:rPr>
        <w:t xml:space="preserve"> </w:t>
      </w:r>
      <w:r w:rsidRPr="001010ED">
        <w:rPr>
          <w:rFonts w:ascii="Times New Roman" w:eastAsia="Calibri" w:hAnsi="Times New Roman" w:cs="Times New Roman"/>
          <w:bCs/>
          <w:iCs/>
        </w:rPr>
        <w:t>az</w:t>
      </w:r>
      <w:r>
        <w:rPr>
          <w:rFonts w:ascii="Times New Roman" w:eastAsia="Calibri" w:hAnsi="Times New Roman" w:cs="Times New Roman"/>
          <w:bCs/>
          <w:iCs/>
        </w:rPr>
        <w:t xml:space="preserve"> </w:t>
      </w:r>
      <w:r w:rsidRPr="001010ED">
        <w:rPr>
          <w:rFonts w:ascii="Times New Roman" w:eastAsia="Calibri" w:hAnsi="Times New Roman" w:cs="Times New Roman"/>
          <w:bCs/>
          <w:iCs/>
        </w:rPr>
        <w:t>új adat valós-e, és ha igen, akkor módosíthatja-e a</w:t>
      </w:r>
      <w:r>
        <w:rPr>
          <w:rFonts w:ascii="Times New Roman" w:eastAsia="Calibri" w:hAnsi="Times New Roman" w:cs="Times New Roman"/>
          <w:bCs/>
          <w:iCs/>
        </w:rPr>
        <w:t xml:space="preserve"> </w:t>
      </w:r>
      <w:r w:rsidRPr="001010ED">
        <w:rPr>
          <w:rFonts w:ascii="Times New Roman" w:eastAsia="Calibri" w:hAnsi="Times New Roman" w:cs="Times New Roman"/>
          <w:bCs/>
          <w:iCs/>
        </w:rPr>
        <w:t>régit.</w:t>
      </w:r>
    </w:p>
    <w:p w:rsidR="001010ED" w:rsidRDefault="001010ED" w:rsidP="001010ED">
      <w:pPr>
        <w:spacing w:after="0" w:line="240" w:lineRule="auto"/>
        <w:jc w:val="both"/>
        <w:rPr>
          <w:rFonts w:ascii="Times New Roman" w:eastAsia="Calibri" w:hAnsi="Times New Roman" w:cs="Times New Roman"/>
          <w:bCs/>
          <w:iCs/>
        </w:rPr>
      </w:pPr>
    </w:p>
    <w:p w:rsidR="005A7E02" w:rsidRDefault="001010ED" w:rsidP="001010ED">
      <w:pPr>
        <w:spacing w:after="0" w:line="240" w:lineRule="auto"/>
        <w:jc w:val="both"/>
        <w:rPr>
          <w:rFonts w:ascii="Times New Roman" w:eastAsia="Calibri" w:hAnsi="Times New Roman" w:cs="Times New Roman"/>
          <w:bCs/>
          <w:iCs/>
        </w:rPr>
      </w:pPr>
      <w:r w:rsidRPr="001010ED">
        <w:rPr>
          <w:rFonts w:ascii="Times New Roman" w:eastAsia="Calibri" w:hAnsi="Times New Roman" w:cs="Times New Roman"/>
          <w:bCs/>
          <w:iCs/>
        </w:rPr>
        <w:t>Amennyiben nem egyértelmű, hogy a kezelt adat helyes-e vagy pontos-e, akkor az adatkezeléssel érintett adatkezelő szerv az adatot nem helyesbíti, csak megjelöli, azaz jelzi, hogy azt az érintett kifogásolta,</w:t>
      </w:r>
      <w:r w:rsidR="0086192C">
        <w:rPr>
          <w:rFonts w:ascii="Times New Roman" w:eastAsia="Calibri" w:hAnsi="Times New Roman" w:cs="Times New Roman"/>
          <w:bCs/>
          <w:iCs/>
        </w:rPr>
        <w:t xml:space="preserve"> </w:t>
      </w:r>
      <w:r w:rsidRPr="001010ED">
        <w:rPr>
          <w:rFonts w:ascii="Times New Roman" w:eastAsia="Calibri" w:hAnsi="Times New Roman" w:cs="Times New Roman"/>
          <w:bCs/>
          <w:iCs/>
        </w:rPr>
        <w:t>de</w:t>
      </w:r>
      <w:r w:rsidR="005A7E02">
        <w:rPr>
          <w:rFonts w:ascii="Times New Roman" w:eastAsia="Calibri" w:hAnsi="Times New Roman" w:cs="Times New Roman"/>
          <w:bCs/>
          <w:iCs/>
        </w:rPr>
        <w:t xml:space="preserve"> </w:t>
      </w:r>
      <w:r w:rsidRPr="001010ED">
        <w:rPr>
          <w:rFonts w:ascii="Times New Roman" w:eastAsia="Calibri" w:hAnsi="Times New Roman" w:cs="Times New Roman"/>
          <w:bCs/>
          <w:iCs/>
        </w:rPr>
        <w:t>nem</w:t>
      </w:r>
      <w:r w:rsidR="005A7E02">
        <w:rPr>
          <w:rFonts w:ascii="Times New Roman" w:eastAsia="Calibri" w:hAnsi="Times New Roman" w:cs="Times New Roman"/>
          <w:bCs/>
          <w:iCs/>
        </w:rPr>
        <w:t xml:space="preserve"> </w:t>
      </w:r>
      <w:r w:rsidRPr="001010ED">
        <w:rPr>
          <w:rFonts w:ascii="Times New Roman" w:eastAsia="Calibri" w:hAnsi="Times New Roman" w:cs="Times New Roman"/>
          <w:bCs/>
          <w:iCs/>
        </w:rPr>
        <w:t>biztos,</w:t>
      </w:r>
      <w:r>
        <w:rPr>
          <w:rFonts w:ascii="Times New Roman" w:eastAsia="Calibri" w:hAnsi="Times New Roman" w:cs="Times New Roman"/>
          <w:bCs/>
          <w:iCs/>
        </w:rPr>
        <w:t xml:space="preserve"> </w:t>
      </w:r>
      <w:r w:rsidRPr="001010ED">
        <w:rPr>
          <w:rFonts w:ascii="Times New Roman" w:eastAsia="Calibri" w:hAnsi="Times New Roman" w:cs="Times New Roman"/>
          <w:bCs/>
          <w:iCs/>
        </w:rPr>
        <w:t>hogy</w:t>
      </w:r>
      <w:r>
        <w:rPr>
          <w:rFonts w:ascii="Times New Roman" w:eastAsia="Calibri" w:hAnsi="Times New Roman" w:cs="Times New Roman"/>
          <w:bCs/>
          <w:iCs/>
        </w:rPr>
        <w:t xml:space="preserve"> </w:t>
      </w:r>
      <w:r w:rsidRPr="001010ED">
        <w:rPr>
          <w:rFonts w:ascii="Times New Roman" w:eastAsia="Calibri" w:hAnsi="Times New Roman" w:cs="Times New Roman"/>
          <w:bCs/>
          <w:iCs/>
        </w:rPr>
        <w:t>helytelen.</w:t>
      </w:r>
      <w:r w:rsidR="005A7E02">
        <w:rPr>
          <w:rFonts w:ascii="Times New Roman" w:eastAsia="Calibri" w:hAnsi="Times New Roman" w:cs="Times New Roman"/>
          <w:bCs/>
          <w:iCs/>
        </w:rPr>
        <w:t xml:space="preserve"> </w:t>
      </w:r>
      <w:r w:rsidRPr="001010ED">
        <w:rPr>
          <w:rFonts w:ascii="Times New Roman" w:eastAsia="Calibri" w:hAnsi="Times New Roman" w:cs="Times New Roman"/>
          <w:bCs/>
          <w:iCs/>
        </w:rPr>
        <w:t>Az</w:t>
      </w:r>
      <w:r>
        <w:rPr>
          <w:rFonts w:ascii="Times New Roman" w:eastAsia="Calibri" w:hAnsi="Times New Roman" w:cs="Times New Roman"/>
          <w:bCs/>
          <w:iCs/>
        </w:rPr>
        <w:t xml:space="preserve"> </w:t>
      </w:r>
      <w:r w:rsidRPr="001010ED">
        <w:rPr>
          <w:rFonts w:ascii="Times New Roman" w:eastAsia="Calibri" w:hAnsi="Times New Roman" w:cs="Times New Roman"/>
          <w:bCs/>
          <w:iCs/>
        </w:rPr>
        <w:t>adatkezelő</w:t>
      </w:r>
      <w:r w:rsidR="005A7E02">
        <w:rPr>
          <w:rFonts w:ascii="Times New Roman" w:eastAsia="Calibri" w:hAnsi="Times New Roman" w:cs="Times New Roman"/>
          <w:bCs/>
          <w:iCs/>
        </w:rPr>
        <w:t xml:space="preserve"> </w:t>
      </w:r>
      <w:r w:rsidRPr="001010ED">
        <w:rPr>
          <w:rFonts w:ascii="Times New Roman" w:eastAsia="Calibri" w:hAnsi="Times New Roman" w:cs="Times New Roman"/>
          <w:bCs/>
          <w:iCs/>
        </w:rPr>
        <w:t>a</w:t>
      </w:r>
      <w:r w:rsidR="005A7E02">
        <w:rPr>
          <w:rFonts w:ascii="Times New Roman" w:eastAsia="Calibri" w:hAnsi="Times New Roman" w:cs="Times New Roman"/>
          <w:bCs/>
          <w:iCs/>
        </w:rPr>
        <w:t xml:space="preserve"> </w:t>
      </w:r>
      <w:r w:rsidRPr="001010ED">
        <w:rPr>
          <w:rFonts w:ascii="Times New Roman" w:eastAsia="Calibri" w:hAnsi="Times New Roman" w:cs="Times New Roman"/>
          <w:bCs/>
          <w:iCs/>
        </w:rPr>
        <w:t>kérés</w:t>
      </w:r>
      <w:r w:rsidR="005A7E02">
        <w:rPr>
          <w:rFonts w:ascii="Times New Roman" w:eastAsia="Calibri" w:hAnsi="Times New Roman" w:cs="Times New Roman"/>
          <w:bCs/>
          <w:iCs/>
        </w:rPr>
        <w:t xml:space="preserve"> </w:t>
      </w:r>
      <w:r w:rsidRPr="001010ED">
        <w:rPr>
          <w:rFonts w:ascii="Times New Roman" w:eastAsia="Calibri" w:hAnsi="Times New Roman" w:cs="Times New Roman"/>
          <w:bCs/>
          <w:iCs/>
        </w:rPr>
        <w:t>hitelességének</w:t>
      </w:r>
      <w:r w:rsidR="005A7E02">
        <w:rPr>
          <w:rFonts w:ascii="Times New Roman" w:eastAsia="Calibri" w:hAnsi="Times New Roman" w:cs="Times New Roman"/>
          <w:bCs/>
          <w:iCs/>
        </w:rPr>
        <w:t xml:space="preserve"> </w:t>
      </w:r>
      <w:r w:rsidRPr="001010ED">
        <w:rPr>
          <w:rFonts w:ascii="Times New Roman" w:eastAsia="Calibri" w:hAnsi="Times New Roman" w:cs="Times New Roman"/>
          <w:bCs/>
          <w:iCs/>
        </w:rPr>
        <w:t>megerősítését követően, indokolatlan késedelem nélkül helyesbíti a pontatlan személyes adatokat, illetve kiegészíti a kérelemmel érintett adatokat. A helyesbítésről vagy megjelölésről az adatkezeléssel érintett adatkezelő szerv az érintettet értesíti.</w:t>
      </w:r>
    </w:p>
    <w:p w:rsidR="005A7E02" w:rsidRDefault="005A7E02" w:rsidP="001010ED">
      <w:pPr>
        <w:spacing w:after="0" w:line="240" w:lineRule="auto"/>
        <w:jc w:val="both"/>
        <w:rPr>
          <w:rFonts w:ascii="Times New Roman" w:eastAsia="Calibri" w:hAnsi="Times New Roman" w:cs="Times New Roman"/>
          <w:bCs/>
          <w:iCs/>
        </w:rPr>
      </w:pPr>
    </w:p>
    <w:p w:rsidR="005A7E02" w:rsidRDefault="001010ED" w:rsidP="001010ED">
      <w:pPr>
        <w:spacing w:after="0" w:line="240" w:lineRule="auto"/>
        <w:jc w:val="both"/>
        <w:rPr>
          <w:rFonts w:ascii="Times New Roman" w:eastAsia="Calibri" w:hAnsi="Times New Roman" w:cs="Times New Roman"/>
          <w:bCs/>
          <w:iCs/>
        </w:rPr>
      </w:pPr>
      <w:r w:rsidRPr="001010ED">
        <w:rPr>
          <w:rFonts w:ascii="Times New Roman" w:eastAsia="Calibri" w:hAnsi="Times New Roman" w:cs="Times New Roman"/>
          <w:bCs/>
          <w:iCs/>
        </w:rPr>
        <w:t>Az adat törlésének, zárolásának kérése esetén az érintett kérheti adatainak törlését, ami azt jelenti, hogy az adatkezeléssel érintett adatkezelő szerv köteles arra, hogy az érintettre vonatkozó adatokat indokolatlan késedelem nélkül törölje, ha:</w:t>
      </w:r>
    </w:p>
    <w:p w:rsidR="005A7E02" w:rsidRPr="005A7E02" w:rsidRDefault="001010ED" w:rsidP="005A7E02">
      <w:pPr>
        <w:pStyle w:val="Listaszerbekezds"/>
        <w:numPr>
          <w:ilvl w:val="0"/>
          <w:numId w:val="13"/>
        </w:numPr>
        <w:spacing w:after="0" w:line="240" w:lineRule="auto"/>
        <w:jc w:val="both"/>
        <w:rPr>
          <w:rFonts w:ascii="Times New Roman" w:eastAsia="Calibri" w:hAnsi="Times New Roman" w:cs="Times New Roman"/>
          <w:bCs/>
          <w:iCs/>
        </w:rPr>
      </w:pPr>
      <w:r w:rsidRPr="005A7E02">
        <w:rPr>
          <w:rFonts w:ascii="Times New Roman" w:eastAsia="Calibri" w:hAnsi="Times New Roman" w:cs="Times New Roman"/>
          <w:bCs/>
          <w:iCs/>
        </w:rPr>
        <w:t>a személyes adatokat jogellenesen kezelték</w:t>
      </w:r>
    </w:p>
    <w:p w:rsidR="005A7E02" w:rsidRPr="005A7E02" w:rsidRDefault="001010ED" w:rsidP="005A7E02">
      <w:pPr>
        <w:pStyle w:val="Listaszerbekezds"/>
        <w:numPr>
          <w:ilvl w:val="0"/>
          <w:numId w:val="13"/>
        </w:numPr>
        <w:spacing w:after="0" w:line="240" w:lineRule="auto"/>
        <w:jc w:val="both"/>
        <w:rPr>
          <w:rFonts w:ascii="Times New Roman" w:eastAsia="Calibri" w:hAnsi="Times New Roman" w:cs="Times New Roman"/>
          <w:bCs/>
          <w:iCs/>
        </w:rPr>
      </w:pPr>
      <w:r w:rsidRPr="005A7E02">
        <w:rPr>
          <w:rFonts w:ascii="Times New Roman" w:eastAsia="Calibri" w:hAnsi="Times New Roman" w:cs="Times New Roman"/>
          <w:bCs/>
          <w:iCs/>
        </w:rPr>
        <w:t>a személyes adatokra már nincs szükség abból a célból, amiért</w:t>
      </w:r>
      <w:r w:rsidR="005A7E02" w:rsidRPr="005A7E02">
        <w:rPr>
          <w:rFonts w:ascii="Times New Roman" w:eastAsia="Calibri" w:hAnsi="Times New Roman" w:cs="Times New Roman"/>
          <w:bCs/>
          <w:iCs/>
        </w:rPr>
        <w:t xml:space="preserve"> </w:t>
      </w:r>
      <w:r w:rsidRPr="005A7E02">
        <w:rPr>
          <w:rFonts w:ascii="Times New Roman" w:eastAsia="Calibri" w:hAnsi="Times New Roman" w:cs="Times New Roman"/>
          <w:bCs/>
          <w:iCs/>
        </w:rPr>
        <w:t>kezelték,</w:t>
      </w:r>
    </w:p>
    <w:p w:rsidR="005A7E02" w:rsidRPr="005A7E02" w:rsidRDefault="001010ED" w:rsidP="005A7E02">
      <w:pPr>
        <w:pStyle w:val="Listaszerbekezds"/>
        <w:numPr>
          <w:ilvl w:val="0"/>
          <w:numId w:val="13"/>
        </w:numPr>
        <w:spacing w:after="0" w:line="240" w:lineRule="auto"/>
        <w:jc w:val="both"/>
        <w:rPr>
          <w:rFonts w:ascii="Times New Roman" w:eastAsia="Calibri" w:hAnsi="Times New Roman" w:cs="Times New Roman"/>
          <w:bCs/>
          <w:iCs/>
        </w:rPr>
      </w:pPr>
      <w:r w:rsidRPr="005A7E02">
        <w:rPr>
          <w:rFonts w:ascii="Times New Roman" w:eastAsia="Calibri" w:hAnsi="Times New Roman" w:cs="Times New Roman"/>
          <w:bCs/>
          <w:iCs/>
        </w:rPr>
        <w:t>ha az érintett hozzájárulásán alapult az adatok kezelése és azt visszavonta, és más jogalap az adatok további kezelését nem teszi jogszerűvé,</w:t>
      </w:r>
    </w:p>
    <w:p w:rsidR="005A7E02" w:rsidRPr="005A7E02" w:rsidRDefault="001010ED" w:rsidP="005A7E02">
      <w:pPr>
        <w:pStyle w:val="Listaszerbekezds"/>
        <w:numPr>
          <w:ilvl w:val="0"/>
          <w:numId w:val="13"/>
        </w:numPr>
        <w:spacing w:after="0" w:line="240" w:lineRule="auto"/>
        <w:jc w:val="both"/>
        <w:rPr>
          <w:rFonts w:ascii="Times New Roman" w:eastAsia="Calibri" w:hAnsi="Times New Roman" w:cs="Times New Roman"/>
          <w:bCs/>
          <w:iCs/>
        </w:rPr>
      </w:pPr>
      <w:r w:rsidRPr="005A7E02">
        <w:rPr>
          <w:rFonts w:ascii="Times New Roman" w:eastAsia="Calibri" w:hAnsi="Times New Roman" w:cs="Times New Roman"/>
          <w:bCs/>
          <w:iCs/>
        </w:rPr>
        <w:t>az adatkezeléssel érintett szerv számára az adatok törlését előíró jogszabály ilyen kötelezettséget állapít meg, és annak még nem tett</w:t>
      </w:r>
      <w:r w:rsidR="005A7E02" w:rsidRPr="005A7E02">
        <w:rPr>
          <w:rFonts w:ascii="Times New Roman" w:eastAsia="Calibri" w:hAnsi="Times New Roman" w:cs="Times New Roman"/>
          <w:bCs/>
          <w:iCs/>
        </w:rPr>
        <w:t xml:space="preserve"> </w:t>
      </w:r>
      <w:r w:rsidRPr="005A7E02">
        <w:rPr>
          <w:rFonts w:ascii="Times New Roman" w:eastAsia="Calibri" w:hAnsi="Times New Roman" w:cs="Times New Roman"/>
          <w:bCs/>
          <w:iCs/>
        </w:rPr>
        <w:t>eleget.</w:t>
      </w:r>
    </w:p>
    <w:p w:rsidR="005A7E02" w:rsidRDefault="005A7E02" w:rsidP="001010ED">
      <w:pPr>
        <w:spacing w:after="0" w:line="240" w:lineRule="auto"/>
        <w:jc w:val="both"/>
        <w:rPr>
          <w:rFonts w:ascii="Times New Roman" w:eastAsia="Calibri" w:hAnsi="Times New Roman" w:cs="Times New Roman"/>
          <w:bCs/>
          <w:iCs/>
        </w:rPr>
      </w:pPr>
    </w:p>
    <w:p w:rsidR="0086192C" w:rsidRDefault="001010ED" w:rsidP="001010ED">
      <w:pPr>
        <w:spacing w:after="0" w:line="240" w:lineRule="auto"/>
        <w:jc w:val="both"/>
        <w:rPr>
          <w:rFonts w:ascii="Times New Roman" w:eastAsia="Calibri" w:hAnsi="Times New Roman" w:cs="Times New Roman"/>
          <w:bCs/>
          <w:iCs/>
        </w:rPr>
      </w:pPr>
      <w:r w:rsidRPr="001010ED">
        <w:rPr>
          <w:rFonts w:ascii="Times New Roman" w:eastAsia="Calibri" w:hAnsi="Times New Roman" w:cs="Times New Roman"/>
          <w:bCs/>
          <w:iCs/>
        </w:rPr>
        <w:t>Olyan adatnak a törlését vagy zárolását azonban az adatkezeléssel érintett adatkezelő szerv nem végezheti el, aminek a kezelésére közhatalom gyakorlása, jogi kötelezettsége teljesítése keretében van szükség, vagy jogi igények előterjesztéséhez, érvényesítéséhez, illetve védelméhez kezel. Ezt az adatot ugyanis kötelező használni, nyilvántartania. A törlésről vagy zárolásról az adatkezeléssel érintett adatkezelő szerv az érintettet tájékoztatja.</w:t>
      </w:r>
    </w:p>
    <w:p w:rsidR="0086192C" w:rsidRDefault="0086192C" w:rsidP="001010ED">
      <w:pPr>
        <w:spacing w:after="0" w:line="240" w:lineRule="auto"/>
        <w:jc w:val="both"/>
        <w:rPr>
          <w:rFonts w:ascii="Times New Roman" w:eastAsia="Calibri" w:hAnsi="Times New Roman" w:cs="Times New Roman"/>
          <w:bCs/>
          <w:iCs/>
        </w:rPr>
      </w:pPr>
    </w:p>
    <w:p w:rsidR="0086192C" w:rsidRDefault="001010ED" w:rsidP="001010ED">
      <w:pPr>
        <w:spacing w:after="0" w:line="240" w:lineRule="auto"/>
        <w:jc w:val="both"/>
        <w:rPr>
          <w:rFonts w:ascii="Times New Roman" w:eastAsia="Calibri" w:hAnsi="Times New Roman" w:cs="Times New Roman"/>
          <w:bCs/>
          <w:iCs/>
        </w:rPr>
      </w:pPr>
      <w:r w:rsidRPr="001010ED">
        <w:rPr>
          <w:rFonts w:ascii="Times New Roman" w:eastAsia="Calibri" w:hAnsi="Times New Roman" w:cs="Times New Roman"/>
          <w:bCs/>
          <w:iCs/>
        </w:rPr>
        <w:lastRenderedPageBreak/>
        <w:t>Kérheti</w:t>
      </w:r>
      <w:r w:rsidR="0086192C">
        <w:rPr>
          <w:rFonts w:ascii="Times New Roman" w:eastAsia="Calibri" w:hAnsi="Times New Roman" w:cs="Times New Roman"/>
          <w:bCs/>
          <w:iCs/>
        </w:rPr>
        <w:t xml:space="preserve"> </w:t>
      </w:r>
      <w:r w:rsidRPr="001010ED">
        <w:rPr>
          <w:rFonts w:ascii="Times New Roman" w:eastAsia="Calibri" w:hAnsi="Times New Roman" w:cs="Times New Roman"/>
          <w:bCs/>
          <w:iCs/>
        </w:rPr>
        <w:t>az</w:t>
      </w:r>
      <w:r w:rsidR="0086192C">
        <w:rPr>
          <w:rFonts w:ascii="Times New Roman" w:eastAsia="Calibri" w:hAnsi="Times New Roman" w:cs="Times New Roman"/>
          <w:bCs/>
          <w:iCs/>
        </w:rPr>
        <w:t xml:space="preserve"> </w:t>
      </w:r>
      <w:r w:rsidRPr="001010ED">
        <w:rPr>
          <w:rFonts w:ascii="Times New Roman" w:eastAsia="Calibri" w:hAnsi="Times New Roman" w:cs="Times New Roman"/>
          <w:bCs/>
          <w:iCs/>
        </w:rPr>
        <w:t>adatkezelés</w:t>
      </w:r>
      <w:r w:rsidR="0086192C">
        <w:rPr>
          <w:rFonts w:ascii="Times New Roman" w:eastAsia="Calibri" w:hAnsi="Times New Roman" w:cs="Times New Roman"/>
          <w:bCs/>
          <w:iCs/>
        </w:rPr>
        <w:t xml:space="preserve"> </w:t>
      </w:r>
      <w:r w:rsidRPr="001010ED">
        <w:rPr>
          <w:rFonts w:ascii="Times New Roman" w:eastAsia="Calibri" w:hAnsi="Times New Roman" w:cs="Times New Roman"/>
          <w:bCs/>
          <w:iCs/>
        </w:rPr>
        <w:t>korlátozását,</w:t>
      </w:r>
      <w:r w:rsidR="0086192C">
        <w:rPr>
          <w:rFonts w:ascii="Times New Roman" w:eastAsia="Calibri" w:hAnsi="Times New Roman" w:cs="Times New Roman"/>
          <w:bCs/>
          <w:iCs/>
        </w:rPr>
        <w:t xml:space="preserve"> </w:t>
      </w:r>
      <w:r w:rsidRPr="001010ED">
        <w:rPr>
          <w:rFonts w:ascii="Times New Roman" w:eastAsia="Calibri" w:hAnsi="Times New Roman" w:cs="Times New Roman"/>
          <w:bCs/>
          <w:iCs/>
        </w:rPr>
        <w:t>amelynek</w:t>
      </w:r>
      <w:r w:rsidR="0086192C">
        <w:rPr>
          <w:rFonts w:ascii="Times New Roman" w:eastAsia="Calibri" w:hAnsi="Times New Roman" w:cs="Times New Roman"/>
          <w:bCs/>
          <w:iCs/>
        </w:rPr>
        <w:t xml:space="preserve"> </w:t>
      </w:r>
      <w:r w:rsidRPr="001010ED">
        <w:rPr>
          <w:rFonts w:ascii="Times New Roman" w:eastAsia="Calibri" w:hAnsi="Times New Roman" w:cs="Times New Roman"/>
          <w:bCs/>
          <w:iCs/>
        </w:rPr>
        <w:t>az</w:t>
      </w:r>
      <w:r w:rsidR="0086192C">
        <w:rPr>
          <w:rFonts w:ascii="Times New Roman" w:eastAsia="Calibri" w:hAnsi="Times New Roman" w:cs="Times New Roman"/>
          <w:bCs/>
          <w:iCs/>
        </w:rPr>
        <w:t xml:space="preserve"> </w:t>
      </w:r>
      <w:r w:rsidRPr="001010ED">
        <w:rPr>
          <w:rFonts w:ascii="Times New Roman" w:eastAsia="Calibri" w:hAnsi="Times New Roman" w:cs="Times New Roman"/>
          <w:bCs/>
          <w:iCs/>
        </w:rPr>
        <w:t>adatkezelő</w:t>
      </w:r>
      <w:r w:rsidR="0086192C">
        <w:rPr>
          <w:rFonts w:ascii="Times New Roman" w:eastAsia="Calibri" w:hAnsi="Times New Roman" w:cs="Times New Roman"/>
          <w:bCs/>
          <w:iCs/>
        </w:rPr>
        <w:t xml:space="preserve"> </w:t>
      </w:r>
      <w:r w:rsidRPr="001010ED">
        <w:rPr>
          <w:rFonts w:ascii="Times New Roman" w:eastAsia="Calibri" w:hAnsi="Times New Roman" w:cs="Times New Roman"/>
          <w:bCs/>
          <w:iCs/>
        </w:rPr>
        <w:t>akkor</w:t>
      </w:r>
      <w:r w:rsidR="0086192C">
        <w:rPr>
          <w:rFonts w:ascii="Times New Roman" w:eastAsia="Calibri" w:hAnsi="Times New Roman" w:cs="Times New Roman"/>
          <w:bCs/>
          <w:iCs/>
        </w:rPr>
        <w:t xml:space="preserve"> </w:t>
      </w:r>
      <w:r w:rsidRPr="001010ED">
        <w:rPr>
          <w:rFonts w:ascii="Times New Roman" w:eastAsia="Calibri" w:hAnsi="Times New Roman" w:cs="Times New Roman"/>
          <w:bCs/>
          <w:iCs/>
        </w:rPr>
        <w:t>tesz</w:t>
      </w:r>
      <w:r w:rsidR="0086192C">
        <w:rPr>
          <w:rFonts w:ascii="Times New Roman" w:eastAsia="Calibri" w:hAnsi="Times New Roman" w:cs="Times New Roman"/>
          <w:bCs/>
          <w:iCs/>
        </w:rPr>
        <w:t xml:space="preserve"> </w:t>
      </w:r>
      <w:r w:rsidRPr="001010ED">
        <w:rPr>
          <w:rFonts w:ascii="Times New Roman" w:eastAsia="Calibri" w:hAnsi="Times New Roman" w:cs="Times New Roman"/>
          <w:bCs/>
          <w:iCs/>
        </w:rPr>
        <w:t>eleget,</w:t>
      </w:r>
      <w:r w:rsidR="0086192C">
        <w:rPr>
          <w:rFonts w:ascii="Times New Roman" w:eastAsia="Calibri" w:hAnsi="Times New Roman" w:cs="Times New Roman"/>
          <w:bCs/>
          <w:iCs/>
        </w:rPr>
        <w:t xml:space="preserve"> </w:t>
      </w:r>
      <w:r w:rsidRPr="001010ED">
        <w:rPr>
          <w:rFonts w:ascii="Times New Roman" w:eastAsia="Calibri" w:hAnsi="Times New Roman" w:cs="Times New Roman"/>
          <w:bCs/>
          <w:iCs/>
        </w:rPr>
        <w:t>ha</w:t>
      </w:r>
      <w:r w:rsidR="0086192C">
        <w:rPr>
          <w:rFonts w:ascii="Times New Roman" w:eastAsia="Calibri" w:hAnsi="Times New Roman" w:cs="Times New Roman"/>
          <w:bCs/>
          <w:iCs/>
        </w:rPr>
        <w:t xml:space="preserve"> </w:t>
      </w:r>
      <w:r w:rsidRPr="001010ED">
        <w:rPr>
          <w:rFonts w:ascii="Times New Roman" w:eastAsia="Calibri" w:hAnsi="Times New Roman" w:cs="Times New Roman"/>
          <w:bCs/>
          <w:iCs/>
        </w:rPr>
        <w:t>az</w:t>
      </w:r>
      <w:r w:rsidR="0086192C">
        <w:rPr>
          <w:rFonts w:ascii="Times New Roman" w:eastAsia="Calibri" w:hAnsi="Times New Roman" w:cs="Times New Roman"/>
          <w:bCs/>
          <w:iCs/>
        </w:rPr>
        <w:t xml:space="preserve"> </w:t>
      </w:r>
      <w:r w:rsidRPr="001010ED">
        <w:rPr>
          <w:rFonts w:ascii="Times New Roman" w:eastAsia="Calibri" w:hAnsi="Times New Roman" w:cs="Times New Roman"/>
          <w:bCs/>
          <w:iCs/>
        </w:rPr>
        <w:t>alábbiak valamelyike</w:t>
      </w:r>
      <w:r w:rsidR="0086192C">
        <w:rPr>
          <w:rFonts w:ascii="Times New Roman" w:eastAsia="Calibri" w:hAnsi="Times New Roman" w:cs="Times New Roman"/>
          <w:bCs/>
          <w:iCs/>
        </w:rPr>
        <w:t xml:space="preserve"> </w:t>
      </w:r>
      <w:r w:rsidRPr="001010ED">
        <w:rPr>
          <w:rFonts w:ascii="Times New Roman" w:eastAsia="Calibri" w:hAnsi="Times New Roman" w:cs="Times New Roman"/>
          <w:bCs/>
          <w:iCs/>
        </w:rPr>
        <w:t>teljesül:</w:t>
      </w:r>
    </w:p>
    <w:p w:rsidR="0086192C" w:rsidRPr="0086192C" w:rsidRDefault="0086192C" w:rsidP="0086192C">
      <w:pPr>
        <w:pStyle w:val="Listaszerbekezds"/>
        <w:numPr>
          <w:ilvl w:val="0"/>
          <w:numId w:val="14"/>
        </w:numPr>
        <w:spacing w:after="0" w:line="240" w:lineRule="auto"/>
        <w:jc w:val="both"/>
        <w:rPr>
          <w:rFonts w:ascii="Times New Roman" w:eastAsia="Calibri" w:hAnsi="Times New Roman" w:cs="Times New Roman"/>
          <w:bCs/>
          <w:iCs/>
        </w:rPr>
      </w:pPr>
      <w:r w:rsidRPr="0086192C">
        <w:rPr>
          <w:rFonts w:ascii="Times New Roman" w:eastAsia="Calibri" w:hAnsi="Times New Roman" w:cs="Times New Roman"/>
          <w:bCs/>
          <w:iCs/>
        </w:rPr>
        <w:t>a</w:t>
      </w:r>
      <w:r w:rsidR="001010ED" w:rsidRPr="0086192C">
        <w:rPr>
          <w:rFonts w:ascii="Times New Roman" w:eastAsia="Calibri" w:hAnsi="Times New Roman" w:cs="Times New Roman"/>
          <w:bCs/>
          <w:iCs/>
        </w:rPr>
        <w:t>z érintett vitatja a személyes adatok pontosságát, ez esetben a korlátozás arra az időtartamra vonatkozik, amely lehetővé teszi, hogy az adatkezelő ellenőrizze a személyes adatok</w:t>
      </w:r>
      <w:r w:rsidRPr="0086192C">
        <w:rPr>
          <w:rFonts w:ascii="Times New Roman" w:eastAsia="Calibri" w:hAnsi="Times New Roman" w:cs="Times New Roman"/>
          <w:bCs/>
          <w:iCs/>
        </w:rPr>
        <w:t xml:space="preserve"> </w:t>
      </w:r>
      <w:r w:rsidR="001010ED" w:rsidRPr="0086192C">
        <w:rPr>
          <w:rFonts w:ascii="Times New Roman" w:eastAsia="Calibri" w:hAnsi="Times New Roman" w:cs="Times New Roman"/>
          <w:bCs/>
          <w:iCs/>
        </w:rPr>
        <w:t>pontosságát,</w:t>
      </w:r>
    </w:p>
    <w:p w:rsidR="0086192C" w:rsidRPr="0086192C" w:rsidRDefault="001010ED" w:rsidP="0086192C">
      <w:pPr>
        <w:pStyle w:val="Listaszerbekezds"/>
        <w:numPr>
          <w:ilvl w:val="0"/>
          <w:numId w:val="14"/>
        </w:numPr>
        <w:spacing w:after="0" w:line="240" w:lineRule="auto"/>
        <w:jc w:val="both"/>
        <w:rPr>
          <w:rFonts w:ascii="Times New Roman" w:eastAsia="Calibri" w:hAnsi="Times New Roman" w:cs="Times New Roman"/>
          <w:bCs/>
          <w:iCs/>
        </w:rPr>
      </w:pPr>
      <w:r w:rsidRPr="0086192C">
        <w:rPr>
          <w:rFonts w:ascii="Times New Roman" w:eastAsia="Calibri" w:hAnsi="Times New Roman" w:cs="Times New Roman"/>
          <w:bCs/>
          <w:iCs/>
        </w:rPr>
        <w:t>az adatkezelés jogellenes, és az érintett ellenzi az adatok törlését, és ehelyett kéri azok felhasználásának</w:t>
      </w:r>
      <w:r w:rsidR="0086192C" w:rsidRPr="0086192C">
        <w:rPr>
          <w:rFonts w:ascii="Times New Roman" w:eastAsia="Calibri" w:hAnsi="Times New Roman" w:cs="Times New Roman"/>
          <w:bCs/>
          <w:iCs/>
        </w:rPr>
        <w:t xml:space="preserve"> </w:t>
      </w:r>
      <w:r w:rsidRPr="0086192C">
        <w:rPr>
          <w:rFonts w:ascii="Times New Roman" w:eastAsia="Calibri" w:hAnsi="Times New Roman" w:cs="Times New Roman"/>
          <w:bCs/>
          <w:iCs/>
        </w:rPr>
        <w:t>korlátozását,</w:t>
      </w:r>
    </w:p>
    <w:p w:rsidR="0086192C" w:rsidRPr="0086192C" w:rsidRDefault="0086192C" w:rsidP="001010ED">
      <w:pPr>
        <w:pStyle w:val="Listaszerbekezds"/>
        <w:numPr>
          <w:ilvl w:val="0"/>
          <w:numId w:val="14"/>
        </w:numPr>
        <w:spacing w:after="0" w:line="240" w:lineRule="auto"/>
        <w:jc w:val="both"/>
        <w:rPr>
          <w:rFonts w:ascii="Times New Roman" w:eastAsia="Calibri" w:hAnsi="Times New Roman" w:cs="Times New Roman"/>
          <w:bCs/>
          <w:iCs/>
        </w:rPr>
      </w:pPr>
      <w:r w:rsidRPr="0086192C">
        <w:rPr>
          <w:rFonts w:ascii="Times New Roman" w:eastAsia="Calibri" w:hAnsi="Times New Roman" w:cs="Times New Roman"/>
          <w:bCs/>
          <w:iCs/>
        </w:rPr>
        <w:t>a</w:t>
      </w:r>
      <w:r w:rsidR="001010ED" w:rsidRPr="0086192C">
        <w:rPr>
          <w:rFonts w:ascii="Times New Roman" w:eastAsia="Calibri" w:hAnsi="Times New Roman" w:cs="Times New Roman"/>
          <w:bCs/>
          <w:iCs/>
        </w:rPr>
        <w:t>z adatkezelőnek már nincs szüksége a személyes adatokra adatkezelés céljából, de az érintett igényli azokat jogi igények előterjesztéséhez, érvénye</w:t>
      </w:r>
      <w:r w:rsidRPr="0086192C">
        <w:rPr>
          <w:rFonts w:ascii="Times New Roman" w:eastAsia="Calibri" w:hAnsi="Times New Roman" w:cs="Times New Roman"/>
          <w:bCs/>
          <w:iCs/>
        </w:rPr>
        <w:t>sítéséhez vagy védelméhez; vagy</w:t>
      </w:r>
      <w:r w:rsidR="001010ED" w:rsidRPr="0086192C">
        <w:rPr>
          <w:rFonts w:ascii="Times New Roman" w:eastAsia="Calibri" w:hAnsi="Times New Roman" w:cs="Times New Roman"/>
          <w:bCs/>
          <w:iCs/>
        </w:rPr>
        <w:t>is a rá vonatkozó adat</w:t>
      </w:r>
      <w:r w:rsidRPr="0086192C">
        <w:rPr>
          <w:rFonts w:ascii="Times New Roman" w:eastAsia="Calibri" w:hAnsi="Times New Roman" w:cs="Times New Roman"/>
          <w:bCs/>
          <w:iCs/>
        </w:rPr>
        <w:t xml:space="preserve"> </w:t>
      </w:r>
      <w:r w:rsidR="001010ED" w:rsidRPr="0086192C">
        <w:rPr>
          <w:rFonts w:ascii="Times New Roman" w:eastAsia="Calibri" w:hAnsi="Times New Roman" w:cs="Times New Roman"/>
          <w:bCs/>
          <w:iCs/>
        </w:rPr>
        <w:t>kezelés</w:t>
      </w:r>
      <w:r w:rsidRPr="0086192C">
        <w:rPr>
          <w:rFonts w:ascii="Times New Roman" w:eastAsia="Calibri" w:hAnsi="Times New Roman" w:cs="Times New Roman"/>
          <w:bCs/>
          <w:iCs/>
        </w:rPr>
        <w:t xml:space="preserve"> </w:t>
      </w:r>
      <w:r w:rsidR="001010ED" w:rsidRPr="0086192C">
        <w:rPr>
          <w:rFonts w:ascii="Times New Roman" w:eastAsia="Calibri" w:hAnsi="Times New Roman" w:cs="Times New Roman"/>
          <w:bCs/>
          <w:iCs/>
        </w:rPr>
        <w:t>ellen.</w:t>
      </w:r>
    </w:p>
    <w:p w:rsidR="0086192C" w:rsidRDefault="001010ED" w:rsidP="001010ED">
      <w:pPr>
        <w:spacing w:after="0" w:line="240" w:lineRule="auto"/>
        <w:jc w:val="both"/>
        <w:rPr>
          <w:rFonts w:ascii="Times New Roman" w:eastAsia="Calibri" w:hAnsi="Times New Roman" w:cs="Times New Roman"/>
          <w:bCs/>
          <w:iCs/>
        </w:rPr>
      </w:pPr>
      <w:r w:rsidRPr="001010ED">
        <w:rPr>
          <w:rFonts w:ascii="Times New Roman" w:eastAsia="Calibri" w:hAnsi="Times New Roman" w:cs="Times New Roman"/>
          <w:bCs/>
          <w:iCs/>
        </w:rPr>
        <w:t>Ha</w:t>
      </w:r>
      <w:r w:rsidR="0086192C">
        <w:rPr>
          <w:rFonts w:ascii="Times New Roman" w:eastAsia="Calibri" w:hAnsi="Times New Roman" w:cs="Times New Roman"/>
          <w:bCs/>
          <w:iCs/>
        </w:rPr>
        <w:t xml:space="preserve"> </w:t>
      </w:r>
      <w:r w:rsidRPr="001010ED">
        <w:rPr>
          <w:rFonts w:ascii="Times New Roman" w:eastAsia="Calibri" w:hAnsi="Times New Roman" w:cs="Times New Roman"/>
          <w:bCs/>
          <w:iCs/>
        </w:rPr>
        <w:t>az</w:t>
      </w:r>
      <w:r w:rsidR="0086192C">
        <w:rPr>
          <w:rFonts w:ascii="Times New Roman" w:eastAsia="Calibri" w:hAnsi="Times New Roman" w:cs="Times New Roman"/>
          <w:bCs/>
          <w:iCs/>
        </w:rPr>
        <w:t xml:space="preserve"> </w:t>
      </w:r>
      <w:r w:rsidRPr="001010ED">
        <w:rPr>
          <w:rFonts w:ascii="Times New Roman" w:eastAsia="Calibri" w:hAnsi="Times New Roman" w:cs="Times New Roman"/>
          <w:bCs/>
          <w:iCs/>
        </w:rPr>
        <w:t>adat</w:t>
      </w:r>
      <w:r w:rsidR="0086192C">
        <w:rPr>
          <w:rFonts w:ascii="Times New Roman" w:eastAsia="Calibri" w:hAnsi="Times New Roman" w:cs="Times New Roman"/>
          <w:bCs/>
          <w:iCs/>
        </w:rPr>
        <w:t xml:space="preserve"> </w:t>
      </w:r>
      <w:r w:rsidRPr="001010ED">
        <w:rPr>
          <w:rFonts w:ascii="Times New Roman" w:eastAsia="Calibri" w:hAnsi="Times New Roman" w:cs="Times New Roman"/>
          <w:bCs/>
          <w:iCs/>
        </w:rPr>
        <w:t>korlátozás</w:t>
      </w:r>
      <w:r w:rsidR="0086192C">
        <w:rPr>
          <w:rFonts w:ascii="Times New Roman" w:eastAsia="Calibri" w:hAnsi="Times New Roman" w:cs="Times New Roman"/>
          <w:bCs/>
          <w:iCs/>
        </w:rPr>
        <w:t xml:space="preserve"> </w:t>
      </w:r>
      <w:r w:rsidRPr="001010ED">
        <w:rPr>
          <w:rFonts w:ascii="Times New Roman" w:eastAsia="Calibri" w:hAnsi="Times New Roman" w:cs="Times New Roman"/>
          <w:bCs/>
          <w:iCs/>
        </w:rPr>
        <w:t>alá</w:t>
      </w:r>
      <w:r w:rsidR="0086192C">
        <w:rPr>
          <w:rFonts w:ascii="Times New Roman" w:eastAsia="Calibri" w:hAnsi="Times New Roman" w:cs="Times New Roman"/>
          <w:bCs/>
          <w:iCs/>
        </w:rPr>
        <w:t xml:space="preserve"> </w:t>
      </w:r>
      <w:r w:rsidRPr="001010ED">
        <w:rPr>
          <w:rFonts w:ascii="Times New Roman" w:eastAsia="Calibri" w:hAnsi="Times New Roman" w:cs="Times New Roman"/>
          <w:bCs/>
          <w:iCs/>
        </w:rPr>
        <w:t>esik,</w:t>
      </w:r>
      <w:r w:rsidR="0086192C">
        <w:rPr>
          <w:rFonts w:ascii="Times New Roman" w:eastAsia="Calibri" w:hAnsi="Times New Roman" w:cs="Times New Roman"/>
          <w:bCs/>
          <w:iCs/>
        </w:rPr>
        <w:t xml:space="preserve"> </w:t>
      </w:r>
      <w:r w:rsidRPr="001010ED">
        <w:rPr>
          <w:rFonts w:ascii="Times New Roman" w:eastAsia="Calibri" w:hAnsi="Times New Roman" w:cs="Times New Roman"/>
          <w:bCs/>
          <w:iCs/>
        </w:rPr>
        <w:t>az</w:t>
      </w:r>
      <w:r w:rsidR="0086192C">
        <w:rPr>
          <w:rFonts w:ascii="Times New Roman" w:eastAsia="Calibri" w:hAnsi="Times New Roman" w:cs="Times New Roman"/>
          <w:bCs/>
          <w:iCs/>
        </w:rPr>
        <w:t xml:space="preserve"> </w:t>
      </w:r>
      <w:r w:rsidRPr="001010ED">
        <w:rPr>
          <w:rFonts w:ascii="Times New Roman" w:eastAsia="Calibri" w:hAnsi="Times New Roman" w:cs="Times New Roman"/>
          <w:bCs/>
          <w:iCs/>
        </w:rPr>
        <w:t>ilyen</w:t>
      </w:r>
      <w:r w:rsidR="0086192C">
        <w:rPr>
          <w:rFonts w:ascii="Times New Roman" w:eastAsia="Calibri" w:hAnsi="Times New Roman" w:cs="Times New Roman"/>
          <w:bCs/>
          <w:iCs/>
        </w:rPr>
        <w:t xml:space="preserve"> </w:t>
      </w:r>
      <w:r w:rsidRPr="001010ED">
        <w:rPr>
          <w:rFonts w:ascii="Times New Roman" w:eastAsia="Calibri" w:hAnsi="Times New Roman" w:cs="Times New Roman"/>
          <w:bCs/>
          <w:iCs/>
        </w:rPr>
        <w:t>személyes</w:t>
      </w:r>
      <w:r w:rsidR="0086192C">
        <w:rPr>
          <w:rFonts w:ascii="Times New Roman" w:eastAsia="Calibri" w:hAnsi="Times New Roman" w:cs="Times New Roman"/>
          <w:bCs/>
          <w:iCs/>
        </w:rPr>
        <w:t xml:space="preserve"> </w:t>
      </w:r>
      <w:r w:rsidRPr="001010ED">
        <w:rPr>
          <w:rFonts w:ascii="Times New Roman" w:eastAsia="Calibri" w:hAnsi="Times New Roman" w:cs="Times New Roman"/>
          <w:bCs/>
          <w:iCs/>
        </w:rPr>
        <w:t>adatokat</w:t>
      </w:r>
      <w:r w:rsidR="0086192C">
        <w:rPr>
          <w:rFonts w:ascii="Times New Roman" w:eastAsia="Calibri" w:hAnsi="Times New Roman" w:cs="Times New Roman"/>
          <w:bCs/>
          <w:iCs/>
        </w:rPr>
        <w:t xml:space="preserve"> </w:t>
      </w:r>
      <w:r w:rsidRPr="001010ED">
        <w:rPr>
          <w:rFonts w:ascii="Times New Roman" w:eastAsia="Calibri" w:hAnsi="Times New Roman" w:cs="Times New Roman"/>
          <w:bCs/>
          <w:iCs/>
        </w:rPr>
        <w:t>a</w:t>
      </w:r>
      <w:r w:rsidR="0086192C">
        <w:rPr>
          <w:rFonts w:ascii="Times New Roman" w:eastAsia="Calibri" w:hAnsi="Times New Roman" w:cs="Times New Roman"/>
          <w:bCs/>
          <w:iCs/>
        </w:rPr>
        <w:t xml:space="preserve"> </w:t>
      </w:r>
      <w:r w:rsidRPr="001010ED">
        <w:rPr>
          <w:rFonts w:ascii="Times New Roman" w:eastAsia="Calibri" w:hAnsi="Times New Roman" w:cs="Times New Roman"/>
          <w:bCs/>
          <w:iCs/>
        </w:rPr>
        <w:t>tárolás</w:t>
      </w:r>
      <w:r w:rsidR="0086192C">
        <w:rPr>
          <w:rFonts w:ascii="Times New Roman" w:eastAsia="Calibri" w:hAnsi="Times New Roman" w:cs="Times New Roman"/>
          <w:bCs/>
          <w:iCs/>
        </w:rPr>
        <w:t xml:space="preserve"> </w:t>
      </w:r>
      <w:r w:rsidRPr="001010ED">
        <w:rPr>
          <w:rFonts w:ascii="Times New Roman" w:eastAsia="Calibri" w:hAnsi="Times New Roman" w:cs="Times New Roman"/>
          <w:bCs/>
          <w:iCs/>
        </w:rPr>
        <w:t>kivételével</w:t>
      </w:r>
      <w:r w:rsidR="0086192C">
        <w:rPr>
          <w:rFonts w:ascii="Times New Roman" w:eastAsia="Calibri" w:hAnsi="Times New Roman" w:cs="Times New Roman"/>
          <w:bCs/>
          <w:iCs/>
        </w:rPr>
        <w:t xml:space="preserve"> </w:t>
      </w:r>
      <w:r w:rsidRPr="001010ED">
        <w:rPr>
          <w:rFonts w:ascii="Times New Roman" w:eastAsia="Calibri" w:hAnsi="Times New Roman" w:cs="Times New Roman"/>
          <w:bCs/>
          <w:iCs/>
        </w:rPr>
        <w:t>csak</w:t>
      </w:r>
      <w:r w:rsidR="0086192C">
        <w:rPr>
          <w:rFonts w:ascii="Times New Roman" w:eastAsia="Calibri" w:hAnsi="Times New Roman" w:cs="Times New Roman"/>
          <w:bCs/>
          <w:iCs/>
        </w:rPr>
        <w:t xml:space="preserve"> </w:t>
      </w:r>
      <w:r w:rsidRPr="001010ED">
        <w:rPr>
          <w:rFonts w:ascii="Times New Roman" w:eastAsia="Calibri" w:hAnsi="Times New Roman" w:cs="Times New Roman"/>
          <w:bCs/>
          <w:iCs/>
        </w:rPr>
        <w:t>az</w:t>
      </w:r>
      <w:r w:rsidR="0086192C">
        <w:rPr>
          <w:rFonts w:ascii="Times New Roman" w:eastAsia="Calibri" w:hAnsi="Times New Roman" w:cs="Times New Roman"/>
          <w:bCs/>
          <w:iCs/>
        </w:rPr>
        <w:t xml:space="preserve"> </w:t>
      </w:r>
      <w:r w:rsidRPr="001010ED">
        <w:rPr>
          <w:rFonts w:ascii="Times New Roman" w:eastAsia="Calibri" w:hAnsi="Times New Roman" w:cs="Times New Roman"/>
          <w:bCs/>
          <w:iCs/>
        </w:rPr>
        <w:t>érintett hozzájárulásával,vagy</w:t>
      </w:r>
      <w:r w:rsidR="0086192C">
        <w:rPr>
          <w:rFonts w:ascii="Times New Roman" w:eastAsia="Calibri" w:hAnsi="Times New Roman" w:cs="Times New Roman"/>
          <w:bCs/>
          <w:iCs/>
        </w:rPr>
        <w:t xml:space="preserve"> </w:t>
      </w:r>
      <w:r w:rsidRPr="001010ED">
        <w:rPr>
          <w:rFonts w:ascii="Times New Roman" w:eastAsia="Calibri" w:hAnsi="Times New Roman" w:cs="Times New Roman"/>
          <w:bCs/>
          <w:iCs/>
        </w:rPr>
        <w:t>jogi</w:t>
      </w:r>
      <w:r w:rsidR="0086192C">
        <w:rPr>
          <w:rFonts w:ascii="Times New Roman" w:eastAsia="Calibri" w:hAnsi="Times New Roman" w:cs="Times New Roman"/>
          <w:bCs/>
          <w:iCs/>
        </w:rPr>
        <w:t xml:space="preserve"> </w:t>
      </w:r>
      <w:r w:rsidRPr="001010ED">
        <w:rPr>
          <w:rFonts w:ascii="Times New Roman" w:eastAsia="Calibri" w:hAnsi="Times New Roman" w:cs="Times New Roman"/>
          <w:bCs/>
          <w:iCs/>
        </w:rPr>
        <w:t>igények</w:t>
      </w:r>
      <w:r w:rsidR="0086192C">
        <w:rPr>
          <w:rFonts w:ascii="Times New Roman" w:eastAsia="Calibri" w:hAnsi="Times New Roman" w:cs="Times New Roman"/>
          <w:bCs/>
          <w:iCs/>
        </w:rPr>
        <w:t xml:space="preserve"> </w:t>
      </w:r>
      <w:r w:rsidRPr="001010ED">
        <w:rPr>
          <w:rFonts w:ascii="Times New Roman" w:eastAsia="Calibri" w:hAnsi="Times New Roman" w:cs="Times New Roman"/>
          <w:bCs/>
          <w:iCs/>
        </w:rPr>
        <w:t>előterjesztéséhez,</w:t>
      </w:r>
      <w:r w:rsidR="0086192C">
        <w:rPr>
          <w:rFonts w:ascii="Times New Roman" w:eastAsia="Calibri" w:hAnsi="Times New Roman" w:cs="Times New Roman"/>
          <w:bCs/>
          <w:iCs/>
        </w:rPr>
        <w:t xml:space="preserve"> </w:t>
      </w:r>
      <w:r w:rsidRPr="001010ED">
        <w:rPr>
          <w:rFonts w:ascii="Times New Roman" w:eastAsia="Calibri" w:hAnsi="Times New Roman" w:cs="Times New Roman"/>
          <w:bCs/>
          <w:iCs/>
        </w:rPr>
        <w:t>érvényesítéséhez</w:t>
      </w:r>
      <w:r w:rsidR="0086192C">
        <w:rPr>
          <w:rFonts w:ascii="Times New Roman" w:eastAsia="Calibri" w:hAnsi="Times New Roman" w:cs="Times New Roman"/>
          <w:bCs/>
          <w:iCs/>
        </w:rPr>
        <w:t xml:space="preserve"> </w:t>
      </w:r>
      <w:r w:rsidRPr="001010ED">
        <w:rPr>
          <w:rFonts w:ascii="Times New Roman" w:eastAsia="Calibri" w:hAnsi="Times New Roman" w:cs="Times New Roman"/>
          <w:bCs/>
          <w:iCs/>
        </w:rPr>
        <w:t>vagy</w:t>
      </w:r>
      <w:r w:rsidR="0086192C">
        <w:rPr>
          <w:rFonts w:ascii="Times New Roman" w:eastAsia="Calibri" w:hAnsi="Times New Roman" w:cs="Times New Roman"/>
          <w:bCs/>
          <w:iCs/>
        </w:rPr>
        <w:t xml:space="preserve"> </w:t>
      </w:r>
      <w:r w:rsidRPr="001010ED">
        <w:rPr>
          <w:rFonts w:ascii="Times New Roman" w:eastAsia="Calibri" w:hAnsi="Times New Roman" w:cs="Times New Roman"/>
          <w:bCs/>
          <w:iCs/>
        </w:rPr>
        <w:t>védelméhez,vagy más</w:t>
      </w:r>
      <w:r w:rsidR="0086192C">
        <w:rPr>
          <w:rFonts w:ascii="Times New Roman" w:eastAsia="Calibri" w:hAnsi="Times New Roman" w:cs="Times New Roman"/>
          <w:bCs/>
          <w:iCs/>
        </w:rPr>
        <w:t xml:space="preserve"> </w:t>
      </w:r>
      <w:r w:rsidRPr="001010ED">
        <w:rPr>
          <w:rFonts w:ascii="Times New Roman" w:eastAsia="Calibri" w:hAnsi="Times New Roman" w:cs="Times New Roman"/>
          <w:bCs/>
          <w:iCs/>
        </w:rPr>
        <w:t>természetes</w:t>
      </w:r>
      <w:r w:rsidR="0086192C">
        <w:rPr>
          <w:rFonts w:ascii="Times New Roman" w:eastAsia="Calibri" w:hAnsi="Times New Roman" w:cs="Times New Roman"/>
          <w:bCs/>
          <w:iCs/>
        </w:rPr>
        <w:t xml:space="preserve"> </w:t>
      </w:r>
      <w:r w:rsidRPr="001010ED">
        <w:rPr>
          <w:rFonts w:ascii="Times New Roman" w:eastAsia="Calibri" w:hAnsi="Times New Roman" w:cs="Times New Roman"/>
          <w:bCs/>
          <w:iCs/>
        </w:rPr>
        <w:t>vagy</w:t>
      </w:r>
      <w:r w:rsidR="0086192C">
        <w:rPr>
          <w:rFonts w:ascii="Times New Roman" w:eastAsia="Calibri" w:hAnsi="Times New Roman" w:cs="Times New Roman"/>
          <w:bCs/>
          <w:iCs/>
        </w:rPr>
        <w:t xml:space="preserve"> </w:t>
      </w:r>
      <w:r w:rsidRPr="001010ED">
        <w:rPr>
          <w:rFonts w:ascii="Times New Roman" w:eastAsia="Calibri" w:hAnsi="Times New Roman" w:cs="Times New Roman"/>
          <w:bCs/>
          <w:iCs/>
        </w:rPr>
        <w:t>jogi</w:t>
      </w:r>
      <w:r w:rsidR="0086192C">
        <w:rPr>
          <w:rFonts w:ascii="Times New Roman" w:eastAsia="Calibri" w:hAnsi="Times New Roman" w:cs="Times New Roman"/>
          <w:bCs/>
          <w:iCs/>
        </w:rPr>
        <w:t xml:space="preserve"> </w:t>
      </w:r>
      <w:r w:rsidRPr="001010ED">
        <w:rPr>
          <w:rFonts w:ascii="Times New Roman" w:eastAsia="Calibri" w:hAnsi="Times New Roman" w:cs="Times New Roman"/>
          <w:bCs/>
          <w:iCs/>
        </w:rPr>
        <w:t>személy</w:t>
      </w:r>
      <w:r w:rsidR="0086192C">
        <w:rPr>
          <w:rFonts w:ascii="Times New Roman" w:eastAsia="Calibri" w:hAnsi="Times New Roman" w:cs="Times New Roman"/>
          <w:bCs/>
          <w:iCs/>
        </w:rPr>
        <w:t xml:space="preserve"> </w:t>
      </w:r>
      <w:r w:rsidRPr="001010ED">
        <w:rPr>
          <w:rFonts w:ascii="Times New Roman" w:eastAsia="Calibri" w:hAnsi="Times New Roman" w:cs="Times New Roman"/>
          <w:bCs/>
          <w:iCs/>
        </w:rPr>
        <w:t>jogainak</w:t>
      </w:r>
      <w:r w:rsidR="0086192C">
        <w:rPr>
          <w:rFonts w:ascii="Times New Roman" w:eastAsia="Calibri" w:hAnsi="Times New Roman" w:cs="Times New Roman"/>
          <w:bCs/>
          <w:iCs/>
        </w:rPr>
        <w:t xml:space="preserve"> </w:t>
      </w:r>
      <w:r w:rsidRPr="001010ED">
        <w:rPr>
          <w:rFonts w:ascii="Times New Roman" w:eastAsia="Calibri" w:hAnsi="Times New Roman" w:cs="Times New Roman"/>
          <w:bCs/>
          <w:iCs/>
        </w:rPr>
        <w:t>védelme</w:t>
      </w:r>
      <w:r w:rsidR="0086192C">
        <w:rPr>
          <w:rFonts w:ascii="Times New Roman" w:eastAsia="Calibri" w:hAnsi="Times New Roman" w:cs="Times New Roman"/>
          <w:bCs/>
          <w:iCs/>
        </w:rPr>
        <w:t xml:space="preserve"> </w:t>
      </w:r>
      <w:r w:rsidRPr="001010ED">
        <w:rPr>
          <w:rFonts w:ascii="Times New Roman" w:eastAsia="Calibri" w:hAnsi="Times New Roman" w:cs="Times New Roman"/>
          <w:bCs/>
          <w:iCs/>
        </w:rPr>
        <w:t>érdekében,</w:t>
      </w:r>
      <w:r w:rsidR="0086192C">
        <w:rPr>
          <w:rFonts w:ascii="Times New Roman" w:eastAsia="Calibri" w:hAnsi="Times New Roman" w:cs="Times New Roman"/>
          <w:bCs/>
          <w:iCs/>
        </w:rPr>
        <w:t xml:space="preserve"> </w:t>
      </w:r>
      <w:r w:rsidRPr="001010ED">
        <w:rPr>
          <w:rFonts w:ascii="Times New Roman" w:eastAsia="Calibri" w:hAnsi="Times New Roman" w:cs="Times New Roman"/>
          <w:bCs/>
          <w:iCs/>
        </w:rPr>
        <w:t>vagy</w:t>
      </w:r>
      <w:r w:rsidR="0086192C">
        <w:rPr>
          <w:rFonts w:ascii="Times New Roman" w:eastAsia="Calibri" w:hAnsi="Times New Roman" w:cs="Times New Roman"/>
          <w:bCs/>
          <w:iCs/>
        </w:rPr>
        <w:t xml:space="preserve"> </w:t>
      </w:r>
      <w:r w:rsidRPr="001010ED">
        <w:rPr>
          <w:rFonts w:ascii="Times New Roman" w:eastAsia="Calibri" w:hAnsi="Times New Roman" w:cs="Times New Roman"/>
          <w:bCs/>
          <w:iCs/>
        </w:rPr>
        <w:t>az</w:t>
      </w:r>
      <w:r w:rsidR="0086192C">
        <w:rPr>
          <w:rFonts w:ascii="Times New Roman" w:eastAsia="Calibri" w:hAnsi="Times New Roman" w:cs="Times New Roman"/>
          <w:bCs/>
          <w:iCs/>
        </w:rPr>
        <w:t xml:space="preserve"> </w:t>
      </w:r>
      <w:r w:rsidRPr="001010ED">
        <w:rPr>
          <w:rFonts w:ascii="Times New Roman" w:eastAsia="Calibri" w:hAnsi="Times New Roman" w:cs="Times New Roman"/>
          <w:bCs/>
          <w:iCs/>
        </w:rPr>
        <w:t>Unió,</w:t>
      </w:r>
      <w:r w:rsidR="0086192C">
        <w:rPr>
          <w:rFonts w:ascii="Times New Roman" w:eastAsia="Calibri" w:hAnsi="Times New Roman" w:cs="Times New Roman"/>
          <w:bCs/>
          <w:iCs/>
        </w:rPr>
        <w:t xml:space="preserve"> </w:t>
      </w:r>
      <w:r w:rsidRPr="001010ED">
        <w:rPr>
          <w:rFonts w:ascii="Times New Roman" w:eastAsia="Calibri" w:hAnsi="Times New Roman" w:cs="Times New Roman"/>
          <w:bCs/>
          <w:iCs/>
        </w:rPr>
        <w:t>illetve</w:t>
      </w:r>
      <w:r w:rsidR="0086192C">
        <w:rPr>
          <w:rFonts w:ascii="Times New Roman" w:eastAsia="Calibri" w:hAnsi="Times New Roman" w:cs="Times New Roman"/>
          <w:bCs/>
          <w:iCs/>
        </w:rPr>
        <w:t xml:space="preserve"> </w:t>
      </w:r>
      <w:r w:rsidRPr="001010ED">
        <w:rPr>
          <w:rFonts w:ascii="Times New Roman" w:eastAsia="Calibri" w:hAnsi="Times New Roman" w:cs="Times New Roman"/>
          <w:bCs/>
          <w:iCs/>
        </w:rPr>
        <w:t>valamely tagállam fontos közérdekéből lehet kezelni. Az adatkezeléssel érintett adatkezelő szerv az adatkezelés korlátozásának feloldásáról előzetesen tájékoztatja az érintettet.</w:t>
      </w:r>
    </w:p>
    <w:p w:rsidR="0086192C" w:rsidRDefault="0086192C" w:rsidP="001010ED">
      <w:pPr>
        <w:spacing w:after="0" w:line="240" w:lineRule="auto"/>
        <w:jc w:val="both"/>
        <w:rPr>
          <w:rFonts w:ascii="Times New Roman" w:eastAsia="Calibri" w:hAnsi="Times New Roman" w:cs="Times New Roman"/>
          <w:bCs/>
          <w:iCs/>
        </w:rPr>
      </w:pPr>
    </w:p>
    <w:p w:rsidR="0086192C" w:rsidRDefault="001010ED" w:rsidP="001010ED">
      <w:pPr>
        <w:spacing w:after="0" w:line="240" w:lineRule="auto"/>
        <w:jc w:val="both"/>
        <w:rPr>
          <w:rFonts w:ascii="Times New Roman" w:eastAsia="Calibri" w:hAnsi="Times New Roman" w:cs="Times New Roman"/>
          <w:bCs/>
          <w:iCs/>
        </w:rPr>
      </w:pPr>
      <w:r w:rsidRPr="001010ED">
        <w:rPr>
          <w:rFonts w:ascii="Times New Roman" w:eastAsia="Calibri" w:hAnsi="Times New Roman" w:cs="Times New Roman"/>
          <w:bCs/>
          <w:iCs/>
        </w:rPr>
        <w:t>Jogosult arra is, hogy a saját helyzetével kapcsolatos okokból</w:t>
      </w:r>
      <w:r w:rsidR="0086192C">
        <w:rPr>
          <w:rFonts w:ascii="Times New Roman" w:eastAsia="Calibri" w:hAnsi="Times New Roman" w:cs="Times New Roman"/>
          <w:bCs/>
          <w:iCs/>
        </w:rPr>
        <w:t xml:space="preserve"> </w:t>
      </w:r>
      <w:r w:rsidRPr="001010ED">
        <w:rPr>
          <w:rFonts w:ascii="Times New Roman" w:eastAsia="Calibri" w:hAnsi="Times New Roman" w:cs="Times New Roman"/>
          <w:bCs/>
          <w:iCs/>
        </w:rPr>
        <w:t>bármikor tiltakozzon</w:t>
      </w:r>
      <w:r w:rsidR="0086192C">
        <w:rPr>
          <w:rFonts w:ascii="Times New Roman" w:eastAsia="Calibri" w:hAnsi="Times New Roman" w:cs="Times New Roman"/>
          <w:bCs/>
          <w:iCs/>
        </w:rPr>
        <w:t xml:space="preserve"> </w:t>
      </w:r>
      <w:r w:rsidRPr="001010ED">
        <w:rPr>
          <w:rFonts w:ascii="Times New Roman" w:eastAsia="Calibri" w:hAnsi="Times New Roman" w:cs="Times New Roman"/>
          <w:bCs/>
          <w:iCs/>
        </w:rPr>
        <w:t>személyes adatainak az adatkezeléssel érintett adatkezelő szervre ruházott közhatalmi jogosítvány gyakorlásának keretében végzett, feladata végrehajtásához szükséges adatok kezelése, valamint a jogos érdeken alapuló adatkezelés ellen.</w:t>
      </w:r>
      <w:r w:rsidR="0086192C">
        <w:rPr>
          <w:rFonts w:ascii="Times New Roman" w:eastAsia="Calibri" w:hAnsi="Times New Roman" w:cs="Times New Roman"/>
          <w:bCs/>
          <w:iCs/>
        </w:rPr>
        <w:t xml:space="preserve"> </w:t>
      </w:r>
      <w:r w:rsidRPr="001010ED">
        <w:rPr>
          <w:rFonts w:ascii="Times New Roman" w:eastAsia="Calibri" w:hAnsi="Times New Roman" w:cs="Times New Roman"/>
          <w:bCs/>
          <w:iCs/>
        </w:rPr>
        <w:t>Ebben az esetben az adatkezelő a személyes adatokat nem kezelheti</w:t>
      </w:r>
      <w:r w:rsidR="0086192C">
        <w:rPr>
          <w:rFonts w:ascii="Times New Roman" w:eastAsia="Calibri" w:hAnsi="Times New Roman" w:cs="Times New Roman"/>
          <w:bCs/>
          <w:iCs/>
        </w:rPr>
        <w:t xml:space="preserve"> </w:t>
      </w:r>
      <w:r w:rsidRPr="001010ED">
        <w:rPr>
          <w:rFonts w:ascii="Times New Roman" w:eastAsia="Calibri" w:hAnsi="Times New Roman" w:cs="Times New Roman"/>
          <w:bCs/>
          <w:iCs/>
        </w:rPr>
        <w:t>tovább,</w:t>
      </w:r>
      <w:r w:rsidR="0086192C">
        <w:rPr>
          <w:rFonts w:ascii="Times New Roman" w:eastAsia="Calibri" w:hAnsi="Times New Roman" w:cs="Times New Roman"/>
          <w:bCs/>
          <w:iCs/>
        </w:rPr>
        <w:t xml:space="preserve"> </w:t>
      </w:r>
      <w:r w:rsidRPr="001010ED">
        <w:rPr>
          <w:rFonts w:ascii="Times New Roman" w:eastAsia="Calibri" w:hAnsi="Times New Roman" w:cs="Times New Roman"/>
          <w:bCs/>
          <w:iCs/>
        </w:rPr>
        <w:t>kivéve,</w:t>
      </w:r>
      <w:r w:rsidR="0086192C">
        <w:rPr>
          <w:rFonts w:ascii="Times New Roman" w:eastAsia="Calibri" w:hAnsi="Times New Roman" w:cs="Times New Roman"/>
          <w:bCs/>
          <w:iCs/>
        </w:rPr>
        <w:t xml:space="preserve"> </w:t>
      </w:r>
      <w:r w:rsidRPr="001010ED">
        <w:rPr>
          <w:rFonts w:ascii="Times New Roman" w:eastAsia="Calibri" w:hAnsi="Times New Roman" w:cs="Times New Roman"/>
          <w:bCs/>
          <w:iCs/>
        </w:rPr>
        <w:t>ha</w:t>
      </w:r>
      <w:r w:rsidR="0086192C">
        <w:rPr>
          <w:rFonts w:ascii="Times New Roman" w:eastAsia="Calibri" w:hAnsi="Times New Roman" w:cs="Times New Roman"/>
          <w:bCs/>
          <w:iCs/>
        </w:rPr>
        <w:t xml:space="preserve"> </w:t>
      </w:r>
      <w:r w:rsidRPr="001010ED">
        <w:rPr>
          <w:rFonts w:ascii="Times New Roman" w:eastAsia="Calibri" w:hAnsi="Times New Roman" w:cs="Times New Roman"/>
          <w:bCs/>
          <w:iCs/>
        </w:rPr>
        <w:t>bizonyítja,</w:t>
      </w:r>
      <w:r w:rsidR="0086192C">
        <w:rPr>
          <w:rFonts w:ascii="Times New Roman" w:eastAsia="Calibri" w:hAnsi="Times New Roman" w:cs="Times New Roman"/>
          <w:bCs/>
          <w:iCs/>
        </w:rPr>
        <w:t xml:space="preserve"> </w:t>
      </w:r>
      <w:r w:rsidRPr="001010ED">
        <w:rPr>
          <w:rFonts w:ascii="Times New Roman" w:eastAsia="Calibri" w:hAnsi="Times New Roman" w:cs="Times New Roman"/>
          <w:bCs/>
          <w:iCs/>
        </w:rPr>
        <w:t>hogy</w:t>
      </w:r>
      <w:r w:rsidR="0086192C">
        <w:rPr>
          <w:rFonts w:ascii="Times New Roman" w:eastAsia="Calibri" w:hAnsi="Times New Roman" w:cs="Times New Roman"/>
          <w:bCs/>
          <w:iCs/>
        </w:rPr>
        <w:t xml:space="preserve"> </w:t>
      </w:r>
      <w:r w:rsidRPr="001010ED">
        <w:rPr>
          <w:rFonts w:ascii="Times New Roman" w:eastAsia="Calibri" w:hAnsi="Times New Roman" w:cs="Times New Roman"/>
          <w:bCs/>
          <w:iCs/>
        </w:rPr>
        <w:t>az</w:t>
      </w:r>
      <w:r w:rsidR="0086192C">
        <w:rPr>
          <w:rFonts w:ascii="Times New Roman" w:eastAsia="Calibri" w:hAnsi="Times New Roman" w:cs="Times New Roman"/>
          <w:bCs/>
          <w:iCs/>
        </w:rPr>
        <w:t xml:space="preserve"> </w:t>
      </w:r>
      <w:r w:rsidRPr="001010ED">
        <w:rPr>
          <w:rFonts w:ascii="Times New Roman" w:eastAsia="Calibri" w:hAnsi="Times New Roman" w:cs="Times New Roman"/>
          <w:bCs/>
          <w:iCs/>
        </w:rPr>
        <w:t>adatkezelést</w:t>
      </w:r>
      <w:r w:rsidR="0086192C">
        <w:rPr>
          <w:rFonts w:ascii="Times New Roman" w:eastAsia="Calibri" w:hAnsi="Times New Roman" w:cs="Times New Roman"/>
          <w:bCs/>
          <w:iCs/>
        </w:rPr>
        <w:t xml:space="preserve"> </w:t>
      </w:r>
      <w:r w:rsidRPr="001010ED">
        <w:rPr>
          <w:rFonts w:ascii="Times New Roman" w:eastAsia="Calibri" w:hAnsi="Times New Roman" w:cs="Times New Roman"/>
          <w:bCs/>
          <w:iCs/>
        </w:rPr>
        <w:t>olyan</w:t>
      </w:r>
      <w:r w:rsidR="0086192C">
        <w:rPr>
          <w:rFonts w:ascii="Times New Roman" w:eastAsia="Calibri" w:hAnsi="Times New Roman" w:cs="Times New Roman"/>
          <w:bCs/>
          <w:iCs/>
        </w:rPr>
        <w:t xml:space="preserve"> </w:t>
      </w:r>
      <w:r w:rsidRPr="001010ED">
        <w:rPr>
          <w:rFonts w:ascii="Times New Roman" w:eastAsia="Calibri" w:hAnsi="Times New Roman" w:cs="Times New Roman"/>
          <w:bCs/>
          <w:iCs/>
        </w:rPr>
        <w:t>kényszerítő</w:t>
      </w:r>
      <w:r w:rsidR="0086192C">
        <w:rPr>
          <w:rFonts w:ascii="Times New Roman" w:eastAsia="Calibri" w:hAnsi="Times New Roman" w:cs="Times New Roman"/>
          <w:bCs/>
          <w:iCs/>
        </w:rPr>
        <w:t xml:space="preserve"> </w:t>
      </w:r>
      <w:r w:rsidRPr="001010ED">
        <w:rPr>
          <w:rFonts w:ascii="Times New Roman" w:eastAsia="Calibri" w:hAnsi="Times New Roman" w:cs="Times New Roman"/>
          <w:bCs/>
          <w:iCs/>
        </w:rPr>
        <w:t>erejű</w:t>
      </w:r>
      <w:r w:rsidR="0086192C">
        <w:rPr>
          <w:rFonts w:ascii="Times New Roman" w:eastAsia="Calibri" w:hAnsi="Times New Roman" w:cs="Times New Roman"/>
          <w:bCs/>
          <w:iCs/>
        </w:rPr>
        <w:t xml:space="preserve"> </w:t>
      </w:r>
      <w:r w:rsidRPr="001010ED">
        <w:rPr>
          <w:rFonts w:ascii="Times New Roman" w:eastAsia="Calibri" w:hAnsi="Times New Roman" w:cs="Times New Roman"/>
          <w:bCs/>
          <w:iCs/>
        </w:rPr>
        <w:t>jogos</w:t>
      </w:r>
      <w:r w:rsidR="0086192C">
        <w:rPr>
          <w:rFonts w:ascii="Times New Roman" w:eastAsia="Calibri" w:hAnsi="Times New Roman" w:cs="Times New Roman"/>
          <w:bCs/>
          <w:iCs/>
        </w:rPr>
        <w:t xml:space="preserve"> </w:t>
      </w:r>
      <w:r w:rsidRPr="001010ED">
        <w:rPr>
          <w:rFonts w:ascii="Times New Roman" w:eastAsia="Calibri" w:hAnsi="Times New Roman" w:cs="Times New Roman"/>
          <w:bCs/>
          <w:iCs/>
        </w:rPr>
        <w:t>okok indokolják, amelyek elsőbbséget él</w:t>
      </w:r>
      <w:r w:rsidR="0086192C">
        <w:rPr>
          <w:rFonts w:ascii="Times New Roman" w:eastAsia="Calibri" w:hAnsi="Times New Roman" w:cs="Times New Roman"/>
          <w:bCs/>
          <w:iCs/>
        </w:rPr>
        <w:t xml:space="preserve">veznek az érintett érdekeivel, </w:t>
      </w:r>
      <w:r w:rsidRPr="001010ED">
        <w:rPr>
          <w:rFonts w:ascii="Times New Roman" w:eastAsia="Calibri" w:hAnsi="Times New Roman" w:cs="Times New Roman"/>
          <w:bCs/>
          <w:iCs/>
        </w:rPr>
        <w:t>jogaival és szabadságaival szemben, vagy amelyek jogi igények előterjesztéséhez, érvényesítéséhez vagy védelméhez kapcsolódnak.</w:t>
      </w:r>
    </w:p>
    <w:p w:rsidR="0086192C" w:rsidRDefault="0086192C" w:rsidP="001010ED">
      <w:pPr>
        <w:spacing w:after="0" w:line="240" w:lineRule="auto"/>
        <w:jc w:val="both"/>
        <w:rPr>
          <w:rFonts w:ascii="Times New Roman" w:eastAsia="Calibri" w:hAnsi="Times New Roman" w:cs="Times New Roman"/>
          <w:bCs/>
          <w:iCs/>
        </w:rPr>
      </w:pPr>
    </w:p>
    <w:p w:rsidR="0086192C" w:rsidRDefault="001010ED" w:rsidP="001010ED">
      <w:pPr>
        <w:spacing w:after="0" w:line="240" w:lineRule="auto"/>
        <w:jc w:val="both"/>
        <w:rPr>
          <w:rFonts w:ascii="Times New Roman" w:eastAsia="Calibri" w:hAnsi="Times New Roman" w:cs="Times New Roman"/>
          <w:bCs/>
          <w:iCs/>
        </w:rPr>
      </w:pPr>
      <w:r w:rsidRPr="001010ED">
        <w:rPr>
          <w:rFonts w:ascii="Times New Roman" w:eastAsia="Calibri" w:hAnsi="Times New Roman" w:cs="Times New Roman"/>
          <w:bCs/>
          <w:iCs/>
        </w:rPr>
        <w:t xml:space="preserve">Amennyiben az érintett úgy ítéli meg, hogy az adatkezelés a GDPR vagy az </w:t>
      </w:r>
      <w:proofErr w:type="spellStart"/>
      <w:r w:rsidRPr="001010ED">
        <w:rPr>
          <w:rFonts w:ascii="Times New Roman" w:eastAsia="Calibri" w:hAnsi="Times New Roman" w:cs="Times New Roman"/>
          <w:bCs/>
          <w:iCs/>
        </w:rPr>
        <w:t>Infotv</w:t>
      </w:r>
      <w:proofErr w:type="spellEnd"/>
      <w:r w:rsidRPr="001010ED">
        <w:rPr>
          <w:rFonts w:ascii="Times New Roman" w:eastAsia="Calibri" w:hAnsi="Times New Roman" w:cs="Times New Roman"/>
          <w:bCs/>
          <w:iCs/>
        </w:rPr>
        <w:t>. rendelkezéseibe ütközik, illetve sérelmesnek véli azt, ahogy az adatkezeléssel érintett adatkezelő szerv a személyes</w:t>
      </w:r>
      <w:r w:rsidR="0086192C">
        <w:rPr>
          <w:rFonts w:ascii="Times New Roman" w:eastAsia="Calibri" w:hAnsi="Times New Roman" w:cs="Times New Roman"/>
          <w:bCs/>
          <w:iCs/>
        </w:rPr>
        <w:t xml:space="preserve"> </w:t>
      </w:r>
      <w:r w:rsidRPr="001010ED">
        <w:rPr>
          <w:rFonts w:ascii="Times New Roman" w:eastAsia="Calibri" w:hAnsi="Times New Roman" w:cs="Times New Roman"/>
          <w:bCs/>
          <w:iCs/>
        </w:rPr>
        <w:t>adatait</w:t>
      </w:r>
      <w:r w:rsidR="0086192C">
        <w:rPr>
          <w:rFonts w:ascii="Times New Roman" w:eastAsia="Calibri" w:hAnsi="Times New Roman" w:cs="Times New Roman"/>
          <w:bCs/>
          <w:iCs/>
        </w:rPr>
        <w:t xml:space="preserve"> </w:t>
      </w:r>
      <w:r w:rsidRPr="001010ED">
        <w:rPr>
          <w:rFonts w:ascii="Times New Roman" w:eastAsia="Calibri" w:hAnsi="Times New Roman" w:cs="Times New Roman"/>
          <w:bCs/>
          <w:iCs/>
        </w:rPr>
        <w:t>kezeli,</w:t>
      </w:r>
      <w:r w:rsidR="0086192C">
        <w:rPr>
          <w:rFonts w:ascii="Times New Roman" w:eastAsia="Calibri" w:hAnsi="Times New Roman" w:cs="Times New Roman"/>
          <w:bCs/>
          <w:iCs/>
        </w:rPr>
        <w:t xml:space="preserve"> </w:t>
      </w:r>
      <w:r w:rsidRPr="001010ED">
        <w:rPr>
          <w:rFonts w:ascii="Times New Roman" w:eastAsia="Calibri" w:hAnsi="Times New Roman" w:cs="Times New Roman"/>
          <w:bCs/>
          <w:iCs/>
        </w:rPr>
        <w:t>akkor</w:t>
      </w:r>
      <w:r w:rsidR="0086192C">
        <w:rPr>
          <w:rFonts w:ascii="Times New Roman" w:eastAsia="Calibri" w:hAnsi="Times New Roman" w:cs="Times New Roman"/>
          <w:bCs/>
          <w:iCs/>
        </w:rPr>
        <w:t xml:space="preserve"> </w:t>
      </w:r>
      <w:r w:rsidRPr="001010ED">
        <w:rPr>
          <w:rFonts w:ascii="Times New Roman" w:eastAsia="Calibri" w:hAnsi="Times New Roman" w:cs="Times New Roman"/>
          <w:bCs/>
          <w:iCs/>
        </w:rPr>
        <w:t>javasoljuk,</w:t>
      </w:r>
      <w:r w:rsidR="0086192C">
        <w:rPr>
          <w:rFonts w:ascii="Times New Roman" w:eastAsia="Calibri" w:hAnsi="Times New Roman" w:cs="Times New Roman"/>
          <w:bCs/>
          <w:iCs/>
        </w:rPr>
        <w:t xml:space="preserve"> </w:t>
      </w:r>
      <w:r w:rsidRPr="001010ED">
        <w:rPr>
          <w:rFonts w:ascii="Times New Roman" w:eastAsia="Calibri" w:hAnsi="Times New Roman" w:cs="Times New Roman"/>
          <w:bCs/>
          <w:iCs/>
        </w:rPr>
        <w:t>hogy</w:t>
      </w:r>
      <w:r w:rsidR="0086192C">
        <w:rPr>
          <w:rFonts w:ascii="Times New Roman" w:eastAsia="Calibri" w:hAnsi="Times New Roman" w:cs="Times New Roman"/>
          <w:bCs/>
          <w:iCs/>
        </w:rPr>
        <w:t xml:space="preserve"> </w:t>
      </w:r>
      <w:r w:rsidRPr="001010ED">
        <w:rPr>
          <w:rFonts w:ascii="Times New Roman" w:eastAsia="Calibri" w:hAnsi="Times New Roman" w:cs="Times New Roman"/>
          <w:bCs/>
          <w:iCs/>
        </w:rPr>
        <w:t>először</w:t>
      </w:r>
      <w:r w:rsidR="0086192C">
        <w:rPr>
          <w:rFonts w:ascii="Times New Roman" w:eastAsia="Calibri" w:hAnsi="Times New Roman" w:cs="Times New Roman"/>
          <w:bCs/>
          <w:iCs/>
        </w:rPr>
        <w:t xml:space="preserve"> </w:t>
      </w:r>
      <w:r w:rsidRPr="001010ED">
        <w:rPr>
          <w:rFonts w:ascii="Times New Roman" w:eastAsia="Calibri" w:hAnsi="Times New Roman" w:cs="Times New Roman"/>
          <w:bCs/>
          <w:iCs/>
        </w:rPr>
        <w:t>az adatkezeléssel érintett adatkezelő szervet</w:t>
      </w:r>
      <w:r w:rsidR="0086192C">
        <w:rPr>
          <w:rFonts w:ascii="Times New Roman" w:eastAsia="Calibri" w:hAnsi="Times New Roman" w:cs="Times New Roman"/>
          <w:bCs/>
          <w:iCs/>
        </w:rPr>
        <w:t xml:space="preserve"> </w:t>
      </w:r>
      <w:r w:rsidRPr="001010ED">
        <w:rPr>
          <w:rFonts w:ascii="Times New Roman" w:eastAsia="Calibri" w:hAnsi="Times New Roman" w:cs="Times New Roman"/>
          <w:bCs/>
          <w:iCs/>
        </w:rPr>
        <w:t>keresse meg panaszával. A panasza minden esetben kivizsgálásra</w:t>
      </w:r>
      <w:r w:rsidR="0086192C">
        <w:rPr>
          <w:rFonts w:ascii="Times New Roman" w:eastAsia="Calibri" w:hAnsi="Times New Roman" w:cs="Times New Roman"/>
          <w:bCs/>
          <w:iCs/>
        </w:rPr>
        <w:t xml:space="preserve"> </w:t>
      </w:r>
      <w:r w:rsidRPr="001010ED">
        <w:rPr>
          <w:rFonts w:ascii="Times New Roman" w:eastAsia="Calibri" w:hAnsi="Times New Roman" w:cs="Times New Roman"/>
          <w:bCs/>
          <w:iCs/>
        </w:rPr>
        <w:t>kerül.</w:t>
      </w:r>
    </w:p>
    <w:p w:rsidR="0086192C" w:rsidRDefault="0086192C" w:rsidP="001010ED">
      <w:pPr>
        <w:spacing w:after="0" w:line="240" w:lineRule="auto"/>
        <w:jc w:val="both"/>
        <w:rPr>
          <w:rFonts w:ascii="Times New Roman" w:eastAsia="Calibri" w:hAnsi="Times New Roman" w:cs="Times New Roman"/>
          <w:bCs/>
          <w:iCs/>
        </w:rPr>
      </w:pPr>
    </w:p>
    <w:p w:rsidR="0053369F" w:rsidRDefault="001010ED" w:rsidP="001010ED">
      <w:pPr>
        <w:spacing w:after="0" w:line="240" w:lineRule="auto"/>
        <w:jc w:val="both"/>
        <w:rPr>
          <w:rFonts w:ascii="Times New Roman" w:eastAsia="Calibri" w:hAnsi="Times New Roman" w:cs="Times New Roman"/>
          <w:bCs/>
          <w:iCs/>
        </w:rPr>
      </w:pPr>
      <w:r w:rsidRPr="001010ED">
        <w:rPr>
          <w:rFonts w:ascii="Times New Roman" w:eastAsia="Calibri" w:hAnsi="Times New Roman" w:cs="Times New Roman"/>
          <w:bCs/>
          <w:iCs/>
        </w:rPr>
        <w:t>Ha a panasza ellenére továbbra is sérelmezi azt, ahogy az</w:t>
      </w:r>
      <w:r w:rsidR="0086192C">
        <w:rPr>
          <w:rFonts w:ascii="Times New Roman" w:eastAsia="Calibri" w:hAnsi="Times New Roman" w:cs="Times New Roman"/>
          <w:bCs/>
          <w:iCs/>
        </w:rPr>
        <w:t xml:space="preserve"> </w:t>
      </w:r>
      <w:r w:rsidRPr="001010ED">
        <w:rPr>
          <w:rFonts w:ascii="Times New Roman" w:eastAsia="Calibri" w:hAnsi="Times New Roman" w:cs="Times New Roman"/>
          <w:bCs/>
          <w:iCs/>
        </w:rPr>
        <w:t>adatkezeléssel érintett adatkezelő szerv kezeli az adatait, vagy közvetlenül hatósághoz szeretne fordulni, akkor bejelentéssel élhet a Nemzeti Adatvédelmi</w:t>
      </w:r>
      <w:r w:rsidR="0086192C">
        <w:rPr>
          <w:rFonts w:ascii="Times New Roman" w:eastAsia="Calibri" w:hAnsi="Times New Roman" w:cs="Times New Roman"/>
          <w:bCs/>
          <w:iCs/>
        </w:rPr>
        <w:t xml:space="preserve"> </w:t>
      </w:r>
      <w:r w:rsidRPr="001010ED">
        <w:rPr>
          <w:rFonts w:ascii="Times New Roman" w:eastAsia="Calibri" w:hAnsi="Times New Roman" w:cs="Times New Roman"/>
          <w:bCs/>
          <w:iCs/>
        </w:rPr>
        <w:t>és</w:t>
      </w:r>
      <w:r w:rsidR="0086192C">
        <w:rPr>
          <w:rFonts w:ascii="Times New Roman" w:eastAsia="Calibri" w:hAnsi="Times New Roman" w:cs="Times New Roman"/>
          <w:bCs/>
          <w:iCs/>
        </w:rPr>
        <w:t xml:space="preserve"> </w:t>
      </w:r>
      <w:r w:rsidRPr="001010ED">
        <w:rPr>
          <w:rFonts w:ascii="Times New Roman" w:eastAsia="Calibri" w:hAnsi="Times New Roman" w:cs="Times New Roman"/>
          <w:bCs/>
          <w:iCs/>
        </w:rPr>
        <w:t>Információszabadság</w:t>
      </w:r>
      <w:r w:rsidR="0086192C">
        <w:rPr>
          <w:rFonts w:ascii="Times New Roman" w:eastAsia="Calibri" w:hAnsi="Times New Roman" w:cs="Times New Roman"/>
          <w:bCs/>
          <w:iCs/>
        </w:rPr>
        <w:t xml:space="preserve"> </w:t>
      </w:r>
      <w:r w:rsidRPr="001010ED">
        <w:rPr>
          <w:rFonts w:ascii="Times New Roman" w:eastAsia="Calibri" w:hAnsi="Times New Roman" w:cs="Times New Roman"/>
          <w:bCs/>
          <w:iCs/>
        </w:rPr>
        <w:t>Hatóságnál</w:t>
      </w:r>
      <w:r w:rsidR="0086192C">
        <w:rPr>
          <w:rFonts w:ascii="Times New Roman" w:eastAsia="Calibri" w:hAnsi="Times New Roman" w:cs="Times New Roman"/>
          <w:bCs/>
          <w:iCs/>
        </w:rPr>
        <w:t xml:space="preserve"> </w:t>
      </w:r>
      <w:r w:rsidR="0053369F" w:rsidRPr="00CB0048">
        <w:rPr>
          <w:rFonts w:ascii="Times New Roman" w:eastAsia="Times New Roman" w:hAnsi="Times New Roman" w:cs="Times New Roman"/>
          <w:lang w:eastAsia="hu-HU"/>
        </w:rPr>
        <w:t xml:space="preserve">(székhely: 1055 Budapest, Falk Miksa utca 9-11., levelezési címe: 1363 Budapest Pf. 9. telefon: 06/1/391-1400, e-mail: </w:t>
      </w:r>
      <w:hyperlink r:id="rId9" w:history="1">
        <w:r w:rsidR="0053369F" w:rsidRPr="00CB0048">
          <w:rPr>
            <w:rFonts w:ascii="Times New Roman" w:eastAsia="Times New Roman" w:hAnsi="Times New Roman" w:cs="Times New Roman"/>
            <w:color w:val="0000FF"/>
            <w:u w:val="single"/>
            <w:lang w:eastAsia="hu-HU"/>
          </w:rPr>
          <w:t>ugyfelszolgalat@naih.hu</w:t>
        </w:r>
      </w:hyperlink>
      <w:r w:rsidR="0053369F" w:rsidRPr="00CB0048">
        <w:rPr>
          <w:rFonts w:ascii="Times New Roman" w:eastAsia="Times New Roman" w:hAnsi="Times New Roman" w:cs="Times New Roman"/>
          <w:lang w:eastAsia="hu-HU"/>
        </w:rPr>
        <w:t>).</w:t>
      </w:r>
    </w:p>
    <w:p w:rsidR="0053369F" w:rsidRDefault="0053369F" w:rsidP="001010ED">
      <w:pPr>
        <w:spacing w:after="0" w:line="240" w:lineRule="auto"/>
        <w:jc w:val="both"/>
        <w:rPr>
          <w:rFonts w:ascii="Times New Roman" w:eastAsia="Calibri" w:hAnsi="Times New Roman" w:cs="Times New Roman"/>
          <w:bCs/>
          <w:iCs/>
        </w:rPr>
      </w:pPr>
    </w:p>
    <w:p w:rsidR="001010ED" w:rsidRPr="001010ED" w:rsidRDefault="001010ED" w:rsidP="001010ED">
      <w:pPr>
        <w:spacing w:after="0" w:line="240" w:lineRule="auto"/>
        <w:jc w:val="both"/>
        <w:rPr>
          <w:rFonts w:ascii="Times New Roman" w:eastAsia="Calibri" w:hAnsi="Times New Roman" w:cs="Times New Roman"/>
          <w:bCs/>
          <w:iCs/>
        </w:rPr>
      </w:pPr>
      <w:r w:rsidRPr="001010ED">
        <w:rPr>
          <w:rFonts w:ascii="Times New Roman" w:eastAsia="Calibri" w:hAnsi="Times New Roman" w:cs="Times New Roman"/>
          <w:bCs/>
          <w:iCs/>
        </w:rPr>
        <w:t>Lehetősége van adatainak védelme érdekében bírósághoz fordulni, amely az ügyben soron kívül jár el. Ebben az esetben szabadon eldöntheti, hogy a lakóhelye (állandó lakcím) vagy a tartózkodási</w:t>
      </w:r>
      <w:r w:rsidR="0053369F">
        <w:rPr>
          <w:rFonts w:ascii="Times New Roman" w:eastAsia="Calibri" w:hAnsi="Times New Roman" w:cs="Times New Roman"/>
          <w:bCs/>
          <w:iCs/>
        </w:rPr>
        <w:t xml:space="preserve"> </w:t>
      </w:r>
      <w:r w:rsidRPr="001010ED">
        <w:rPr>
          <w:rFonts w:ascii="Times New Roman" w:eastAsia="Calibri" w:hAnsi="Times New Roman" w:cs="Times New Roman"/>
          <w:bCs/>
          <w:iCs/>
        </w:rPr>
        <w:t>helye</w:t>
      </w:r>
      <w:r w:rsidR="0053369F">
        <w:rPr>
          <w:rFonts w:ascii="Times New Roman" w:eastAsia="Calibri" w:hAnsi="Times New Roman" w:cs="Times New Roman"/>
          <w:bCs/>
          <w:iCs/>
        </w:rPr>
        <w:t xml:space="preserve"> </w:t>
      </w:r>
      <w:r w:rsidRPr="001010ED">
        <w:rPr>
          <w:rFonts w:ascii="Times New Roman" w:eastAsia="Calibri" w:hAnsi="Times New Roman" w:cs="Times New Roman"/>
          <w:bCs/>
          <w:iCs/>
        </w:rPr>
        <w:t>(ideiglenes</w:t>
      </w:r>
      <w:r w:rsidR="0053369F">
        <w:rPr>
          <w:rFonts w:ascii="Times New Roman" w:eastAsia="Calibri" w:hAnsi="Times New Roman" w:cs="Times New Roman"/>
          <w:bCs/>
          <w:iCs/>
        </w:rPr>
        <w:t xml:space="preserve"> </w:t>
      </w:r>
      <w:r w:rsidRPr="001010ED">
        <w:rPr>
          <w:rFonts w:ascii="Times New Roman" w:eastAsia="Calibri" w:hAnsi="Times New Roman" w:cs="Times New Roman"/>
          <w:bCs/>
          <w:iCs/>
        </w:rPr>
        <w:t>lakcím)</w:t>
      </w:r>
      <w:r w:rsidR="0053369F">
        <w:rPr>
          <w:rFonts w:ascii="Times New Roman" w:eastAsia="Calibri" w:hAnsi="Times New Roman" w:cs="Times New Roman"/>
          <w:bCs/>
          <w:iCs/>
        </w:rPr>
        <w:t xml:space="preserve"> </w:t>
      </w:r>
      <w:r w:rsidRPr="001010ED">
        <w:rPr>
          <w:rFonts w:ascii="Times New Roman" w:eastAsia="Calibri" w:hAnsi="Times New Roman" w:cs="Times New Roman"/>
          <w:bCs/>
          <w:iCs/>
        </w:rPr>
        <w:t>szerinti</w:t>
      </w:r>
      <w:r w:rsidR="0053369F">
        <w:rPr>
          <w:rFonts w:ascii="Times New Roman" w:eastAsia="Calibri" w:hAnsi="Times New Roman" w:cs="Times New Roman"/>
          <w:bCs/>
          <w:iCs/>
        </w:rPr>
        <w:t xml:space="preserve"> </w:t>
      </w:r>
      <w:r w:rsidRPr="001010ED">
        <w:rPr>
          <w:rFonts w:ascii="Times New Roman" w:eastAsia="Calibri" w:hAnsi="Times New Roman" w:cs="Times New Roman"/>
          <w:bCs/>
          <w:iCs/>
        </w:rPr>
        <w:t>törvényszéknél (http://birosag.hu/torvenyszekek) nyújtja-e be</w:t>
      </w:r>
      <w:r w:rsidR="0053369F">
        <w:rPr>
          <w:rFonts w:ascii="Times New Roman" w:eastAsia="Calibri" w:hAnsi="Times New Roman" w:cs="Times New Roman"/>
          <w:bCs/>
          <w:iCs/>
        </w:rPr>
        <w:t xml:space="preserve"> </w:t>
      </w:r>
      <w:r w:rsidRPr="001010ED">
        <w:rPr>
          <w:rFonts w:ascii="Times New Roman" w:eastAsia="Calibri" w:hAnsi="Times New Roman" w:cs="Times New Roman"/>
          <w:bCs/>
          <w:iCs/>
        </w:rPr>
        <w:t>keresetét.</w:t>
      </w:r>
      <w:r w:rsidR="0053369F">
        <w:rPr>
          <w:rFonts w:ascii="Times New Roman" w:eastAsia="Calibri" w:hAnsi="Times New Roman" w:cs="Times New Roman"/>
          <w:bCs/>
          <w:iCs/>
        </w:rPr>
        <w:t xml:space="preserve"> </w:t>
      </w:r>
      <w:r w:rsidRPr="001010ED">
        <w:rPr>
          <w:rFonts w:ascii="Times New Roman" w:eastAsia="Calibri" w:hAnsi="Times New Roman" w:cs="Times New Roman"/>
          <w:bCs/>
          <w:iCs/>
        </w:rPr>
        <w:t>A lakóhelye vagy tartózkodási helye szerinti törvényszéket megkeresheti a</w:t>
      </w:r>
      <w:r w:rsidR="0053369F">
        <w:rPr>
          <w:rFonts w:ascii="Times New Roman" w:eastAsia="Calibri" w:hAnsi="Times New Roman" w:cs="Times New Roman"/>
          <w:bCs/>
          <w:iCs/>
        </w:rPr>
        <w:t xml:space="preserve"> </w:t>
      </w:r>
      <w:r w:rsidRPr="001010ED">
        <w:rPr>
          <w:rFonts w:ascii="Times New Roman" w:eastAsia="Calibri" w:hAnsi="Times New Roman" w:cs="Times New Roman"/>
          <w:bCs/>
          <w:iCs/>
        </w:rPr>
        <w:t>http://birosag.hu/ugyfelkapcsolati-portal/birosag-keresooldalon</w:t>
      </w:r>
      <w:r w:rsidR="009003D5">
        <w:rPr>
          <w:rFonts w:ascii="Times New Roman" w:eastAsia="Calibri" w:hAnsi="Times New Roman" w:cs="Times New Roman"/>
          <w:bCs/>
          <w:iCs/>
        </w:rPr>
        <w:t>.</w:t>
      </w:r>
    </w:p>
    <w:sectPr w:rsidR="001010ED" w:rsidRPr="001010ED" w:rsidSect="005509B6">
      <w:headerReference w:type="first" r:id="rId10"/>
      <w:pgSz w:w="11906" w:h="16838"/>
      <w:pgMar w:top="1134" w:right="1417" w:bottom="1135" w:left="1417" w:header="568" w:footer="2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369" w:rsidRDefault="00DA3369" w:rsidP="008F1075">
      <w:pPr>
        <w:spacing w:after="0" w:line="240" w:lineRule="auto"/>
      </w:pPr>
      <w:r>
        <w:separator/>
      </w:r>
    </w:p>
  </w:endnote>
  <w:endnote w:type="continuationSeparator" w:id="0">
    <w:p w:rsidR="00DA3369" w:rsidRDefault="00DA3369"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369" w:rsidRDefault="00DA3369" w:rsidP="008F1075">
      <w:pPr>
        <w:spacing w:after="0" w:line="240" w:lineRule="auto"/>
      </w:pPr>
      <w:r>
        <w:separator/>
      </w:r>
    </w:p>
  </w:footnote>
  <w:footnote w:type="continuationSeparator" w:id="0">
    <w:p w:rsidR="00DA3369" w:rsidRDefault="00DA3369" w:rsidP="008F1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369" w:rsidRDefault="00DA3369" w:rsidP="008F1075">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7803EF2A" wp14:editId="49FB1E6C">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DA3369" w:rsidRDefault="00DA3369" w:rsidP="008F1075">
    <w:pPr>
      <w:pStyle w:val="lfej"/>
      <w:jc w:val="center"/>
      <w:rPr>
        <w:rFonts w:ascii="Times New Roman" w:hAnsi="Times New Roman" w:cs="Times New Roman"/>
        <w:sz w:val="24"/>
      </w:rPr>
    </w:pPr>
    <w:r>
      <w:rPr>
        <w:rFonts w:ascii="Times New Roman" w:hAnsi="Times New Roman" w:cs="Times New Roman"/>
        <w:sz w:val="24"/>
      </w:rPr>
      <w:t>I. AGGLOMERÁCIÓ</w:t>
    </w:r>
  </w:p>
  <w:p w:rsidR="00DA3369" w:rsidRPr="004F6765" w:rsidRDefault="00DA3369" w:rsidP="00BE0EF3">
    <w:pPr>
      <w:pStyle w:val="lfej"/>
      <w:jc w:val="center"/>
      <w:rPr>
        <w:rFonts w:ascii="Times New Roman" w:hAnsi="Times New Roman" w:cs="Times New Roman"/>
        <w:sz w:val="18"/>
        <w:szCs w:val="20"/>
      </w:rPr>
    </w:pPr>
    <w:r>
      <w:rPr>
        <w:rFonts w:ascii="Times New Roman" w:hAnsi="Times New Roman" w:cs="Times New Roman"/>
        <w:sz w:val="24"/>
      </w:rPr>
      <w:t xml:space="preserve">VESZPRÉM VÁRMEGYEI </w:t>
    </w:r>
    <w:r w:rsidRPr="008F1075">
      <w:rPr>
        <w:rFonts w:ascii="Times New Roman" w:hAnsi="Times New Roman" w:cs="Times New Roman"/>
        <w:sz w:val="24"/>
      </w:rPr>
      <w:t>B</w:t>
    </w:r>
    <w:r>
      <w:rPr>
        <w:rFonts w:ascii="Times New Roman" w:hAnsi="Times New Roman" w:cs="Times New Roman"/>
      </w:rPr>
      <w:t>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37868"/>
    <w:multiLevelType w:val="hybridMultilevel"/>
    <w:tmpl w:val="051EC19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5C46297"/>
    <w:multiLevelType w:val="hybridMultilevel"/>
    <w:tmpl w:val="7C4E2DF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B044976"/>
    <w:multiLevelType w:val="hybridMultilevel"/>
    <w:tmpl w:val="DF5C54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C3208E0"/>
    <w:multiLevelType w:val="hybridMultilevel"/>
    <w:tmpl w:val="4724B8B8"/>
    <w:lvl w:ilvl="0" w:tplc="2F7CF5C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2DF41FB8"/>
    <w:multiLevelType w:val="hybridMultilevel"/>
    <w:tmpl w:val="277666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3E980D72"/>
    <w:multiLevelType w:val="hybridMultilevel"/>
    <w:tmpl w:val="D6D40A9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481D4EC4"/>
    <w:multiLevelType w:val="hybridMultilevel"/>
    <w:tmpl w:val="C8C4AC3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4DF44BB8"/>
    <w:multiLevelType w:val="hybridMultilevel"/>
    <w:tmpl w:val="B0D8CF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4F9B2A38"/>
    <w:multiLevelType w:val="hybridMultilevel"/>
    <w:tmpl w:val="A86A7D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54CF45C2"/>
    <w:multiLevelType w:val="hybridMultilevel"/>
    <w:tmpl w:val="258024C2"/>
    <w:lvl w:ilvl="0" w:tplc="D6225AA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6E370662"/>
    <w:multiLevelType w:val="hybridMultilevel"/>
    <w:tmpl w:val="6F9C1D20"/>
    <w:lvl w:ilvl="0" w:tplc="A1DE5E26">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7522582C"/>
    <w:multiLevelType w:val="hybridMultilevel"/>
    <w:tmpl w:val="874E5E5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7C714F1D"/>
    <w:multiLevelType w:val="hybridMultilevel"/>
    <w:tmpl w:val="997006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7D8B1A2E"/>
    <w:multiLevelType w:val="hybridMultilevel"/>
    <w:tmpl w:val="AE3E026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
  </w:num>
  <w:num w:numId="2">
    <w:abstractNumId w:val="5"/>
  </w:num>
  <w:num w:numId="3">
    <w:abstractNumId w:val="13"/>
  </w:num>
  <w:num w:numId="4">
    <w:abstractNumId w:val="1"/>
  </w:num>
  <w:num w:numId="5">
    <w:abstractNumId w:val="0"/>
  </w:num>
  <w:num w:numId="6">
    <w:abstractNumId w:val="11"/>
  </w:num>
  <w:num w:numId="7">
    <w:abstractNumId w:val="7"/>
  </w:num>
  <w:num w:numId="8">
    <w:abstractNumId w:val="10"/>
  </w:num>
  <w:num w:numId="9">
    <w:abstractNumId w:val="6"/>
  </w:num>
  <w:num w:numId="10">
    <w:abstractNumId w:val="9"/>
  </w:num>
  <w:num w:numId="11">
    <w:abstractNumId w:val="8"/>
  </w:num>
  <w:num w:numId="12">
    <w:abstractNumId w:val="4"/>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307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96"/>
    <w:rsid w:val="0000307B"/>
    <w:rsid w:val="00016B3A"/>
    <w:rsid w:val="00017DA4"/>
    <w:rsid w:val="00021AD2"/>
    <w:rsid w:val="00023051"/>
    <w:rsid w:val="00024ED7"/>
    <w:rsid w:val="00037CD4"/>
    <w:rsid w:val="00043DFE"/>
    <w:rsid w:val="0004504E"/>
    <w:rsid w:val="00050E2D"/>
    <w:rsid w:val="00050F0D"/>
    <w:rsid w:val="00056DD7"/>
    <w:rsid w:val="00062848"/>
    <w:rsid w:val="00062D5F"/>
    <w:rsid w:val="00065648"/>
    <w:rsid w:val="00076D21"/>
    <w:rsid w:val="00077D8A"/>
    <w:rsid w:val="00080002"/>
    <w:rsid w:val="0009009B"/>
    <w:rsid w:val="000C1DCE"/>
    <w:rsid w:val="000E092B"/>
    <w:rsid w:val="000E16B9"/>
    <w:rsid w:val="000E38C5"/>
    <w:rsid w:val="000E42F9"/>
    <w:rsid w:val="000F068E"/>
    <w:rsid w:val="001010ED"/>
    <w:rsid w:val="0010718F"/>
    <w:rsid w:val="00113F5B"/>
    <w:rsid w:val="00114429"/>
    <w:rsid w:val="001173D0"/>
    <w:rsid w:val="00125229"/>
    <w:rsid w:val="0012774D"/>
    <w:rsid w:val="00131B1A"/>
    <w:rsid w:val="0014081F"/>
    <w:rsid w:val="00154FA3"/>
    <w:rsid w:val="0015515A"/>
    <w:rsid w:val="00155919"/>
    <w:rsid w:val="00160B5A"/>
    <w:rsid w:val="001712CB"/>
    <w:rsid w:val="00171674"/>
    <w:rsid w:val="001721FE"/>
    <w:rsid w:val="001761A1"/>
    <w:rsid w:val="001765E0"/>
    <w:rsid w:val="001801E8"/>
    <w:rsid w:val="00182D88"/>
    <w:rsid w:val="00187967"/>
    <w:rsid w:val="00194F5C"/>
    <w:rsid w:val="001A0E20"/>
    <w:rsid w:val="001A0EA4"/>
    <w:rsid w:val="001A1CAE"/>
    <w:rsid w:val="001B502F"/>
    <w:rsid w:val="001C7295"/>
    <w:rsid w:val="001D0E16"/>
    <w:rsid w:val="001D1C17"/>
    <w:rsid w:val="001D507A"/>
    <w:rsid w:val="001F05E9"/>
    <w:rsid w:val="001F16D0"/>
    <w:rsid w:val="001F1D37"/>
    <w:rsid w:val="001F7123"/>
    <w:rsid w:val="001F79F8"/>
    <w:rsid w:val="00203902"/>
    <w:rsid w:val="00214D2A"/>
    <w:rsid w:val="00216DBE"/>
    <w:rsid w:val="00221585"/>
    <w:rsid w:val="0022370C"/>
    <w:rsid w:val="002325BE"/>
    <w:rsid w:val="00263835"/>
    <w:rsid w:val="0027788C"/>
    <w:rsid w:val="00281E72"/>
    <w:rsid w:val="00290687"/>
    <w:rsid w:val="002919BE"/>
    <w:rsid w:val="002B3155"/>
    <w:rsid w:val="002C35BF"/>
    <w:rsid w:val="002D0B3A"/>
    <w:rsid w:val="002D12E5"/>
    <w:rsid w:val="002D57C2"/>
    <w:rsid w:val="002F2425"/>
    <w:rsid w:val="002F5AFE"/>
    <w:rsid w:val="002F7779"/>
    <w:rsid w:val="003149BE"/>
    <w:rsid w:val="00324F4F"/>
    <w:rsid w:val="00336BC8"/>
    <w:rsid w:val="003417D5"/>
    <w:rsid w:val="00345D0D"/>
    <w:rsid w:val="00354859"/>
    <w:rsid w:val="00364413"/>
    <w:rsid w:val="00375EDD"/>
    <w:rsid w:val="0037601E"/>
    <w:rsid w:val="00377385"/>
    <w:rsid w:val="003804DA"/>
    <w:rsid w:val="00386B4A"/>
    <w:rsid w:val="003A1405"/>
    <w:rsid w:val="003A1469"/>
    <w:rsid w:val="003A254B"/>
    <w:rsid w:val="003A3111"/>
    <w:rsid w:val="003A40D5"/>
    <w:rsid w:val="003B12E4"/>
    <w:rsid w:val="003B35E1"/>
    <w:rsid w:val="003C23D4"/>
    <w:rsid w:val="003D511B"/>
    <w:rsid w:val="003E52BF"/>
    <w:rsid w:val="003E58F9"/>
    <w:rsid w:val="003F0104"/>
    <w:rsid w:val="00401000"/>
    <w:rsid w:val="00406EA3"/>
    <w:rsid w:val="00416CC8"/>
    <w:rsid w:val="00430312"/>
    <w:rsid w:val="004453BD"/>
    <w:rsid w:val="00447EEE"/>
    <w:rsid w:val="00453536"/>
    <w:rsid w:val="00454430"/>
    <w:rsid w:val="0045709D"/>
    <w:rsid w:val="00466FE2"/>
    <w:rsid w:val="004706F2"/>
    <w:rsid w:val="004733A7"/>
    <w:rsid w:val="0047393C"/>
    <w:rsid w:val="00474210"/>
    <w:rsid w:val="00474240"/>
    <w:rsid w:val="00474C19"/>
    <w:rsid w:val="00487C49"/>
    <w:rsid w:val="00490F28"/>
    <w:rsid w:val="00494993"/>
    <w:rsid w:val="004A50CD"/>
    <w:rsid w:val="004D4981"/>
    <w:rsid w:val="004D5E82"/>
    <w:rsid w:val="004D69E1"/>
    <w:rsid w:val="004E21AA"/>
    <w:rsid w:val="004F6765"/>
    <w:rsid w:val="00500063"/>
    <w:rsid w:val="00504685"/>
    <w:rsid w:val="005203B2"/>
    <w:rsid w:val="00520565"/>
    <w:rsid w:val="0052084E"/>
    <w:rsid w:val="00521946"/>
    <w:rsid w:val="00523018"/>
    <w:rsid w:val="00524E2B"/>
    <w:rsid w:val="00527CD6"/>
    <w:rsid w:val="00531463"/>
    <w:rsid w:val="00531A08"/>
    <w:rsid w:val="0053369F"/>
    <w:rsid w:val="0053406F"/>
    <w:rsid w:val="0054552B"/>
    <w:rsid w:val="00545C64"/>
    <w:rsid w:val="005509B6"/>
    <w:rsid w:val="005528AC"/>
    <w:rsid w:val="00557EF4"/>
    <w:rsid w:val="00564624"/>
    <w:rsid w:val="005672F3"/>
    <w:rsid w:val="00576630"/>
    <w:rsid w:val="00581C30"/>
    <w:rsid w:val="00586AD1"/>
    <w:rsid w:val="005A1766"/>
    <w:rsid w:val="005A5C10"/>
    <w:rsid w:val="005A7E02"/>
    <w:rsid w:val="005A7F96"/>
    <w:rsid w:val="005B13AA"/>
    <w:rsid w:val="005B3B95"/>
    <w:rsid w:val="005C152D"/>
    <w:rsid w:val="005C2D59"/>
    <w:rsid w:val="005C5D4A"/>
    <w:rsid w:val="005C697C"/>
    <w:rsid w:val="005D2673"/>
    <w:rsid w:val="005D53F8"/>
    <w:rsid w:val="005D6560"/>
    <w:rsid w:val="005D6C7D"/>
    <w:rsid w:val="005D7E4C"/>
    <w:rsid w:val="005F342D"/>
    <w:rsid w:val="006061F3"/>
    <w:rsid w:val="00615D0A"/>
    <w:rsid w:val="00635815"/>
    <w:rsid w:val="00642641"/>
    <w:rsid w:val="00652035"/>
    <w:rsid w:val="00653B00"/>
    <w:rsid w:val="006634CE"/>
    <w:rsid w:val="00666C60"/>
    <w:rsid w:val="006736DC"/>
    <w:rsid w:val="00677621"/>
    <w:rsid w:val="0068074C"/>
    <w:rsid w:val="00681DC0"/>
    <w:rsid w:val="006821DD"/>
    <w:rsid w:val="0069275B"/>
    <w:rsid w:val="00692B9B"/>
    <w:rsid w:val="00694B94"/>
    <w:rsid w:val="006A220A"/>
    <w:rsid w:val="006C2989"/>
    <w:rsid w:val="006C7D9F"/>
    <w:rsid w:val="006D16D9"/>
    <w:rsid w:val="006D20CE"/>
    <w:rsid w:val="006D2DD9"/>
    <w:rsid w:val="006D2FA7"/>
    <w:rsid w:val="006D3C99"/>
    <w:rsid w:val="006E1FBE"/>
    <w:rsid w:val="007050FE"/>
    <w:rsid w:val="00715FE2"/>
    <w:rsid w:val="0072799C"/>
    <w:rsid w:val="0076198E"/>
    <w:rsid w:val="007623A6"/>
    <w:rsid w:val="007658A0"/>
    <w:rsid w:val="00772AF6"/>
    <w:rsid w:val="00772B95"/>
    <w:rsid w:val="007825A7"/>
    <w:rsid w:val="00794EB2"/>
    <w:rsid w:val="007D6763"/>
    <w:rsid w:val="007E0E75"/>
    <w:rsid w:val="007E34B3"/>
    <w:rsid w:val="007E6713"/>
    <w:rsid w:val="00805A47"/>
    <w:rsid w:val="00815DBC"/>
    <w:rsid w:val="00820D17"/>
    <w:rsid w:val="00821241"/>
    <w:rsid w:val="00824BFD"/>
    <w:rsid w:val="008440D2"/>
    <w:rsid w:val="0086009C"/>
    <w:rsid w:val="0086192C"/>
    <w:rsid w:val="00862A08"/>
    <w:rsid w:val="008662C1"/>
    <w:rsid w:val="00872139"/>
    <w:rsid w:val="00873541"/>
    <w:rsid w:val="00890B84"/>
    <w:rsid w:val="008A3471"/>
    <w:rsid w:val="008B0476"/>
    <w:rsid w:val="008C2A68"/>
    <w:rsid w:val="008D2239"/>
    <w:rsid w:val="008D4053"/>
    <w:rsid w:val="008D50DB"/>
    <w:rsid w:val="008F1075"/>
    <w:rsid w:val="009003D5"/>
    <w:rsid w:val="0092355B"/>
    <w:rsid w:val="00954367"/>
    <w:rsid w:val="009559F8"/>
    <w:rsid w:val="00965680"/>
    <w:rsid w:val="00983AA0"/>
    <w:rsid w:val="00983B0F"/>
    <w:rsid w:val="009966BB"/>
    <w:rsid w:val="009A2AC9"/>
    <w:rsid w:val="009A7694"/>
    <w:rsid w:val="009B38B5"/>
    <w:rsid w:val="009B4773"/>
    <w:rsid w:val="009D049F"/>
    <w:rsid w:val="009D1B62"/>
    <w:rsid w:val="009D5E64"/>
    <w:rsid w:val="009E1A1D"/>
    <w:rsid w:val="009E3424"/>
    <w:rsid w:val="009E5D6B"/>
    <w:rsid w:val="009F63D2"/>
    <w:rsid w:val="009F6CFB"/>
    <w:rsid w:val="00A03353"/>
    <w:rsid w:val="00A0664D"/>
    <w:rsid w:val="00A121D3"/>
    <w:rsid w:val="00A12EC9"/>
    <w:rsid w:val="00A255A3"/>
    <w:rsid w:val="00A25859"/>
    <w:rsid w:val="00A2755E"/>
    <w:rsid w:val="00A4471D"/>
    <w:rsid w:val="00A453AD"/>
    <w:rsid w:val="00A543D9"/>
    <w:rsid w:val="00A60A27"/>
    <w:rsid w:val="00A60F41"/>
    <w:rsid w:val="00A6214C"/>
    <w:rsid w:val="00A673F0"/>
    <w:rsid w:val="00A77572"/>
    <w:rsid w:val="00A861B9"/>
    <w:rsid w:val="00A90781"/>
    <w:rsid w:val="00A9339B"/>
    <w:rsid w:val="00AA32E1"/>
    <w:rsid w:val="00AA50D7"/>
    <w:rsid w:val="00AA6186"/>
    <w:rsid w:val="00AB2B8A"/>
    <w:rsid w:val="00AB5761"/>
    <w:rsid w:val="00AB68D8"/>
    <w:rsid w:val="00AC19CF"/>
    <w:rsid w:val="00AC222B"/>
    <w:rsid w:val="00AC2CA3"/>
    <w:rsid w:val="00AE3122"/>
    <w:rsid w:val="00AF181D"/>
    <w:rsid w:val="00AF2DA9"/>
    <w:rsid w:val="00B03257"/>
    <w:rsid w:val="00B10D37"/>
    <w:rsid w:val="00B1279C"/>
    <w:rsid w:val="00B22040"/>
    <w:rsid w:val="00B235F8"/>
    <w:rsid w:val="00B237B4"/>
    <w:rsid w:val="00B324A9"/>
    <w:rsid w:val="00B62F87"/>
    <w:rsid w:val="00BA7616"/>
    <w:rsid w:val="00BB326C"/>
    <w:rsid w:val="00BB5563"/>
    <w:rsid w:val="00BD002D"/>
    <w:rsid w:val="00BD18D9"/>
    <w:rsid w:val="00BD1DC4"/>
    <w:rsid w:val="00BD2CBC"/>
    <w:rsid w:val="00BD7481"/>
    <w:rsid w:val="00BE0EF3"/>
    <w:rsid w:val="00BF0922"/>
    <w:rsid w:val="00BF2EB7"/>
    <w:rsid w:val="00BF7AA6"/>
    <w:rsid w:val="00C02023"/>
    <w:rsid w:val="00C03963"/>
    <w:rsid w:val="00C16772"/>
    <w:rsid w:val="00C17637"/>
    <w:rsid w:val="00C34394"/>
    <w:rsid w:val="00C45A59"/>
    <w:rsid w:val="00C5619B"/>
    <w:rsid w:val="00C561E0"/>
    <w:rsid w:val="00C624EE"/>
    <w:rsid w:val="00C64B72"/>
    <w:rsid w:val="00C9604E"/>
    <w:rsid w:val="00CA2712"/>
    <w:rsid w:val="00CA53CA"/>
    <w:rsid w:val="00CB1A96"/>
    <w:rsid w:val="00CC09B7"/>
    <w:rsid w:val="00CC7997"/>
    <w:rsid w:val="00CD2D28"/>
    <w:rsid w:val="00CE4582"/>
    <w:rsid w:val="00D16DFD"/>
    <w:rsid w:val="00D2014B"/>
    <w:rsid w:val="00D20905"/>
    <w:rsid w:val="00D21830"/>
    <w:rsid w:val="00D41B37"/>
    <w:rsid w:val="00D52DD1"/>
    <w:rsid w:val="00D53988"/>
    <w:rsid w:val="00D53F5B"/>
    <w:rsid w:val="00D556B0"/>
    <w:rsid w:val="00D7278F"/>
    <w:rsid w:val="00D7383F"/>
    <w:rsid w:val="00D7574A"/>
    <w:rsid w:val="00D80AC7"/>
    <w:rsid w:val="00D86ECC"/>
    <w:rsid w:val="00D920C3"/>
    <w:rsid w:val="00DA12FC"/>
    <w:rsid w:val="00DA3369"/>
    <w:rsid w:val="00DB5E8E"/>
    <w:rsid w:val="00DD2A8B"/>
    <w:rsid w:val="00DE4067"/>
    <w:rsid w:val="00DF2163"/>
    <w:rsid w:val="00DF7ECC"/>
    <w:rsid w:val="00E02D30"/>
    <w:rsid w:val="00E16B8E"/>
    <w:rsid w:val="00E21869"/>
    <w:rsid w:val="00E246C8"/>
    <w:rsid w:val="00E259BE"/>
    <w:rsid w:val="00E324A0"/>
    <w:rsid w:val="00E32FA2"/>
    <w:rsid w:val="00E36E38"/>
    <w:rsid w:val="00E409BC"/>
    <w:rsid w:val="00E46C10"/>
    <w:rsid w:val="00E47498"/>
    <w:rsid w:val="00E52C21"/>
    <w:rsid w:val="00E57849"/>
    <w:rsid w:val="00E7068F"/>
    <w:rsid w:val="00E7349F"/>
    <w:rsid w:val="00E829C2"/>
    <w:rsid w:val="00E8778B"/>
    <w:rsid w:val="00E90B88"/>
    <w:rsid w:val="00E926A1"/>
    <w:rsid w:val="00E93538"/>
    <w:rsid w:val="00EA0356"/>
    <w:rsid w:val="00EA2BA3"/>
    <w:rsid w:val="00EA38DE"/>
    <w:rsid w:val="00EC22E6"/>
    <w:rsid w:val="00EC4FEB"/>
    <w:rsid w:val="00EC6714"/>
    <w:rsid w:val="00EF646E"/>
    <w:rsid w:val="00EF70AD"/>
    <w:rsid w:val="00F00F5E"/>
    <w:rsid w:val="00F01EB5"/>
    <w:rsid w:val="00F3164C"/>
    <w:rsid w:val="00F33E1D"/>
    <w:rsid w:val="00F34E68"/>
    <w:rsid w:val="00F4061E"/>
    <w:rsid w:val="00F460FD"/>
    <w:rsid w:val="00F47ECA"/>
    <w:rsid w:val="00F52053"/>
    <w:rsid w:val="00F60A35"/>
    <w:rsid w:val="00F62834"/>
    <w:rsid w:val="00F75A11"/>
    <w:rsid w:val="00F767A0"/>
    <w:rsid w:val="00F86DD2"/>
    <w:rsid w:val="00F90412"/>
    <w:rsid w:val="00FA053F"/>
    <w:rsid w:val="00FB21A4"/>
    <w:rsid w:val="00FB2EF5"/>
    <w:rsid w:val="00FC0DD5"/>
    <w:rsid w:val="00FC4872"/>
    <w:rsid w:val="00FC5211"/>
    <w:rsid w:val="00FD5AC2"/>
    <w:rsid w:val="00FE2BCB"/>
    <w:rsid w:val="00FF438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F6765"/>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023051"/>
    <w:rPr>
      <w:b/>
      <w:bCs/>
      <w:i/>
      <w:iCs/>
      <w:color w:val="4F81BD"/>
    </w:rPr>
  </w:style>
  <w:style w:type="paragraph" w:styleId="Nincstrkz">
    <w:name w:val="No Spacing"/>
    <w:uiPriority w:val="1"/>
    <w:qFormat/>
    <w:rsid w:val="00023051"/>
    <w:pPr>
      <w:autoSpaceDE w:val="0"/>
      <w:autoSpaceDN w:val="0"/>
      <w:adjustRightInd w:val="0"/>
      <w:spacing w:after="0" w:line="240" w:lineRule="auto"/>
    </w:pPr>
    <w:rPr>
      <w:rFonts w:ascii="Times New Roman" w:hAnsi="Times New Roman" w:cs="Times New Roman"/>
    </w:rPr>
  </w:style>
  <w:style w:type="character" w:styleId="Hiperhivatkozs">
    <w:name w:val="Hyperlink"/>
    <w:basedOn w:val="Bekezdsalapbettpusa"/>
    <w:uiPriority w:val="99"/>
    <w:unhideWhenUsed/>
    <w:rsid w:val="00BE0EF3"/>
    <w:rPr>
      <w:color w:val="0000FF" w:themeColor="hyperlink"/>
      <w:u w:val="single"/>
    </w:rPr>
  </w:style>
  <w:style w:type="paragraph" w:styleId="NormlWeb">
    <w:name w:val="Normal (Web)"/>
    <w:basedOn w:val="Norml"/>
    <w:uiPriority w:val="99"/>
    <w:semiHidden/>
    <w:unhideWhenUsed/>
    <w:rsid w:val="00694B94"/>
    <w:pPr>
      <w:spacing w:after="20" w:line="240" w:lineRule="auto"/>
      <w:ind w:firstLine="180"/>
      <w:jc w:val="both"/>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677621"/>
    <w:pPr>
      <w:ind w:left="720"/>
      <w:contextualSpacing/>
    </w:pPr>
  </w:style>
  <w:style w:type="paragraph" w:customStyle="1" w:styleId="Iktat">
    <w:name w:val="Iktató"/>
    <w:basedOn w:val="Norml"/>
    <w:rsid w:val="005509B6"/>
    <w:pPr>
      <w:spacing w:after="0" w:line="240" w:lineRule="auto"/>
      <w:jc w:val="both"/>
    </w:pPr>
    <w:rPr>
      <w:rFonts w:ascii="Times New Roman" w:eastAsia="Times New Roman" w:hAnsi="Times New Roman" w:cs="Times New Roman"/>
      <w:i/>
      <w:sz w:val="24"/>
      <w:szCs w:val="20"/>
      <w:lang w:eastAsia="hu-HU"/>
    </w:rPr>
  </w:style>
  <w:style w:type="table" w:styleId="Rcsostblzat">
    <w:name w:val="Table Grid"/>
    <w:basedOn w:val="Normltblzat"/>
    <w:uiPriority w:val="59"/>
    <w:rsid w:val="004F67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4F6765"/>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4F6765"/>
    <w:rPr>
      <w:sz w:val="20"/>
      <w:szCs w:val="20"/>
    </w:rPr>
  </w:style>
  <w:style w:type="character" w:styleId="Lbjegyzet-hivatkozs">
    <w:name w:val="footnote reference"/>
    <w:basedOn w:val="Bekezdsalapbettpusa"/>
    <w:uiPriority w:val="99"/>
    <w:unhideWhenUsed/>
    <w:rsid w:val="004F6765"/>
    <w:rPr>
      <w:vertAlign w:val="superscript"/>
    </w:rPr>
  </w:style>
  <w:style w:type="character" w:customStyle="1" w:styleId="pull-right">
    <w:name w:val="pull-right"/>
    <w:basedOn w:val="Bekezdsalapbettpusa"/>
    <w:rsid w:val="00D556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F6765"/>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023051"/>
    <w:rPr>
      <w:b/>
      <w:bCs/>
      <w:i/>
      <w:iCs/>
      <w:color w:val="4F81BD"/>
    </w:rPr>
  </w:style>
  <w:style w:type="paragraph" w:styleId="Nincstrkz">
    <w:name w:val="No Spacing"/>
    <w:uiPriority w:val="1"/>
    <w:qFormat/>
    <w:rsid w:val="00023051"/>
    <w:pPr>
      <w:autoSpaceDE w:val="0"/>
      <w:autoSpaceDN w:val="0"/>
      <w:adjustRightInd w:val="0"/>
      <w:spacing w:after="0" w:line="240" w:lineRule="auto"/>
    </w:pPr>
    <w:rPr>
      <w:rFonts w:ascii="Times New Roman" w:hAnsi="Times New Roman" w:cs="Times New Roman"/>
    </w:rPr>
  </w:style>
  <w:style w:type="character" w:styleId="Hiperhivatkozs">
    <w:name w:val="Hyperlink"/>
    <w:basedOn w:val="Bekezdsalapbettpusa"/>
    <w:uiPriority w:val="99"/>
    <w:unhideWhenUsed/>
    <w:rsid w:val="00BE0EF3"/>
    <w:rPr>
      <w:color w:val="0000FF" w:themeColor="hyperlink"/>
      <w:u w:val="single"/>
    </w:rPr>
  </w:style>
  <w:style w:type="paragraph" w:styleId="NormlWeb">
    <w:name w:val="Normal (Web)"/>
    <w:basedOn w:val="Norml"/>
    <w:uiPriority w:val="99"/>
    <w:semiHidden/>
    <w:unhideWhenUsed/>
    <w:rsid w:val="00694B94"/>
    <w:pPr>
      <w:spacing w:after="20" w:line="240" w:lineRule="auto"/>
      <w:ind w:firstLine="180"/>
      <w:jc w:val="both"/>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677621"/>
    <w:pPr>
      <w:ind w:left="720"/>
      <w:contextualSpacing/>
    </w:pPr>
  </w:style>
  <w:style w:type="paragraph" w:customStyle="1" w:styleId="Iktat">
    <w:name w:val="Iktató"/>
    <w:basedOn w:val="Norml"/>
    <w:rsid w:val="005509B6"/>
    <w:pPr>
      <w:spacing w:after="0" w:line="240" w:lineRule="auto"/>
      <w:jc w:val="both"/>
    </w:pPr>
    <w:rPr>
      <w:rFonts w:ascii="Times New Roman" w:eastAsia="Times New Roman" w:hAnsi="Times New Roman" w:cs="Times New Roman"/>
      <w:i/>
      <w:sz w:val="24"/>
      <w:szCs w:val="20"/>
      <w:lang w:eastAsia="hu-HU"/>
    </w:rPr>
  </w:style>
  <w:style w:type="table" w:styleId="Rcsostblzat">
    <w:name w:val="Table Grid"/>
    <w:basedOn w:val="Normltblzat"/>
    <w:uiPriority w:val="59"/>
    <w:rsid w:val="004F67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4F6765"/>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4F6765"/>
    <w:rPr>
      <w:sz w:val="20"/>
      <w:szCs w:val="20"/>
    </w:rPr>
  </w:style>
  <w:style w:type="character" w:styleId="Lbjegyzet-hivatkozs">
    <w:name w:val="footnote reference"/>
    <w:basedOn w:val="Bekezdsalapbettpusa"/>
    <w:uiPriority w:val="99"/>
    <w:unhideWhenUsed/>
    <w:rsid w:val="004F6765"/>
    <w:rPr>
      <w:vertAlign w:val="superscript"/>
    </w:rPr>
  </w:style>
  <w:style w:type="character" w:customStyle="1" w:styleId="pull-right">
    <w:name w:val="pull-right"/>
    <w:basedOn w:val="Bekezdsalapbettpusa"/>
    <w:rsid w:val="00D55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987693">
      <w:bodyDiv w:val="1"/>
      <w:marLeft w:val="0"/>
      <w:marRight w:val="0"/>
      <w:marTop w:val="0"/>
      <w:marBottom w:val="0"/>
      <w:divBdr>
        <w:top w:val="none" w:sz="0" w:space="0" w:color="auto"/>
        <w:left w:val="none" w:sz="0" w:space="0" w:color="auto"/>
        <w:bottom w:val="none" w:sz="0" w:space="0" w:color="auto"/>
        <w:right w:val="none" w:sz="0" w:space="0" w:color="auto"/>
      </w:divBdr>
      <w:divsChild>
        <w:div w:id="805244746">
          <w:marLeft w:val="0"/>
          <w:marRight w:val="0"/>
          <w:marTop w:val="0"/>
          <w:marBottom w:val="0"/>
          <w:divBdr>
            <w:top w:val="none" w:sz="0" w:space="0" w:color="auto"/>
            <w:left w:val="none" w:sz="0" w:space="0" w:color="auto"/>
            <w:bottom w:val="none" w:sz="0" w:space="0" w:color="auto"/>
            <w:right w:val="none" w:sz="0" w:space="0" w:color="auto"/>
          </w:divBdr>
          <w:divsChild>
            <w:div w:id="134921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490579">
      <w:bodyDiv w:val="1"/>
      <w:marLeft w:val="0"/>
      <w:marRight w:val="0"/>
      <w:marTop w:val="0"/>
      <w:marBottom w:val="0"/>
      <w:divBdr>
        <w:top w:val="none" w:sz="0" w:space="0" w:color="auto"/>
        <w:left w:val="none" w:sz="0" w:space="0" w:color="auto"/>
        <w:bottom w:val="none" w:sz="0" w:space="0" w:color="auto"/>
        <w:right w:val="none" w:sz="0" w:space="0" w:color="auto"/>
      </w:divBdr>
    </w:div>
    <w:div w:id="399447499">
      <w:bodyDiv w:val="1"/>
      <w:marLeft w:val="0"/>
      <w:marRight w:val="0"/>
      <w:marTop w:val="0"/>
      <w:marBottom w:val="0"/>
      <w:divBdr>
        <w:top w:val="none" w:sz="0" w:space="0" w:color="auto"/>
        <w:left w:val="none" w:sz="0" w:space="0" w:color="auto"/>
        <w:bottom w:val="none" w:sz="0" w:space="0" w:color="auto"/>
        <w:right w:val="none" w:sz="0" w:space="0" w:color="auto"/>
      </w:divBdr>
    </w:div>
    <w:div w:id="704259500">
      <w:bodyDiv w:val="1"/>
      <w:marLeft w:val="0"/>
      <w:marRight w:val="0"/>
      <w:marTop w:val="0"/>
      <w:marBottom w:val="0"/>
      <w:divBdr>
        <w:top w:val="none" w:sz="0" w:space="0" w:color="auto"/>
        <w:left w:val="none" w:sz="0" w:space="0" w:color="auto"/>
        <w:bottom w:val="none" w:sz="0" w:space="0" w:color="auto"/>
        <w:right w:val="none" w:sz="0" w:space="0" w:color="auto"/>
      </w:divBdr>
    </w:div>
    <w:div w:id="851383616">
      <w:bodyDiv w:val="1"/>
      <w:marLeft w:val="0"/>
      <w:marRight w:val="0"/>
      <w:marTop w:val="0"/>
      <w:marBottom w:val="0"/>
      <w:divBdr>
        <w:top w:val="none" w:sz="0" w:space="0" w:color="auto"/>
        <w:left w:val="none" w:sz="0" w:space="0" w:color="auto"/>
        <w:bottom w:val="none" w:sz="0" w:space="0" w:color="auto"/>
        <w:right w:val="none" w:sz="0" w:space="0" w:color="auto"/>
      </w:divBdr>
    </w:div>
    <w:div w:id="1009061996">
      <w:bodyDiv w:val="1"/>
      <w:marLeft w:val="0"/>
      <w:marRight w:val="0"/>
      <w:marTop w:val="0"/>
      <w:marBottom w:val="0"/>
      <w:divBdr>
        <w:top w:val="none" w:sz="0" w:space="0" w:color="auto"/>
        <w:left w:val="none" w:sz="0" w:space="0" w:color="auto"/>
        <w:bottom w:val="none" w:sz="0" w:space="0" w:color="auto"/>
        <w:right w:val="none" w:sz="0" w:space="0" w:color="auto"/>
      </w:divBdr>
    </w:div>
    <w:div w:id="1066798318">
      <w:bodyDiv w:val="1"/>
      <w:marLeft w:val="0"/>
      <w:marRight w:val="0"/>
      <w:marTop w:val="0"/>
      <w:marBottom w:val="0"/>
      <w:divBdr>
        <w:top w:val="none" w:sz="0" w:space="0" w:color="auto"/>
        <w:left w:val="none" w:sz="0" w:space="0" w:color="auto"/>
        <w:bottom w:val="none" w:sz="0" w:space="0" w:color="auto"/>
        <w:right w:val="none" w:sz="0" w:space="0" w:color="auto"/>
      </w:divBdr>
    </w:div>
    <w:div w:id="195562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ugyfelszolgalat@naih.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63E92-44BD-46FB-8810-E7B092599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1531</Words>
  <Characters>10566</Characters>
  <Application>Microsoft Office Word</Application>
  <DocSecurity>0</DocSecurity>
  <Lines>88</Lines>
  <Paragraphs>24</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12073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pomazi.anna.dr</dc:creator>
  <cp:lastModifiedBy>komives.vazul</cp:lastModifiedBy>
  <cp:revision>11</cp:revision>
  <cp:lastPrinted>2021-02-11T12:17:00Z</cp:lastPrinted>
  <dcterms:created xsi:type="dcterms:W3CDTF">2020-03-12T14:46:00Z</dcterms:created>
  <dcterms:modified xsi:type="dcterms:W3CDTF">2025-07-16T12:05:00Z</dcterms:modified>
</cp:coreProperties>
</file>