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97273" w:rsidRDefault="008F0216" w:rsidP="008F0216">
      <w:pPr>
        <w:spacing w:after="0" w:line="240" w:lineRule="auto"/>
        <w:jc w:val="center"/>
        <w:rPr>
          <w:rFonts w:ascii="Times New Roman" w:hAnsi="Times New Roman" w:cs="Times New Roman"/>
          <w:b/>
          <w:sz w:val="28"/>
          <w:szCs w:val="28"/>
        </w:rPr>
      </w:pPr>
      <w:bookmarkStart w:id="0" w:name="_GoBack"/>
      <w:bookmarkEnd w:id="0"/>
      <w:r w:rsidRPr="008F0216">
        <w:rPr>
          <w:rFonts w:ascii="Times New Roman" w:hAnsi="Times New Roman" w:cs="Times New Roman"/>
          <w:b/>
          <w:sz w:val="28"/>
          <w:szCs w:val="28"/>
        </w:rPr>
        <w:t>Adat</w:t>
      </w:r>
      <w:r w:rsidR="00F97273">
        <w:rPr>
          <w:rFonts w:ascii="Times New Roman" w:hAnsi="Times New Roman" w:cs="Times New Roman"/>
          <w:b/>
          <w:sz w:val="28"/>
          <w:szCs w:val="28"/>
        </w:rPr>
        <w:t>lap</w:t>
      </w:r>
    </w:p>
    <w:p w:rsidR="00886EC1" w:rsidRPr="008F0216" w:rsidRDefault="00F97273" w:rsidP="008F0216">
      <w:pPr>
        <w:spacing w:after="0" w:line="240" w:lineRule="auto"/>
        <w:jc w:val="center"/>
        <w:rPr>
          <w:rFonts w:ascii="Times New Roman" w:hAnsi="Times New Roman" w:cs="Times New Roman"/>
          <w:b/>
          <w:sz w:val="28"/>
          <w:szCs w:val="28"/>
        </w:rPr>
      </w:pPr>
      <w:proofErr w:type="gramStart"/>
      <w:r>
        <w:rPr>
          <w:rFonts w:ascii="Times New Roman" w:hAnsi="Times New Roman" w:cs="Times New Roman"/>
          <w:b/>
          <w:sz w:val="28"/>
          <w:szCs w:val="28"/>
        </w:rPr>
        <w:t>adatvédelmi</w:t>
      </w:r>
      <w:proofErr w:type="gramEnd"/>
      <w:r>
        <w:rPr>
          <w:rFonts w:ascii="Times New Roman" w:hAnsi="Times New Roman" w:cs="Times New Roman"/>
          <w:b/>
          <w:sz w:val="28"/>
          <w:szCs w:val="28"/>
        </w:rPr>
        <w:t xml:space="preserve"> nyilvántartásba vételhez</w:t>
      </w:r>
    </w:p>
    <w:p w:rsidR="008F0216" w:rsidRPr="00A515FE" w:rsidRDefault="008F0216" w:rsidP="008F0216">
      <w:pPr>
        <w:spacing w:after="0" w:line="240" w:lineRule="auto"/>
        <w:jc w:val="center"/>
        <w:rPr>
          <w:rFonts w:ascii="Times New Roman" w:hAnsi="Times New Roman" w:cs="Times New Roman"/>
          <w:b/>
          <w:sz w:val="20"/>
          <w:szCs w:val="20"/>
        </w:rPr>
      </w:pPr>
    </w:p>
    <w:tbl>
      <w:tblPr>
        <w:tblStyle w:val="Rcsostblzat"/>
        <w:tblW w:w="0" w:type="auto"/>
        <w:tblLook w:val="04A0" w:firstRow="1" w:lastRow="0" w:firstColumn="1" w:lastColumn="0" w:noHBand="0" w:noVBand="1"/>
      </w:tblPr>
      <w:tblGrid>
        <w:gridCol w:w="4606"/>
        <w:gridCol w:w="4606"/>
      </w:tblGrid>
      <w:tr w:rsidR="008F0216" w:rsidTr="00A515FE">
        <w:trPr>
          <w:trHeight w:val="454"/>
        </w:trPr>
        <w:tc>
          <w:tcPr>
            <w:tcW w:w="4606" w:type="dxa"/>
          </w:tcPr>
          <w:p w:rsidR="008F0216" w:rsidRPr="008F0216" w:rsidRDefault="00C319A3" w:rsidP="00E1384F">
            <w:pPr>
              <w:rPr>
                <w:rFonts w:ascii="Times New Roman" w:hAnsi="Times New Roman" w:cs="Times New Roman"/>
                <w:sz w:val="20"/>
                <w:szCs w:val="20"/>
              </w:rPr>
            </w:pPr>
            <w:r>
              <w:rPr>
                <w:rFonts w:ascii="Times New Roman" w:hAnsi="Times New Roman" w:cs="Times New Roman"/>
                <w:sz w:val="20"/>
                <w:szCs w:val="20"/>
              </w:rPr>
              <w:t>Az adatkezelés megnevezése</w:t>
            </w:r>
          </w:p>
        </w:tc>
        <w:tc>
          <w:tcPr>
            <w:tcW w:w="4606" w:type="dxa"/>
          </w:tcPr>
          <w:p w:rsidR="0078723D" w:rsidRPr="0078723D" w:rsidRDefault="00014CA3" w:rsidP="0078723D">
            <w:pPr>
              <w:jc w:val="both"/>
              <w:rPr>
                <w:rFonts w:ascii="Times New Roman" w:eastAsia="Times New Roman" w:hAnsi="Times New Roman" w:cs="Times New Roman"/>
                <w:bCs/>
                <w:color w:val="000000"/>
                <w:sz w:val="20"/>
                <w:szCs w:val="20"/>
                <w:lang w:eastAsia="hu-HU"/>
              </w:rPr>
            </w:pPr>
            <w:r>
              <w:rPr>
                <w:rFonts w:ascii="Times New Roman" w:eastAsia="Times New Roman" w:hAnsi="Times New Roman" w:cs="Times New Roman"/>
                <w:bCs/>
                <w:color w:val="000000"/>
                <w:sz w:val="20"/>
                <w:szCs w:val="20"/>
                <w:lang w:eastAsia="hu-HU"/>
              </w:rPr>
              <w:t>S</w:t>
            </w:r>
            <w:r w:rsidR="0078723D" w:rsidRPr="0078723D">
              <w:rPr>
                <w:rFonts w:ascii="Times New Roman" w:eastAsia="Times New Roman" w:hAnsi="Times New Roman" w:cs="Times New Roman"/>
                <w:bCs/>
                <w:color w:val="000000"/>
                <w:sz w:val="20"/>
                <w:szCs w:val="20"/>
                <w:lang w:eastAsia="hu-HU"/>
              </w:rPr>
              <w:t>zemélyi állomány kiértesítési névjegyzéke</w:t>
            </w:r>
          </w:p>
          <w:p w:rsidR="008F0216" w:rsidRPr="008F0216" w:rsidRDefault="008F0216" w:rsidP="0078723D">
            <w:pPr>
              <w:jc w:val="both"/>
              <w:rPr>
                <w:rFonts w:ascii="Times New Roman" w:hAnsi="Times New Roman" w:cs="Times New Roman"/>
                <w:sz w:val="20"/>
                <w:szCs w:val="20"/>
              </w:rPr>
            </w:pPr>
          </w:p>
        </w:tc>
      </w:tr>
      <w:tr w:rsidR="008F0216" w:rsidTr="00A515FE">
        <w:trPr>
          <w:trHeight w:val="454"/>
        </w:trPr>
        <w:tc>
          <w:tcPr>
            <w:tcW w:w="4606" w:type="dxa"/>
          </w:tcPr>
          <w:p w:rsidR="008F0216" w:rsidRPr="008F0216" w:rsidRDefault="00C319A3" w:rsidP="00E1384F">
            <w:pPr>
              <w:rPr>
                <w:rFonts w:ascii="Times New Roman" w:hAnsi="Times New Roman" w:cs="Times New Roman"/>
                <w:sz w:val="20"/>
                <w:szCs w:val="20"/>
              </w:rPr>
            </w:pPr>
            <w:r>
              <w:rPr>
                <w:rFonts w:ascii="Times New Roman" w:hAnsi="Times New Roman" w:cs="Times New Roman"/>
                <w:sz w:val="20"/>
                <w:szCs w:val="20"/>
              </w:rPr>
              <w:t>Az adatkezelés célja</w:t>
            </w:r>
          </w:p>
        </w:tc>
        <w:tc>
          <w:tcPr>
            <w:tcW w:w="4606" w:type="dxa"/>
          </w:tcPr>
          <w:p w:rsidR="008F0216" w:rsidRPr="008F0216" w:rsidRDefault="00E1384F" w:rsidP="008F0216">
            <w:pPr>
              <w:jc w:val="both"/>
              <w:rPr>
                <w:rFonts w:ascii="Times New Roman" w:hAnsi="Times New Roman" w:cs="Times New Roman"/>
                <w:sz w:val="20"/>
                <w:szCs w:val="20"/>
              </w:rPr>
            </w:pPr>
            <w:r>
              <w:rPr>
                <w:rFonts w:ascii="Times New Roman" w:hAnsi="Times New Roman" w:cs="Times New Roman"/>
                <w:sz w:val="20"/>
                <w:szCs w:val="20"/>
              </w:rPr>
              <w:t>a személyi állomány külső és belső értesítése, további értesítési és az általános rendkívüli esemény felszámolási feladatok teljesítése</w:t>
            </w:r>
          </w:p>
        </w:tc>
      </w:tr>
      <w:tr w:rsidR="008F0216" w:rsidTr="00A515FE">
        <w:trPr>
          <w:trHeight w:val="454"/>
        </w:trPr>
        <w:tc>
          <w:tcPr>
            <w:tcW w:w="4606" w:type="dxa"/>
          </w:tcPr>
          <w:p w:rsidR="008F0216" w:rsidRPr="008F0216" w:rsidRDefault="00C319A3" w:rsidP="00E1384F">
            <w:pPr>
              <w:rPr>
                <w:rFonts w:ascii="Times New Roman" w:hAnsi="Times New Roman" w:cs="Times New Roman"/>
                <w:sz w:val="20"/>
                <w:szCs w:val="20"/>
              </w:rPr>
            </w:pPr>
            <w:r>
              <w:rPr>
                <w:rFonts w:ascii="Times New Roman" w:hAnsi="Times New Roman" w:cs="Times New Roman"/>
                <w:sz w:val="20"/>
                <w:szCs w:val="20"/>
              </w:rPr>
              <w:t>Az adatkezelés jogalapja</w:t>
            </w:r>
          </w:p>
        </w:tc>
        <w:tc>
          <w:tcPr>
            <w:tcW w:w="4606" w:type="dxa"/>
          </w:tcPr>
          <w:p w:rsidR="008F0216" w:rsidRPr="008F0216" w:rsidRDefault="00E1384F" w:rsidP="00E1384F">
            <w:pPr>
              <w:jc w:val="both"/>
              <w:rPr>
                <w:rFonts w:ascii="Times New Roman" w:hAnsi="Times New Roman" w:cs="Times New Roman"/>
                <w:sz w:val="20"/>
                <w:szCs w:val="20"/>
              </w:rPr>
            </w:pPr>
            <w:r>
              <w:rPr>
                <w:rFonts w:ascii="Times New Roman" w:eastAsia="Times New Roman" w:hAnsi="Times New Roman" w:cs="Times New Roman"/>
                <w:color w:val="000000"/>
                <w:sz w:val="20"/>
                <w:szCs w:val="20"/>
                <w:lang w:eastAsia="hu-HU"/>
              </w:rPr>
              <w:t xml:space="preserve">GDPR 6. cikk (1) </w:t>
            </w:r>
            <w:proofErr w:type="spellStart"/>
            <w:r>
              <w:rPr>
                <w:rFonts w:ascii="Times New Roman" w:eastAsia="Times New Roman" w:hAnsi="Times New Roman" w:cs="Times New Roman"/>
                <w:color w:val="000000"/>
                <w:sz w:val="20"/>
                <w:szCs w:val="20"/>
                <w:lang w:eastAsia="hu-HU"/>
              </w:rPr>
              <w:t>bek</w:t>
            </w:r>
            <w:proofErr w:type="spellEnd"/>
            <w:r>
              <w:rPr>
                <w:rFonts w:ascii="Times New Roman" w:eastAsia="Times New Roman" w:hAnsi="Times New Roman" w:cs="Times New Roman"/>
                <w:color w:val="000000"/>
                <w:sz w:val="20"/>
                <w:szCs w:val="20"/>
                <w:lang w:eastAsia="hu-HU"/>
              </w:rPr>
              <w:t xml:space="preserve">. c) pontja; 1995. évi CVII: törvény; 3/2016. </w:t>
            </w:r>
            <w:r w:rsidR="0078723D" w:rsidRPr="0078723D">
              <w:rPr>
                <w:rFonts w:ascii="Times New Roman" w:eastAsia="Times New Roman" w:hAnsi="Times New Roman" w:cs="Times New Roman"/>
                <w:color w:val="000000"/>
                <w:sz w:val="20"/>
                <w:szCs w:val="20"/>
                <w:lang w:eastAsia="hu-HU"/>
              </w:rPr>
              <w:t>BM utasítás</w:t>
            </w:r>
          </w:p>
        </w:tc>
      </w:tr>
      <w:tr w:rsidR="008F0216" w:rsidTr="00A515FE">
        <w:trPr>
          <w:trHeight w:val="454"/>
        </w:trPr>
        <w:tc>
          <w:tcPr>
            <w:tcW w:w="4606" w:type="dxa"/>
          </w:tcPr>
          <w:p w:rsidR="008F0216" w:rsidRPr="008F0216" w:rsidRDefault="00C319A3" w:rsidP="00E1384F">
            <w:pPr>
              <w:rPr>
                <w:rFonts w:ascii="Times New Roman" w:hAnsi="Times New Roman" w:cs="Times New Roman"/>
                <w:sz w:val="20"/>
                <w:szCs w:val="20"/>
              </w:rPr>
            </w:pPr>
            <w:r>
              <w:rPr>
                <w:rFonts w:ascii="Times New Roman" w:hAnsi="Times New Roman" w:cs="Times New Roman"/>
                <w:sz w:val="20"/>
                <w:szCs w:val="20"/>
              </w:rPr>
              <w:t>Az adatok fajtája</w:t>
            </w:r>
          </w:p>
        </w:tc>
        <w:tc>
          <w:tcPr>
            <w:tcW w:w="4606" w:type="dxa"/>
          </w:tcPr>
          <w:p w:rsidR="008F0216" w:rsidRPr="008F0216" w:rsidRDefault="0078723D" w:rsidP="00E1384F">
            <w:pPr>
              <w:jc w:val="both"/>
              <w:rPr>
                <w:rFonts w:ascii="Times New Roman" w:hAnsi="Times New Roman" w:cs="Times New Roman"/>
                <w:sz w:val="20"/>
                <w:szCs w:val="20"/>
              </w:rPr>
            </w:pPr>
            <w:r w:rsidRPr="0078723D">
              <w:rPr>
                <w:rFonts w:ascii="Times New Roman" w:hAnsi="Times New Roman" w:cs="Times New Roman"/>
                <w:sz w:val="20"/>
                <w:szCs w:val="20"/>
              </w:rPr>
              <w:t>név, rendfokozat, anyja neve, lakcím, telefons</w:t>
            </w:r>
            <w:r w:rsidR="00E1384F">
              <w:rPr>
                <w:rFonts w:ascii="Times New Roman" w:hAnsi="Times New Roman" w:cs="Times New Roman"/>
                <w:sz w:val="20"/>
                <w:szCs w:val="20"/>
              </w:rPr>
              <w:t xml:space="preserve">zám/ok, </w:t>
            </w:r>
          </w:p>
        </w:tc>
      </w:tr>
      <w:tr w:rsidR="008F0216" w:rsidTr="00A515FE">
        <w:trPr>
          <w:trHeight w:val="454"/>
        </w:trPr>
        <w:tc>
          <w:tcPr>
            <w:tcW w:w="4606" w:type="dxa"/>
          </w:tcPr>
          <w:p w:rsidR="008F0216" w:rsidRPr="008F0216" w:rsidRDefault="00981C22" w:rsidP="00E1384F">
            <w:pPr>
              <w:rPr>
                <w:rFonts w:ascii="Times New Roman" w:hAnsi="Times New Roman" w:cs="Times New Roman"/>
                <w:sz w:val="20"/>
                <w:szCs w:val="20"/>
              </w:rPr>
            </w:pPr>
            <w:r>
              <w:rPr>
                <w:rFonts w:ascii="Times New Roman" w:hAnsi="Times New Roman" w:cs="Times New Roman"/>
                <w:sz w:val="20"/>
                <w:szCs w:val="20"/>
              </w:rPr>
              <w:t>Az érintettek köre</w:t>
            </w:r>
          </w:p>
        </w:tc>
        <w:tc>
          <w:tcPr>
            <w:tcW w:w="4606" w:type="dxa"/>
          </w:tcPr>
          <w:p w:rsidR="008F0216" w:rsidRPr="008F0216" w:rsidRDefault="0078723D" w:rsidP="008F0216">
            <w:pPr>
              <w:jc w:val="both"/>
              <w:rPr>
                <w:rFonts w:ascii="Times New Roman" w:hAnsi="Times New Roman" w:cs="Times New Roman"/>
                <w:sz w:val="20"/>
                <w:szCs w:val="20"/>
              </w:rPr>
            </w:pPr>
            <w:r w:rsidRPr="0078723D">
              <w:rPr>
                <w:rFonts w:ascii="Times New Roman" w:hAnsi="Times New Roman" w:cs="Times New Roman"/>
                <w:sz w:val="20"/>
                <w:szCs w:val="20"/>
              </w:rPr>
              <w:t>személyi állomány</w:t>
            </w:r>
            <w:r w:rsidR="00E1384F">
              <w:rPr>
                <w:rFonts w:ascii="Times New Roman" w:hAnsi="Times New Roman" w:cs="Times New Roman"/>
                <w:sz w:val="20"/>
                <w:szCs w:val="20"/>
              </w:rPr>
              <w:t>i tagok</w:t>
            </w:r>
          </w:p>
        </w:tc>
      </w:tr>
      <w:tr w:rsidR="008F0216" w:rsidTr="00A515FE">
        <w:trPr>
          <w:trHeight w:val="454"/>
        </w:trPr>
        <w:tc>
          <w:tcPr>
            <w:tcW w:w="4606" w:type="dxa"/>
          </w:tcPr>
          <w:p w:rsidR="008F0216" w:rsidRPr="008F0216" w:rsidRDefault="00981C22" w:rsidP="00E1384F">
            <w:pPr>
              <w:rPr>
                <w:rFonts w:ascii="Times New Roman" w:hAnsi="Times New Roman" w:cs="Times New Roman"/>
                <w:sz w:val="20"/>
                <w:szCs w:val="20"/>
              </w:rPr>
            </w:pPr>
            <w:r>
              <w:rPr>
                <w:rFonts w:ascii="Times New Roman" w:hAnsi="Times New Roman" w:cs="Times New Roman"/>
                <w:sz w:val="20"/>
                <w:szCs w:val="20"/>
              </w:rPr>
              <w:t>Az adatok forrása</w:t>
            </w:r>
          </w:p>
        </w:tc>
        <w:tc>
          <w:tcPr>
            <w:tcW w:w="4606" w:type="dxa"/>
          </w:tcPr>
          <w:p w:rsidR="008F0216" w:rsidRPr="008F0216" w:rsidRDefault="00553FDA" w:rsidP="008F0216">
            <w:pPr>
              <w:jc w:val="both"/>
              <w:rPr>
                <w:rFonts w:ascii="Times New Roman" w:hAnsi="Times New Roman" w:cs="Times New Roman"/>
                <w:sz w:val="20"/>
                <w:szCs w:val="20"/>
              </w:rPr>
            </w:pPr>
            <w:r w:rsidRPr="00553FDA">
              <w:rPr>
                <w:rFonts w:ascii="Times New Roman" w:hAnsi="Times New Roman" w:cs="Times New Roman"/>
                <w:sz w:val="20"/>
                <w:szCs w:val="20"/>
              </w:rPr>
              <w:t>szolgálati igazolvány és okmányok</w:t>
            </w:r>
          </w:p>
        </w:tc>
      </w:tr>
      <w:tr w:rsidR="008F0216" w:rsidTr="00A515FE">
        <w:trPr>
          <w:trHeight w:val="454"/>
        </w:trPr>
        <w:tc>
          <w:tcPr>
            <w:tcW w:w="4606" w:type="dxa"/>
          </w:tcPr>
          <w:p w:rsidR="008F0216" w:rsidRPr="008F0216" w:rsidRDefault="00981C22" w:rsidP="00E1384F">
            <w:pPr>
              <w:rPr>
                <w:rFonts w:ascii="Times New Roman" w:hAnsi="Times New Roman" w:cs="Times New Roman"/>
                <w:sz w:val="20"/>
                <w:szCs w:val="20"/>
              </w:rPr>
            </w:pPr>
            <w:r>
              <w:rPr>
                <w:rFonts w:ascii="Times New Roman" w:hAnsi="Times New Roman" w:cs="Times New Roman"/>
                <w:sz w:val="20"/>
                <w:szCs w:val="20"/>
              </w:rPr>
              <w:t>A továbbított adatok fajtája</w:t>
            </w:r>
          </w:p>
        </w:tc>
        <w:tc>
          <w:tcPr>
            <w:tcW w:w="4606" w:type="dxa"/>
          </w:tcPr>
          <w:p w:rsidR="008F0216" w:rsidRPr="008F0216" w:rsidRDefault="003139FE" w:rsidP="008F0216">
            <w:pPr>
              <w:jc w:val="both"/>
              <w:rPr>
                <w:rFonts w:ascii="Times New Roman" w:hAnsi="Times New Roman" w:cs="Times New Roman"/>
                <w:sz w:val="20"/>
                <w:szCs w:val="20"/>
              </w:rPr>
            </w:pPr>
            <w:r>
              <w:rPr>
                <w:rFonts w:ascii="Times New Roman" w:hAnsi="Times New Roman" w:cs="Times New Roman"/>
                <w:sz w:val="20"/>
                <w:szCs w:val="20"/>
              </w:rPr>
              <w:t>-</w:t>
            </w:r>
          </w:p>
        </w:tc>
      </w:tr>
      <w:tr w:rsidR="008F0216" w:rsidTr="00A515FE">
        <w:trPr>
          <w:trHeight w:val="454"/>
        </w:trPr>
        <w:tc>
          <w:tcPr>
            <w:tcW w:w="4606" w:type="dxa"/>
          </w:tcPr>
          <w:p w:rsidR="008F0216" w:rsidRPr="008F0216" w:rsidRDefault="00981C22" w:rsidP="00E1384F">
            <w:pPr>
              <w:rPr>
                <w:rFonts w:ascii="Times New Roman" w:hAnsi="Times New Roman" w:cs="Times New Roman"/>
                <w:sz w:val="20"/>
                <w:szCs w:val="20"/>
              </w:rPr>
            </w:pPr>
            <w:r>
              <w:rPr>
                <w:rFonts w:ascii="Times New Roman" w:hAnsi="Times New Roman" w:cs="Times New Roman"/>
                <w:sz w:val="20"/>
                <w:szCs w:val="20"/>
              </w:rPr>
              <w:t>A továbbított adatok címzettje</w:t>
            </w:r>
          </w:p>
        </w:tc>
        <w:tc>
          <w:tcPr>
            <w:tcW w:w="4606" w:type="dxa"/>
          </w:tcPr>
          <w:p w:rsidR="008F0216" w:rsidRPr="008F0216" w:rsidRDefault="003139FE" w:rsidP="008F0216">
            <w:pPr>
              <w:jc w:val="both"/>
              <w:rPr>
                <w:rFonts w:ascii="Times New Roman" w:hAnsi="Times New Roman" w:cs="Times New Roman"/>
                <w:sz w:val="20"/>
                <w:szCs w:val="20"/>
              </w:rPr>
            </w:pPr>
            <w:r>
              <w:rPr>
                <w:rFonts w:ascii="Times New Roman" w:hAnsi="Times New Roman" w:cs="Times New Roman"/>
                <w:sz w:val="20"/>
                <w:szCs w:val="20"/>
              </w:rPr>
              <w:t>-</w:t>
            </w:r>
          </w:p>
        </w:tc>
      </w:tr>
      <w:tr w:rsidR="00981C22" w:rsidTr="00A515FE">
        <w:trPr>
          <w:trHeight w:val="454"/>
        </w:trPr>
        <w:tc>
          <w:tcPr>
            <w:tcW w:w="4606" w:type="dxa"/>
          </w:tcPr>
          <w:p w:rsidR="00981C22" w:rsidRPr="008F0216" w:rsidRDefault="00BF1696" w:rsidP="00E1384F">
            <w:pPr>
              <w:rPr>
                <w:rFonts w:ascii="Times New Roman" w:hAnsi="Times New Roman" w:cs="Times New Roman"/>
                <w:sz w:val="20"/>
                <w:szCs w:val="20"/>
              </w:rPr>
            </w:pPr>
            <w:r>
              <w:rPr>
                <w:rFonts w:ascii="Times New Roman" w:hAnsi="Times New Roman" w:cs="Times New Roman"/>
                <w:sz w:val="20"/>
                <w:szCs w:val="20"/>
              </w:rPr>
              <w:t>Az adattovábbítás jogalapja</w:t>
            </w:r>
          </w:p>
        </w:tc>
        <w:tc>
          <w:tcPr>
            <w:tcW w:w="4606" w:type="dxa"/>
          </w:tcPr>
          <w:p w:rsidR="00981C22" w:rsidRPr="008F0216" w:rsidRDefault="003139FE" w:rsidP="008F0216">
            <w:pPr>
              <w:jc w:val="both"/>
              <w:rPr>
                <w:rFonts w:ascii="Times New Roman" w:hAnsi="Times New Roman" w:cs="Times New Roman"/>
                <w:sz w:val="20"/>
                <w:szCs w:val="20"/>
              </w:rPr>
            </w:pPr>
            <w:r>
              <w:rPr>
                <w:rFonts w:ascii="Times New Roman" w:hAnsi="Times New Roman" w:cs="Times New Roman"/>
                <w:sz w:val="20"/>
                <w:szCs w:val="20"/>
              </w:rPr>
              <w:t>-</w:t>
            </w:r>
          </w:p>
        </w:tc>
      </w:tr>
      <w:tr w:rsidR="00981C22" w:rsidTr="00A515FE">
        <w:trPr>
          <w:trHeight w:val="454"/>
        </w:trPr>
        <w:tc>
          <w:tcPr>
            <w:tcW w:w="4606" w:type="dxa"/>
          </w:tcPr>
          <w:p w:rsidR="00981C22" w:rsidRPr="008F0216" w:rsidRDefault="00BF1696" w:rsidP="00E1384F">
            <w:pPr>
              <w:rPr>
                <w:rFonts w:ascii="Times New Roman" w:hAnsi="Times New Roman" w:cs="Times New Roman"/>
                <w:sz w:val="20"/>
                <w:szCs w:val="20"/>
              </w:rPr>
            </w:pPr>
            <w:r>
              <w:rPr>
                <w:rFonts w:ascii="Times New Roman" w:hAnsi="Times New Roman" w:cs="Times New Roman"/>
                <w:sz w:val="20"/>
                <w:szCs w:val="20"/>
              </w:rPr>
              <w:t>Az egyes adatfajták törlési határideje</w:t>
            </w:r>
          </w:p>
        </w:tc>
        <w:tc>
          <w:tcPr>
            <w:tcW w:w="4606" w:type="dxa"/>
          </w:tcPr>
          <w:p w:rsidR="00981C22" w:rsidRPr="007D7783" w:rsidRDefault="00E1384F" w:rsidP="007D7783">
            <w:pPr>
              <w:jc w:val="both"/>
              <w:rPr>
                <w:rFonts w:ascii="Times New Roman" w:hAnsi="Times New Roman" w:cs="Times New Roman"/>
                <w:bCs/>
                <w:iCs/>
                <w:sz w:val="20"/>
                <w:szCs w:val="20"/>
              </w:rPr>
            </w:pPr>
            <w:r>
              <w:rPr>
                <w:rFonts w:ascii="Times New Roman" w:hAnsi="Times New Roman" w:cs="Times New Roman"/>
                <w:bCs/>
                <w:iCs/>
                <w:sz w:val="20"/>
                <w:szCs w:val="20"/>
              </w:rPr>
              <w:t>szolgálati viszony megszüntetése</w:t>
            </w:r>
            <w:r w:rsidR="00553FDA" w:rsidRPr="00553FDA">
              <w:rPr>
                <w:rFonts w:ascii="Times New Roman" w:hAnsi="Times New Roman" w:cs="Times New Roman"/>
                <w:bCs/>
                <w:iCs/>
                <w:sz w:val="20"/>
                <w:szCs w:val="20"/>
              </w:rPr>
              <w:t>kor</w:t>
            </w:r>
            <w:r>
              <w:rPr>
                <w:rFonts w:ascii="Times New Roman" w:hAnsi="Times New Roman" w:cs="Times New Roman"/>
                <w:bCs/>
                <w:iCs/>
                <w:sz w:val="20"/>
                <w:szCs w:val="20"/>
              </w:rPr>
              <w:t xml:space="preserve"> azonnal</w:t>
            </w:r>
          </w:p>
        </w:tc>
      </w:tr>
      <w:tr w:rsidR="00981C22" w:rsidTr="00A515FE">
        <w:trPr>
          <w:trHeight w:val="454"/>
        </w:trPr>
        <w:tc>
          <w:tcPr>
            <w:tcW w:w="4606" w:type="dxa"/>
          </w:tcPr>
          <w:p w:rsidR="00981C22" w:rsidRPr="008F0216" w:rsidRDefault="00BF1696" w:rsidP="00E1384F">
            <w:pPr>
              <w:rPr>
                <w:rFonts w:ascii="Times New Roman" w:hAnsi="Times New Roman" w:cs="Times New Roman"/>
                <w:sz w:val="20"/>
                <w:szCs w:val="20"/>
              </w:rPr>
            </w:pPr>
            <w:r>
              <w:rPr>
                <w:rFonts w:ascii="Times New Roman" w:hAnsi="Times New Roman" w:cs="Times New Roman"/>
                <w:sz w:val="20"/>
                <w:szCs w:val="20"/>
              </w:rPr>
              <w:t>Az adatkezelő neve és címe (székhelye)</w:t>
            </w:r>
            <w:r w:rsidR="00270603">
              <w:rPr>
                <w:rFonts w:ascii="Times New Roman" w:hAnsi="Times New Roman" w:cs="Times New Roman"/>
                <w:sz w:val="20"/>
                <w:szCs w:val="20"/>
              </w:rPr>
              <w:t>, az adatvédelmi tisztviselő neve és elérhetősége</w:t>
            </w:r>
          </w:p>
        </w:tc>
        <w:tc>
          <w:tcPr>
            <w:tcW w:w="4606" w:type="dxa"/>
          </w:tcPr>
          <w:p w:rsidR="00A94651" w:rsidRPr="000C0E8E" w:rsidRDefault="00A94651" w:rsidP="00A94651">
            <w:pPr>
              <w:jc w:val="both"/>
              <w:rPr>
                <w:rFonts w:ascii="Times New Roman" w:hAnsi="Times New Roman" w:cs="Times New Roman"/>
                <w:sz w:val="20"/>
                <w:szCs w:val="20"/>
              </w:rPr>
            </w:pPr>
            <w:r w:rsidRPr="000C0E8E">
              <w:rPr>
                <w:rFonts w:ascii="Times New Roman" w:hAnsi="Times New Roman" w:cs="Times New Roman"/>
                <w:sz w:val="20"/>
                <w:szCs w:val="20"/>
              </w:rPr>
              <w:t>Szombathelyi Országos Büntetés-végrehajtási Intézet</w:t>
            </w:r>
          </w:p>
          <w:p w:rsidR="00A94651" w:rsidRPr="000C0E8E" w:rsidRDefault="00A94651" w:rsidP="00A94651">
            <w:pPr>
              <w:jc w:val="both"/>
              <w:rPr>
                <w:rFonts w:ascii="Times New Roman" w:hAnsi="Times New Roman" w:cs="Times New Roman"/>
                <w:sz w:val="20"/>
                <w:szCs w:val="20"/>
              </w:rPr>
            </w:pPr>
            <w:r w:rsidRPr="000C0E8E">
              <w:rPr>
                <w:rFonts w:ascii="Times New Roman" w:hAnsi="Times New Roman" w:cs="Times New Roman"/>
                <w:sz w:val="20"/>
                <w:szCs w:val="20"/>
              </w:rPr>
              <w:t>9700 Szombathely, Külső Söptei út 9.</w:t>
            </w:r>
          </w:p>
          <w:p w:rsidR="00A94651" w:rsidRPr="000C0E8E" w:rsidRDefault="00A94651" w:rsidP="00A94651">
            <w:pPr>
              <w:jc w:val="both"/>
              <w:rPr>
                <w:rFonts w:ascii="Times New Roman" w:hAnsi="Times New Roman" w:cs="Times New Roman"/>
                <w:sz w:val="20"/>
                <w:szCs w:val="20"/>
              </w:rPr>
            </w:pPr>
            <w:r w:rsidRPr="000C0E8E">
              <w:rPr>
                <w:rFonts w:ascii="Times New Roman" w:hAnsi="Times New Roman" w:cs="Times New Roman"/>
                <w:sz w:val="20"/>
                <w:szCs w:val="20"/>
              </w:rPr>
              <w:t xml:space="preserve">Török János </w:t>
            </w:r>
            <w:proofErr w:type="spellStart"/>
            <w:r w:rsidRPr="000C0E8E">
              <w:rPr>
                <w:rFonts w:ascii="Times New Roman" w:hAnsi="Times New Roman" w:cs="Times New Roman"/>
                <w:sz w:val="20"/>
                <w:szCs w:val="20"/>
              </w:rPr>
              <w:t>bv</w:t>
            </w:r>
            <w:proofErr w:type="spellEnd"/>
            <w:r w:rsidRPr="000C0E8E">
              <w:rPr>
                <w:rFonts w:ascii="Times New Roman" w:hAnsi="Times New Roman" w:cs="Times New Roman"/>
                <w:sz w:val="20"/>
                <w:szCs w:val="20"/>
              </w:rPr>
              <w:t xml:space="preserve">. alezredes </w:t>
            </w:r>
          </w:p>
          <w:p w:rsidR="00F910D3" w:rsidRPr="008F0216" w:rsidRDefault="00A94651" w:rsidP="00A94651">
            <w:pPr>
              <w:jc w:val="both"/>
              <w:rPr>
                <w:rFonts w:ascii="Times New Roman" w:hAnsi="Times New Roman" w:cs="Times New Roman"/>
                <w:sz w:val="20"/>
                <w:szCs w:val="20"/>
              </w:rPr>
            </w:pPr>
            <w:r w:rsidRPr="000C0E8E">
              <w:rPr>
                <w:rFonts w:ascii="Times New Roman" w:hAnsi="Times New Roman" w:cs="Times New Roman"/>
                <w:sz w:val="20"/>
                <w:szCs w:val="20"/>
              </w:rPr>
              <w:t xml:space="preserve">(+36/94/516-715; </w:t>
            </w:r>
            <w:proofErr w:type="spellStart"/>
            <w:r w:rsidRPr="000C0E8E">
              <w:rPr>
                <w:rFonts w:ascii="Times New Roman" w:hAnsi="Times New Roman" w:cs="Times New Roman"/>
                <w:sz w:val="20"/>
                <w:szCs w:val="20"/>
              </w:rPr>
              <w:t>torok.janos</w:t>
            </w:r>
            <w:proofErr w:type="spellEnd"/>
            <w:r w:rsidRPr="000C0E8E">
              <w:rPr>
                <w:rFonts w:ascii="Times New Roman" w:hAnsi="Times New Roman" w:cs="Times New Roman"/>
                <w:sz w:val="20"/>
                <w:szCs w:val="20"/>
              </w:rPr>
              <w:t>@bv.gov.hu)</w:t>
            </w:r>
          </w:p>
        </w:tc>
      </w:tr>
      <w:tr w:rsidR="00BF1696" w:rsidTr="008F0216">
        <w:trPr>
          <w:trHeight w:val="567"/>
        </w:trPr>
        <w:tc>
          <w:tcPr>
            <w:tcW w:w="4606" w:type="dxa"/>
          </w:tcPr>
          <w:p w:rsidR="00BF1696" w:rsidRDefault="00BF1696" w:rsidP="00E1384F">
            <w:pPr>
              <w:rPr>
                <w:rFonts w:ascii="Times New Roman" w:hAnsi="Times New Roman" w:cs="Times New Roman"/>
                <w:sz w:val="20"/>
                <w:szCs w:val="20"/>
              </w:rPr>
            </w:pPr>
            <w:r>
              <w:rPr>
                <w:rFonts w:ascii="Times New Roman" w:hAnsi="Times New Roman" w:cs="Times New Roman"/>
                <w:sz w:val="20"/>
                <w:szCs w:val="20"/>
              </w:rPr>
              <w:t>A tényleges adatkezelés helye, illetve az adatfeldolgozás helye</w:t>
            </w:r>
          </w:p>
        </w:tc>
        <w:tc>
          <w:tcPr>
            <w:tcW w:w="4606" w:type="dxa"/>
          </w:tcPr>
          <w:p w:rsidR="00BF1696" w:rsidRPr="008F0216" w:rsidRDefault="00F910D3" w:rsidP="008F0216">
            <w:pPr>
              <w:jc w:val="both"/>
              <w:rPr>
                <w:rFonts w:ascii="Times New Roman" w:hAnsi="Times New Roman" w:cs="Times New Roman"/>
                <w:sz w:val="20"/>
                <w:szCs w:val="20"/>
              </w:rPr>
            </w:pPr>
            <w:r>
              <w:rPr>
                <w:rFonts w:ascii="Times New Roman" w:hAnsi="Times New Roman" w:cs="Times New Roman"/>
                <w:sz w:val="20"/>
                <w:szCs w:val="20"/>
              </w:rPr>
              <w:t>-</w:t>
            </w:r>
          </w:p>
        </w:tc>
      </w:tr>
      <w:tr w:rsidR="00270603" w:rsidTr="008F0216">
        <w:trPr>
          <w:trHeight w:val="567"/>
        </w:trPr>
        <w:tc>
          <w:tcPr>
            <w:tcW w:w="4606" w:type="dxa"/>
          </w:tcPr>
          <w:p w:rsidR="00270603" w:rsidRDefault="00270603" w:rsidP="00E1384F">
            <w:pPr>
              <w:rPr>
                <w:rFonts w:ascii="Times New Roman" w:hAnsi="Times New Roman" w:cs="Times New Roman"/>
                <w:sz w:val="20"/>
                <w:szCs w:val="20"/>
              </w:rPr>
            </w:pPr>
            <w:r>
              <w:rPr>
                <w:rFonts w:ascii="Times New Roman" w:hAnsi="Times New Roman" w:cs="Times New Roman"/>
                <w:sz w:val="20"/>
                <w:szCs w:val="20"/>
              </w:rPr>
              <w:t>Az adatkezelés jogszerűsége és a személyes adatok megfelelő szintű biztonsága érdekében végrehajtott műszaki és szervezési biztonsági intézkedések általános leírása</w:t>
            </w:r>
          </w:p>
        </w:tc>
        <w:tc>
          <w:tcPr>
            <w:tcW w:w="4606" w:type="dxa"/>
          </w:tcPr>
          <w:p w:rsidR="00270603" w:rsidRPr="008F0216" w:rsidRDefault="003A43E9" w:rsidP="007D7783">
            <w:pPr>
              <w:jc w:val="both"/>
              <w:rPr>
                <w:rFonts w:ascii="Times New Roman" w:hAnsi="Times New Roman" w:cs="Times New Roman"/>
                <w:sz w:val="20"/>
                <w:szCs w:val="20"/>
              </w:rPr>
            </w:pPr>
            <w:r>
              <w:rPr>
                <w:rFonts w:ascii="Times New Roman" w:hAnsi="Times New Roman" w:cs="Times New Roman"/>
                <w:sz w:val="20"/>
                <w:szCs w:val="20"/>
              </w:rPr>
              <w:t>A büntetés-végrehajtási szervezet és a helyi Adatvédelmi és Adatbiztonsági Szabályzat, a büntetés-végrehajtási szervezet Egységes Iratkezelési Szabályzatban, illetve az Informatikai Biztonsági Szabályzatban foglalt intézkedések</w:t>
            </w:r>
          </w:p>
        </w:tc>
      </w:tr>
    </w:tbl>
    <w:p w:rsidR="009B0829" w:rsidRDefault="009B0829" w:rsidP="009B0829">
      <w:pPr>
        <w:spacing w:after="0" w:line="240" w:lineRule="auto"/>
        <w:jc w:val="both"/>
        <w:rPr>
          <w:rFonts w:ascii="Times New Roman" w:hAnsi="Times New Roman" w:cs="Times New Roman"/>
          <w:sz w:val="20"/>
          <w:szCs w:val="24"/>
        </w:rPr>
      </w:pPr>
      <w:r>
        <w:rPr>
          <w:rFonts w:ascii="Times New Roman" w:hAnsi="Times New Roman" w:cs="Times New Roman"/>
          <w:sz w:val="20"/>
          <w:szCs w:val="24"/>
        </w:rPr>
        <w:t>Az adatkezelő az érintett személyek személyes adatait eltérő célra nem használja fel.</w:t>
      </w:r>
    </w:p>
    <w:p w:rsidR="009B0829" w:rsidRDefault="009B0829" w:rsidP="009B0829">
      <w:pPr>
        <w:spacing w:after="0" w:line="240" w:lineRule="auto"/>
        <w:jc w:val="both"/>
        <w:rPr>
          <w:rFonts w:ascii="Times New Roman" w:hAnsi="Times New Roman" w:cs="Times New Roman"/>
          <w:sz w:val="20"/>
          <w:szCs w:val="24"/>
        </w:rPr>
      </w:pPr>
    </w:p>
    <w:p w:rsidR="009B0829" w:rsidRDefault="009B0829" w:rsidP="009B0829">
      <w:pPr>
        <w:spacing w:after="0" w:line="240" w:lineRule="auto"/>
        <w:jc w:val="both"/>
        <w:rPr>
          <w:rFonts w:ascii="Times New Roman" w:hAnsi="Times New Roman" w:cs="Times New Roman"/>
          <w:sz w:val="20"/>
          <w:szCs w:val="20"/>
        </w:rPr>
      </w:pPr>
      <w:r>
        <w:rPr>
          <w:rFonts w:ascii="Times New Roman" w:hAnsi="Times New Roman" w:cs="Times New Roman"/>
          <w:sz w:val="20"/>
          <w:szCs w:val="20"/>
        </w:rPr>
        <w:t>Az adatkezeléssel kapcsolatos jogok és jogorvoslati lehetőségek</w:t>
      </w:r>
    </w:p>
    <w:p w:rsidR="009B0829" w:rsidRDefault="009B0829" w:rsidP="009B0829">
      <w:pPr>
        <w:spacing w:after="0" w:line="240" w:lineRule="auto"/>
        <w:jc w:val="both"/>
        <w:rPr>
          <w:rFonts w:ascii="Times New Roman" w:hAnsi="Times New Roman" w:cs="Times New Roman"/>
          <w:sz w:val="20"/>
          <w:szCs w:val="20"/>
        </w:rPr>
      </w:pPr>
    </w:p>
    <w:p w:rsidR="009B0829" w:rsidRDefault="009B0829" w:rsidP="009B0829">
      <w:pPr>
        <w:spacing w:after="0" w:line="240" w:lineRule="auto"/>
        <w:jc w:val="both"/>
        <w:rPr>
          <w:rFonts w:ascii="Times New Roman" w:hAnsi="Times New Roman" w:cs="Times New Roman"/>
          <w:sz w:val="20"/>
          <w:szCs w:val="20"/>
        </w:rPr>
      </w:pPr>
      <w:r>
        <w:rPr>
          <w:rFonts w:ascii="Times New Roman" w:hAnsi="Times New Roman" w:cs="Times New Roman"/>
          <w:sz w:val="20"/>
          <w:szCs w:val="20"/>
        </w:rPr>
        <w:t>A GDPR 15-18. cikkében foglaltaknak megfelelően az adatkezeléssel összefüggésben az adatkezelő adatvédelmi tisztviselőjén keresztül jogosult:</w:t>
      </w:r>
    </w:p>
    <w:p w:rsidR="009B0829" w:rsidRDefault="009B0829" w:rsidP="009B0829">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a hozzáférési jog érvényesülése érdekében tájékoztatást kérni személyes adatai kezeléséről, valamint kérni a kezelt személyes adatok rendelkezésre bocsátását,</w:t>
      </w:r>
    </w:p>
    <w:p w:rsidR="009B0829" w:rsidRDefault="009B0829" w:rsidP="009B0829">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a helyesbítéshez való jog érvényesülése érdekében pontatlan adatok esetén helyesbítést vagy a hiányos adatok kiegészítését kérni,</w:t>
      </w:r>
    </w:p>
    <w:p w:rsidR="009B0829" w:rsidRDefault="009B0829" w:rsidP="009B0829">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a törléshez való jog érvényesülése érdekében kérni a hozzájárulás alapján kezelt adatok törlését,</w:t>
      </w:r>
    </w:p>
    <w:p w:rsidR="009B0829" w:rsidRDefault="009B0829" w:rsidP="009B0829">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a tiltakozáshoz való jog érvényesülése érdekében az adatkezelőre ruházott közhatalmi jogosítvány gyakorlásának keretében végzett feladata végrehajtásához szükséges, továbbá a jogos érdeken alapuló adatkezelés esetén adatai kezelése ellen tiltakozni,</w:t>
      </w:r>
    </w:p>
    <w:p w:rsidR="009B0829" w:rsidRDefault="009B0829" w:rsidP="009B0829">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az adatkezelés korlátozásához való jog érvényesülése érdekében kérni az adatkezelés korlátozását.</w:t>
      </w:r>
    </w:p>
    <w:p w:rsidR="009B0829" w:rsidRDefault="009B0829" w:rsidP="009B0829">
      <w:pPr>
        <w:spacing w:after="0" w:line="240" w:lineRule="auto"/>
        <w:jc w:val="both"/>
        <w:rPr>
          <w:rFonts w:ascii="Times New Roman" w:hAnsi="Times New Roman" w:cs="Times New Roman"/>
          <w:sz w:val="20"/>
          <w:szCs w:val="20"/>
        </w:rPr>
      </w:pPr>
    </w:p>
    <w:p w:rsidR="009B0829" w:rsidRDefault="009B0829" w:rsidP="009B0829">
      <w:pPr>
        <w:spacing w:after="0" w:line="240" w:lineRule="auto"/>
        <w:jc w:val="both"/>
        <w:rPr>
          <w:rFonts w:ascii="Times New Roman" w:hAnsi="Times New Roman" w:cs="Times New Roman"/>
          <w:sz w:val="20"/>
          <w:szCs w:val="20"/>
        </w:rPr>
      </w:pPr>
      <w:r>
        <w:rPr>
          <w:rFonts w:ascii="Times New Roman" w:hAnsi="Times New Roman" w:cs="Times New Roman"/>
          <w:sz w:val="20"/>
          <w:szCs w:val="20"/>
        </w:rPr>
        <w:t>Hozzájáruláson alapuló adatkezelés esetén jogosult a hozzájárulás bármely időpontban történő visszavonásához, mely nem érinti a visszavonás előtt a hozzájárulás alapján végrehajtott adatkezelés jogszerűségét.</w:t>
      </w:r>
    </w:p>
    <w:p w:rsidR="009B0829" w:rsidRDefault="009B0829" w:rsidP="009B0829">
      <w:pPr>
        <w:spacing w:after="0" w:line="240" w:lineRule="auto"/>
        <w:jc w:val="both"/>
        <w:rPr>
          <w:rFonts w:ascii="Times New Roman" w:hAnsi="Times New Roman" w:cs="Times New Roman"/>
          <w:sz w:val="20"/>
          <w:szCs w:val="20"/>
        </w:rPr>
      </w:pPr>
    </w:p>
    <w:p w:rsidR="009B0829" w:rsidRDefault="009B0829" w:rsidP="009B0829">
      <w:pPr>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Tájékoztatás kérése alapján – amennyiben az nem esik törvényben meghatározott érdekből korlátozás alá – megismerheti, hogy személyes adatainak kezelése folyamatban van-e az adatkezelőnél, és jogosult arra, hogy a rá vonatkozóan kezelt adatok kapcsán tájékoztatást kapjon </w:t>
      </w:r>
    </w:p>
    <w:p w:rsidR="009B0829" w:rsidRDefault="009B0829" w:rsidP="009B0829">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lastRenderedPageBreak/>
        <w:t>az adatkezelés céljáról,</w:t>
      </w:r>
    </w:p>
    <w:p w:rsidR="009B0829" w:rsidRDefault="009B0829" w:rsidP="009B0829">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az adatkezelés jogalapjáról, </w:t>
      </w:r>
    </w:p>
    <w:p w:rsidR="009B0829" w:rsidRDefault="009B0829" w:rsidP="009B0829">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az adatkezelés időtartamáról,</w:t>
      </w:r>
    </w:p>
    <w:p w:rsidR="009B0829" w:rsidRDefault="009B0829" w:rsidP="009B0829">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a kezelt adatok köréről, amelyek másolatát kérelemre az érintett rendelkezésére bocsátja,</w:t>
      </w:r>
    </w:p>
    <w:p w:rsidR="009B0829" w:rsidRDefault="009B0829" w:rsidP="009B0829">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a személyes adatok címzettjeiről, illetve a címzettek kategóriáiról,</w:t>
      </w:r>
    </w:p>
    <w:p w:rsidR="009B0829" w:rsidRDefault="009B0829" w:rsidP="009B0829">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harmadik országba vagy nemzetközi szervezet részére történő továbbításról,</w:t>
      </w:r>
    </w:p>
    <w:p w:rsidR="009B0829" w:rsidRDefault="009B0829" w:rsidP="009B0829">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az adatok forrásáról, amennyiben azokat nem az érintettől gyűjtötte, </w:t>
      </w:r>
    </w:p>
    <w:p w:rsidR="009B0829" w:rsidRDefault="009B0829" w:rsidP="009B0829">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az automatizált döntéshozatal jellemzőiről, ha ilyet alkalmaz az adatkezelő,</w:t>
      </w:r>
    </w:p>
    <w:p w:rsidR="009B0829" w:rsidRDefault="009B0829" w:rsidP="009B0829">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az adatkezeléssel kapcsolatos </w:t>
      </w:r>
      <w:proofErr w:type="spellStart"/>
      <w:r>
        <w:rPr>
          <w:rFonts w:ascii="Times New Roman" w:hAnsi="Times New Roman" w:cs="Times New Roman"/>
          <w:sz w:val="20"/>
          <w:szCs w:val="20"/>
        </w:rPr>
        <w:t>érintetti</w:t>
      </w:r>
      <w:proofErr w:type="spellEnd"/>
      <w:r>
        <w:rPr>
          <w:rFonts w:ascii="Times New Roman" w:hAnsi="Times New Roman" w:cs="Times New Roman"/>
          <w:sz w:val="20"/>
          <w:szCs w:val="20"/>
        </w:rPr>
        <w:t xml:space="preserve"> jogairól,</w:t>
      </w:r>
    </w:p>
    <w:p w:rsidR="009B0829" w:rsidRDefault="009B0829" w:rsidP="009B0829">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jogorvoslati lehetőségeiről.</w:t>
      </w:r>
    </w:p>
    <w:p w:rsidR="009B0829" w:rsidRDefault="009B0829" w:rsidP="009B0829">
      <w:pPr>
        <w:spacing w:after="0" w:line="240" w:lineRule="auto"/>
        <w:ind w:left="360"/>
        <w:jc w:val="both"/>
        <w:rPr>
          <w:rFonts w:ascii="Times New Roman" w:hAnsi="Times New Roman" w:cs="Times New Roman"/>
          <w:sz w:val="20"/>
          <w:szCs w:val="20"/>
        </w:rPr>
      </w:pPr>
    </w:p>
    <w:p w:rsidR="009B0829" w:rsidRDefault="009B0829" w:rsidP="009B0829">
      <w:pPr>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A tájékoztatás iránti és az intézkedésre irányuló kérelmek ügyintézési határideje egy hónap, mely indokolt esetben két hónappal meghosszabbítható. A tájékoztatás és a kérelem alapján tett intézkedés díjmentes, azonban az egyértelműen megalapozatlan vagy túlzó kérelem esetén a tájékoztatás nyújtásával vagy a kért intézkedés meghozatalával járó adminisztratív költségekre </w:t>
      </w:r>
      <w:proofErr w:type="spellStart"/>
      <w:r>
        <w:rPr>
          <w:rFonts w:ascii="Times New Roman" w:hAnsi="Times New Roman" w:cs="Times New Roman"/>
          <w:sz w:val="20"/>
          <w:szCs w:val="20"/>
        </w:rPr>
        <w:t>észszerű</w:t>
      </w:r>
      <w:proofErr w:type="spellEnd"/>
      <w:r>
        <w:rPr>
          <w:rFonts w:ascii="Times New Roman" w:hAnsi="Times New Roman" w:cs="Times New Roman"/>
          <w:sz w:val="20"/>
          <w:szCs w:val="20"/>
        </w:rPr>
        <w:t xml:space="preserve"> összegű díj számítható fel vagy a kérelem alapján történő intézkedés megtagadható.</w:t>
      </w:r>
    </w:p>
    <w:p w:rsidR="009B0829" w:rsidRDefault="009B0829" w:rsidP="009B0829">
      <w:pPr>
        <w:spacing w:after="0" w:line="240" w:lineRule="auto"/>
        <w:jc w:val="both"/>
        <w:rPr>
          <w:rFonts w:ascii="Times New Roman" w:hAnsi="Times New Roman" w:cs="Times New Roman"/>
          <w:sz w:val="20"/>
          <w:szCs w:val="20"/>
        </w:rPr>
      </w:pPr>
    </w:p>
    <w:p w:rsidR="009B0829" w:rsidRDefault="009B0829" w:rsidP="009B0829">
      <w:pPr>
        <w:spacing w:after="0" w:line="240" w:lineRule="auto"/>
        <w:jc w:val="both"/>
        <w:rPr>
          <w:rFonts w:ascii="Times New Roman" w:hAnsi="Times New Roman" w:cs="Times New Roman"/>
          <w:sz w:val="20"/>
          <w:szCs w:val="20"/>
        </w:rPr>
      </w:pPr>
      <w:r>
        <w:rPr>
          <w:rFonts w:ascii="Times New Roman" w:hAnsi="Times New Roman" w:cs="Times New Roman"/>
          <w:sz w:val="20"/>
          <w:szCs w:val="20"/>
        </w:rPr>
        <w:t>Egyes esetekben törvényi rendelkezések alapján a tájékoztatást az adatkezelő megtagadhatja, ekkor a válaszban minden esetben megjelölésre kerül, hogy mely törvényi rendelkezés alapján került megtagadásra a tájékoztatás, és az érintett milyen jogorvoslati lehetőséget vehet igénybe.</w:t>
      </w:r>
    </w:p>
    <w:p w:rsidR="009B0829" w:rsidRDefault="009B0829" w:rsidP="009B0829">
      <w:pPr>
        <w:spacing w:after="0" w:line="240" w:lineRule="auto"/>
        <w:jc w:val="both"/>
        <w:rPr>
          <w:rFonts w:ascii="Times New Roman" w:hAnsi="Times New Roman" w:cs="Times New Roman"/>
          <w:sz w:val="20"/>
          <w:szCs w:val="20"/>
        </w:rPr>
      </w:pPr>
    </w:p>
    <w:p w:rsidR="009B0829" w:rsidRDefault="009B0829" w:rsidP="009B0829">
      <w:pPr>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Az adat helyesbítésének (módosításának) kérése esetén a módosítani kért adat valóságát az érintettnek alá kell támasztania, és igazolnia kell azt is, hogy valóban az arra jogosult személy kéri az adat módosítását. </w:t>
      </w:r>
    </w:p>
    <w:p w:rsidR="009B0829" w:rsidRDefault="009B0829" w:rsidP="009B0829">
      <w:pPr>
        <w:spacing w:after="0" w:line="240" w:lineRule="auto"/>
        <w:jc w:val="both"/>
        <w:rPr>
          <w:rFonts w:ascii="Times New Roman" w:hAnsi="Times New Roman" w:cs="Times New Roman"/>
          <w:sz w:val="20"/>
          <w:szCs w:val="20"/>
        </w:rPr>
      </w:pPr>
    </w:p>
    <w:p w:rsidR="009B0829" w:rsidRDefault="009B0829" w:rsidP="009B0829">
      <w:pPr>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Az adat törlésének, zárolásának kérése esetén az érintett kérheti adatainak törlését, amely alapján az adatkezelő köteles arra, hogy az érintettre vonatkozó adatokat indokolatlan késedelem nélkül törölje, ha: </w:t>
      </w:r>
    </w:p>
    <w:p w:rsidR="009B0829" w:rsidRDefault="009B0829" w:rsidP="009B0829">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a személyes adatokra már nincs szükség abból a célból, amiért kezelték, </w:t>
      </w:r>
    </w:p>
    <w:p w:rsidR="009B0829" w:rsidRDefault="009B0829" w:rsidP="009B0829">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ha az érintett hozzájárulásán alapult az adatok kezelése és azt visszavonta, és más jogalap az adatok további kezelését nem teszi jogszerűvé,</w:t>
      </w:r>
    </w:p>
    <w:p w:rsidR="009B0829" w:rsidRDefault="009B0829" w:rsidP="009B0829">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az érintett tiltakozik az adatkezelés ellen,</w:t>
      </w:r>
    </w:p>
    <w:p w:rsidR="009B0829" w:rsidRDefault="009B0829" w:rsidP="009B0829">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a személyes adatokat jogellenesen kezelték,</w:t>
      </w:r>
    </w:p>
    <w:p w:rsidR="009B0829" w:rsidRDefault="009B0829" w:rsidP="009B0829">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a személyes adatokat az adatkezelőre alkalmazandó jogszabályban előírt jogi kötelezettség teljesítéséhez törölni kell.</w:t>
      </w:r>
    </w:p>
    <w:p w:rsidR="009B0829" w:rsidRDefault="009B0829" w:rsidP="009B0829">
      <w:pPr>
        <w:pStyle w:val="Listaszerbekezds"/>
        <w:spacing w:after="0" w:line="240" w:lineRule="auto"/>
        <w:jc w:val="both"/>
        <w:rPr>
          <w:rFonts w:ascii="Times New Roman" w:hAnsi="Times New Roman" w:cs="Times New Roman"/>
          <w:sz w:val="20"/>
          <w:szCs w:val="20"/>
        </w:rPr>
      </w:pPr>
    </w:p>
    <w:p w:rsidR="009B0829" w:rsidRDefault="009B0829" w:rsidP="009B0829">
      <w:pPr>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Olyan adatnak a törlését vagy zárolását azonban az adatkezelő nem végezheti el, amelynek a kezelésére közhatalom gyakorlása, jogi kötelezettsége teljesítése keretében van szükség, vagy amelyet jogi igények előterjesztéséhez, érvényesítéséhez, illetve védelméhez kezel. </w:t>
      </w:r>
    </w:p>
    <w:p w:rsidR="009B0829" w:rsidRDefault="009B0829" w:rsidP="009B0829">
      <w:pPr>
        <w:spacing w:after="0" w:line="240" w:lineRule="auto"/>
        <w:jc w:val="both"/>
        <w:rPr>
          <w:rFonts w:ascii="Times New Roman" w:hAnsi="Times New Roman" w:cs="Times New Roman"/>
          <w:sz w:val="20"/>
          <w:szCs w:val="20"/>
        </w:rPr>
      </w:pPr>
    </w:p>
    <w:p w:rsidR="009B0829" w:rsidRDefault="009B0829" w:rsidP="009B0829">
      <w:pPr>
        <w:spacing w:after="0" w:line="240" w:lineRule="auto"/>
        <w:jc w:val="both"/>
        <w:rPr>
          <w:rFonts w:ascii="Times New Roman" w:hAnsi="Times New Roman" w:cs="Times New Roman"/>
          <w:sz w:val="20"/>
          <w:szCs w:val="20"/>
        </w:rPr>
      </w:pPr>
      <w:r>
        <w:rPr>
          <w:rFonts w:ascii="Times New Roman" w:hAnsi="Times New Roman" w:cs="Times New Roman"/>
          <w:sz w:val="20"/>
          <w:szCs w:val="20"/>
        </w:rPr>
        <w:t>Az adatkezelés korlátozására abban az esetben van lehetőség, amennyiben</w:t>
      </w:r>
    </w:p>
    <w:p w:rsidR="009B0829" w:rsidRDefault="009B0829" w:rsidP="009B0829">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az érintett vitatja a személyes adatok pontosságát, ez esetben a korlátozás arra az időtartamra vonatkozik, amely lehetővé teszi, hogy az adatkezelő ellenőrizze a személyes adatok pontosságát,</w:t>
      </w:r>
    </w:p>
    <w:p w:rsidR="009B0829" w:rsidRDefault="009B0829" w:rsidP="009B0829">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az adatkezelés jogellenes, és az érintett ellenzi az adatok törlését, és </w:t>
      </w:r>
      <w:proofErr w:type="gramStart"/>
      <w:r>
        <w:rPr>
          <w:rFonts w:ascii="Times New Roman" w:hAnsi="Times New Roman" w:cs="Times New Roman"/>
          <w:sz w:val="20"/>
          <w:szCs w:val="20"/>
        </w:rPr>
        <w:t>ehelyett</w:t>
      </w:r>
      <w:proofErr w:type="gramEnd"/>
      <w:r>
        <w:rPr>
          <w:rFonts w:ascii="Times New Roman" w:hAnsi="Times New Roman" w:cs="Times New Roman"/>
          <w:sz w:val="20"/>
          <w:szCs w:val="20"/>
        </w:rPr>
        <w:t xml:space="preserve"> kéri azok felhasználásának korlátozását,</w:t>
      </w:r>
    </w:p>
    <w:p w:rsidR="009B0829" w:rsidRDefault="009B0829" w:rsidP="009B0829">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az adatkezelőnek már nincs szüksége a személyes adatokra adatkezelés céljából, de az érintett igényli azokat jogi igények előterjesztéséhez, érvényesítéséhez vagy védelméhez,</w:t>
      </w:r>
    </w:p>
    <w:p w:rsidR="009B0829" w:rsidRDefault="009B0829" w:rsidP="009B0829">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az érintett a tiltakozott az adatkezelés ellen; ez esetben a korlátozás arra az időtartamra vonatkozik, amíg megállapításra nem kerül, hogy az adatkezelő jogos indokai elsőbbséget élveznek-e az érintett jogos indokaival szemben.</w:t>
      </w:r>
    </w:p>
    <w:p w:rsidR="009B0829" w:rsidRDefault="009B0829" w:rsidP="009B0829">
      <w:pPr>
        <w:spacing w:after="0" w:line="240" w:lineRule="auto"/>
        <w:ind w:left="360"/>
        <w:jc w:val="both"/>
        <w:rPr>
          <w:rFonts w:ascii="Times New Roman" w:hAnsi="Times New Roman" w:cs="Times New Roman"/>
          <w:sz w:val="20"/>
          <w:szCs w:val="20"/>
        </w:rPr>
      </w:pPr>
    </w:p>
    <w:p w:rsidR="009B0829" w:rsidRDefault="009B0829" w:rsidP="009B0829">
      <w:pPr>
        <w:spacing w:after="0" w:line="240" w:lineRule="auto"/>
        <w:jc w:val="both"/>
        <w:rPr>
          <w:rFonts w:ascii="Times New Roman" w:hAnsi="Times New Roman" w:cs="Times New Roman"/>
          <w:sz w:val="20"/>
          <w:szCs w:val="20"/>
        </w:rPr>
      </w:pPr>
      <w:r>
        <w:rPr>
          <w:rFonts w:ascii="Times New Roman" w:hAnsi="Times New Roman" w:cs="Times New Roman"/>
          <w:sz w:val="20"/>
          <w:szCs w:val="20"/>
        </w:rPr>
        <w:t>Ha az adat korlátozás alá esik, az ilyen személyes adatokat a tárolás kivételével csak az érintett hozzájárulásával, vagy jogi igények előterjesztéséhez, érvényesítéséhez vagy védelméhez, vagy más természetes vagy jogi személy jogainak védelme érdekében, vagy az Unió, illetve valamely tagállam fontos közérdekéből lehet kezelni.</w:t>
      </w:r>
    </w:p>
    <w:p w:rsidR="009B0829" w:rsidRDefault="009B0829" w:rsidP="009B0829">
      <w:pPr>
        <w:spacing w:after="0" w:line="240" w:lineRule="auto"/>
        <w:jc w:val="both"/>
        <w:rPr>
          <w:rFonts w:ascii="Times New Roman" w:hAnsi="Times New Roman" w:cs="Times New Roman"/>
          <w:sz w:val="20"/>
          <w:szCs w:val="20"/>
        </w:rPr>
      </w:pPr>
    </w:p>
    <w:p w:rsidR="009B0829" w:rsidRDefault="009B0829" w:rsidP="009B0829">
      <w:pPr>
        <w:spacing w:after="0" w:line="240" w:lineRule="auto"/>
        <w:jc w:val="both"/>
        <w:rPr>
          <w:rFonts w:ascii="Times New Roman" w:hAnsi="Times New Roman" w:cs="Times New Roman"/>
          <w:sz w:val="20"/>
          <w:szCs w:val="20"/>
        </w:rPr>
      </w:pPr>
      <w:r>
        <w:rPr>
          <w:rFonts w:ascii="Times New Roman" w:hAnsi="Times New Roman" w:cs="Times New Roman"/>
          <w:sz w:val="20"/>
          <w:szCs w:val="20"/>
        </w:rPr>
        <w:t>A tiltakozáshoz való jog gyakorlása keretében jogosult arra, hogy a saját helyzetével kapcsolatos okokból bármikor tiltakozzon személyes adatainak az adatkezelőre ruházott közhatalmi jogosítvány gyakorlásának keretében végzett feladata végrehajtásához szükséges adatok kezelése, valamint a jogos érdeken alapuló adatkezelés ellen. Ebben az esetben az adatkezelő a személyes adatokat nem kezelheti tovább, kivéve, ha bizonyítja, hogy az adatkezelést olyan kényszerítő erejű jogos okok indokolják, amelyek elsőbbséget élveznek az érintett érdekeivel, jogaival és szabadságaival szemben, vagy amelyek jogi igények előterjesztéséhez, érvényesítéséhez vagy védelméhez kapcsolódnak.</w:t>
      </w:r>
    </w:p>
    <w:p w:rsidR="009B0829" w:rsidRDefault="009B0829" w:rsidP="009B0829">
      <w:pPr>
        <w:spacing w:after="0" w:line="240" w:lineRule="auto"/>
        <w:jc w:val="both"/>
        <w:rPr>
          <w:rFonts w:ascii="Times New Roman" w:hAnsi="Times New Roman" w:cs="Times New Roman"/>
          <w:sz w:val="20"/>
          <w:szCs w:val="20"/>
        </w:rPr>
      </w:pPr>
    </w:p>
    <w:p w:rsidR="009B0829" w:rsidRDefault="009B0829" w:rsidP="009B0829">
      <w:pPr>
        <w:spacing w:after="0" w:line="240" w:lineRule="auto"/>
        <w:jc w:val="both"/>
        <w:rPr>
          <w:rFonts w:ascii="Times New Roman" w:hAnsi="Times New Roman" w:cs="Times New Roman"/>
          <w:sz w:val="20"/>
          <w:szCs w:val="20"/>
        </w:rPr>
      </w:pPr>
      <w:r>
        <w:rPr>
          <w:rFonts w:ascii="Times New Roman" w:hAnsi="Times New Roman" w:cs="Times New Roman"/>
          <w:sz w:val="20"/>
          <w:szCs w:val="20"/>
        </w:rPr>
        <w:lastRenderedPageBreak/>
        <w:t xml:space="preserve">Az adatkezeléssel kapcsolatos jogok érvényesítésének korlátozása, kérelme elutasítása, vagy a személyes adatok kezelésére vonatkozó jogszabályok megsértése esetén a Nemzeti Adatvédelmi és Információszabadság Hatósághoz fordulhat (székhely: 1055 Budapest, Falk Miksa u. 9-11., levelezési cím: 1363 Budapest, Pf. 9. telefon: 06/1/391-1400, e-mail: </w:t>
      </w:r>
      <w:hyperlink r:id="rId9" w:history="1">
        <w:r>
          <w:rPr>
            <w:rStyle w:val="Hiperhivatkozs"/>
            <w:rFonts w:ascii="Times New Roman" w:hAnsi="Times New Roman" w:cs="Times New Roman"/>
            <w:sz w:val="20"/>
            <w:szCs w:val="20"/>
          </w:rPr>
          <w:t>ugyfelszolgalat@naih.hu</w:t>
        </w:r>
      </w:hyperlink>
      <w:r>
        <w:rPr>
          <w:rFonts w:ascii="Times New Roman" w:hAnsi="Times New Roman" w:cs="Times New Roman"/>
          <w:sz w:val="20"/>
          <w:szCs w:val="20"/>
        </w:rPr>
        <w:t>).</w:t>
      </w:r>
    </w:p>
    <w:p w:rsidR="009B0829" w:rsidRDefault="009B0829" w:rsidP="009B0829">
      <w:pPr>
        <w:spacing w:after="0" w:line="240" w:lineRule="auto"/>
        <w:ind w:left="720"/>
        <w:jc w:val="both"/>
        <w:rPr>
          <w:rFonts w:ascii="Times New Roman" w:hAnsi="Times New Roman" w:cs="Times New Roman"/>
          <w:sz w:val="20"/>
          <w:szCs w:val="20"/>
        </w:rPr>
      </w:pPr>
    </w:p>
    <w:p w:rsidR="009B0829" w:rsidRDefault="009B0829" w:rsidP="009B0829">
      <w:pPr>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A személyes adatok kezelésére vonatkozó jogszabályok megsértése esetén jogosult továbbá bírósághoz fordulni. Az ügy elbírálása a törvényszék hatáskörébe tartozik, a per az érintett választása szerint az adatkezelő székhelye vagy az érintett lakóhelye alapján illetékes törvényszék előtt indítható meg. A törvényszékek felsorolását és elérhetőségeit az alábbi linken keresztül tekintheti meg: </w:t>
      </w:r>
      <w:hyperlink r:id="rId10" w:history="1">
        <w:r>
          <w:rPr>
            <w:rStyle w:val="Hiperhivatkozs"/>
            <w:rFonts w:ascii="Times New Roman" w:hAnsi="Times New Roman" w:cs="Times New Roman"/>
            <w:sz w:val="20"/>
            <w:szCs w:val="20"/>
          </w:rPr>
          <w:t>http://birosag.hu/torvenyszekek</w:t>
        </w:r>
      </w:hyperlink>
      <w:r>
        <w:rPr>
          <w:rFonts w:ascii="Times New Roman" w:hAnsi="Times New Roman" w:cs="Times New Roman"/>
          <w:sz w:val="20"/>
          <w:szCs w:val="20"/>
        </w:rPr>
        <w:t xml:space="preserve">. </w:t>
      </w:r>
    </w:p>
    <w:p w:rsidR="006F4A7A" w:rsidRPr="00F97273" w:rsidRDefault="006F4A7A" w:rsidP="00F97273">
      <w:pPr>
        <w:tabs>
          <w:tab w:val="left" w:pos="960"/>
        </w:tabs>
        <w:rPr>
          <w:rFonts w:ascii="Times New Roman" w:hAnsi="Times New Roman" w:cs="Times New Roman"/>
          <w:sz w:val="24"/>
          <w:szCs w:val="24"/>
        </w:rPr>
      </w:pPr>
    </w:p>
    <w:sectPr w:rsidR="006F4A7A" w:rsidRPr="00F97273" w:rsidSect="00F97273">
      <w:headerReference w:type="first" r:id="rId11"/>
      <w:pgSz w:w="11907" w:h="16839" w:code="9"/>
      <w:pgMar w:top="1417" w:right="1417" w:bottom="993" w:left="1417" w:header="0" w:footer="252"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10D3" w:rsidRDefault="00F910D3" w:rsidP="008F1075">
      <w:pPr>
        <w:spacing w:after="0" w:line="240" w:lineRule="auto"/>
      </w:pPr>
      <w:r>
        <w:separator/>
      </w:r>
    </w:p>
  </w:endnote>
  <w:endnote w:type="continuationSeparator" w:id="0">
    <w:p w:rsidR="00F910D3" w:rsidRDefault="00F910D3" w:rsidP="008F10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10002FF" w:usb1="4000ACFF" w:usb2="00000009" w:usb3="00000000" w:csb0="000001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10D3" w:rsidRDefault="00F910D3" w:rsidP="008F1075">
      <w:pPr>
        <w:spacing w:after="0" w:line="240" w:lineRule="auto"/>
      </w:pPr>
      <w:r>
        <w:separator/>
      </w:r>
    </w:p>
  </w:footnote>
  <w:footnote w:type="continuationSeparator" w:id="0">
    <w:p w:rsidR="00F910D3" w:rsidRDefault="00F910D3" w:rsidP="008F107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10D3" w:rsidRDefault="00F910D3" w:rsidP="008F1075">
    <w:pPr>
      <w:pStyle w:val="lfej"/>
      <w:jc w:val="center"/>
      <w:rPr>
        <w:rFonts w:ascii="Times New Roman" w:hAnsi="Times New Roman" w:cs="Times New Roman"/>
        <w:sz w:val="24"/>
      </w:rPr>
    </w:pPr>
  </w:p>
  <w:p w:rsidR="00F910D3" w:rsidRDefault="00F910D3" w:rsidP="008F1075">
    <w:pPr>
      <w:pStyle w:val="lfej"/>
      <w:jc w:val="center"/>
      <w:rPr>
        <w:rFonts w:ascii="Times New Roman" w:hAnsi="Times New Roman" w:cs="Times New Roman"/>
        <w:sz w:val="24"/>
      </w:rPr>
    </w:pPr>
    <w:r>
      <w:rPr>
        <w:rFonts w:ascii="Times New Roman" w:hAnsi="Times New Roman" w:cs="Times New Roman"/>
        <w:noProof/>
        <w:sz w:val="24"/>
        <w:lang w:eastAsia="hu-HU"/>
      </w:rPr>
      <w:drawing>
        <wp:inline distT="0" distB="0" distL="0" distR="0" wp14:anchorId="35DCE63D" wp14:editId="7679925D">
          <wp:extent cx="456772" cy="838200"/>
          <wp:effectExtent l="0" t="0" r="635" b="0"/>
          <wp:docPr id="1" name="Kép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gyar_cimer.gif"/>
                  <pic:cNvPicPr/>
                </pic:nvPicPr>
                <pic:blipFill>
                  <a:blip r:embed="rId1">
                    <a:extLst>
                      <a:ext uri="{28A0092B-C50C-407E-A947-70E740481C1C}">
                        <a14:useLocalDpi xmlns:a14="http://schemas.microsoft.com/office/drawing/2010/main" val="0"/>
                      </a:ext>
                    </a:extLst>
                  </a:blip>
                  <a:stretch>
                    <a:fillRect/>
                  </a:stretch>
                </pic:blipFill>
                <pic:spPr>
                  <a:xfrm>
                    <a:off x="0" y="0"/>
                    <a:ext cx="457629" cy="839773"/>
                  </a:xfrm>
                  <a:prstGeom prst="rect">
                    <a:avLst/>
                  </a:prstGeom>
                </pic:spPr>
              </pic:pic>
            </a:graphicData>
          </a:graphic>
        </wp:inline>
      </w:drawing>
    </w:r>
  </w:p>
  <w:p w:rsidR="00A94651" w:rsidRPr="00FC770B" w:rsidRDefault="00A94651" w:rsidP="00A94651">
    <w:pPr>
      <w:widowControl w:val="0"/>
      <w:tabs>
        <w:tab w:val="left" w:pos="4500"/>
        <w:tab w:val="left" w:pos="4536"/>
      </w:tabs>
      <w:autoSpaceDE w:val="0"/>
      <w:autoSpaceDN w:val="0"/>
      <w:adjustRightInd w:val="0"/>
      <w:spacing w:after="0" w:line="240" w:lineRule="auto"/>
      <w:jc w:val="center"/>
      <w:rPr>
        <w:rFonts w:ascii="Times New Roman" w:hAnsi="Times New Roman"/>
        <w:sz w:val="24"/>
        <w:szCs w:val="20"/>
      </w:rPr>
    </w:pPr>
    <w:r w:rsidRPr="00FC770B">
      <w:rPr>
        <w:rFonts w:ascii="Times New Roman" w:hAnsi="Times New Roman"/>
        <w:sz w:val="24"/>
        <w:szCs w:val="20"/>
      </w:rPr>
      <w:t>I. AGGLOMERÁCIÓS KÖZPONT</w:t>
    </w:r>
  </w:p>
  <w:p w:rsidR="00F910D3" w:rsidRDefault="00F910D3" w:rsidP="008A5F0B">
    <w:pPr>
      <w:pStyle w:val="lfej"/>
      <w:jc w:val="center"/>
      <w:rPr>
        <w:rFonts w:ascii="Times New Roman" w:hAnsi="Times New Roman" w:cs="Times New Roman"/>
      </w:rPr>
    </w:pPr>
    <w:r>
      <w:rPr>
        <w:rFonts w:ascii="Times New Roman" w:hAnsi="Times New Roman" w:cs="Times New Roman"/>
        <w:sz w:val="24"/>
      </w:rPr>
      <w:t>SZOMBATHELYI ORSZÁGOS BÜNTETÉS-VÉGREHAJTÁSI INTÉZET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85135A"/>
    <w:multiLevelType w:val="hybridMultilevel"/>
    <w:tmpl w:val="4AEA7798"/>
    <w:lvl w:ilvl="0" w:tplc="5AA6118A">
      <w:start w:val="5"/>
      <w:numFmt w:val="bullet"/>
      <w:lvlText w:val="-"/>
      <w:lvlJc w:val="left"/>
      <w:pPr>
        <w:ind w:left="1068" w:hanging="360"/>
      </w:pPr>
      <w:rPr>
        <w:rFonts w:ascii="Times New Roman" w:eastAsia="Calibri" w:hAnsi="Times New Roman" w:cs="Times New Roman" w:hint="default"/>
      </w:rPr>
    </w:lvl>
    <w:lvl w:ilvl="1" w:tplc="040E0003" w:tentative="1">
      <w:start w:val="1"/>
      <w:numFmt w:val="bullet"/>
      <w:lvlText w:val="o"/>
      <w:lvlJc w:val="left"/>
      <w:pPr>
        <w:ind w:left="1788" w:hanging="360"/>
      </w:pPr>
      <w:rPr>
        <w:rFonts w:ascii="Courier New" w:hAnsi="Courier New" w:cs="Courier New" w:hint="default"/>
      </w:rPr>
    </w:lvl>
    <w:lvl w:ilvl="2" w:tplc="040E0005" w:tentative="1">
      <w:start w:val="1"/>
      <w:numFmt w:val="bullet"/>
      <w:lvlText w:val=""/>
      <w:lvlJc w:val="left"/>
      <w:pPr>
        <w:ind w:left="2508" w:hanging="360"/>
      </w:pPr>
      <w:rPr>
        <w:rFonts w:ascii="Wingdings" w:hAnsi="Wingdings" w:hint="default"/>
      </w:rPr>
    </w:lvl>
    <w:lvl w:ilvl="3" w:tplc="040E0001" w:tentative="1">
      <w:start w:val="1"/>
      <w:numFmt w:val="bullet"/>
      <w:lvlText w:val=""/>
      <w:lvlJc w:val="left"/>
      <w:pPr>
        <w:ind w:left="3228" w:hanging="360"/>
      </w:pPr>
      <w:rPr>
        <w:rFonts w:ascii="Symbol" w:hAnsi="Symbol" w:hint="default"/>
      </w:rPr>
    </w:lvl>
    <w:lvl w:ilvl="4" w:tplc="040E0003" w:tentative="1">
      <w:start w:val="1"/>
      <w:numFmt w:val="bullet"/>
      <w:lvlText w:val="o"/>
      <w:lvlJc w:val="left"/>
      <w:pPr>
        <w:ind w:left="3948" w:hanging="360"/>
      </w:pPr>
      <w:rPr>
        <w:rFonts w:ascii="Courier New" w:hAnsi="Courier New" w:cs="Courier New" w:hint="default"/>
      </w:rPr>
    </w:lvl>
    <w:lvl w:ilvl="5" w:tplc="040E0005" w:tentative="1">
      <w:start w:val="1"/>
      <w:numFmt w:val="bullet"/>
      <w:lvlText w:val=""/>
      <w:lvlJc w:val="left"/>
      <w:pPr>
        <w:ind w:left="4668" w:hanging="360"/>
      </w:pPr>
      <w:rPr>
        <w:rFonts w:ascii="Wingdings" w:hAnsi="Wingdings" w:hint="default"/>
      </w:rPr>
    </w:lvl>
    <w:lvl w:ilvl="6" w:tplc="040E0001" w:tentative="1">
      <w:start w:val="1"/>
      <w:numFmt w:val="bullet"/>
      <w:lvlText w:val=""/>
      <w:lvlJc w:val="left"/>
      <w:pPr>
        <w:ind w:left="5388" w:hanging="360"/>
      </w:pPr>
      <w:rPr>
        <w:rFonts w:ascii="Symbol" w:hAnsi="Symbol" w:hint="default"/>
      </w:rPr>
    </w:lvl>
    <w:lvl w:ilvl="7" w:tplc="040E0003" w:tentative="1">
      <w:start w:val="1"/>
      <w:numFmt w:val="bullet"/>
      <w:lvlText w:val="o"/>
      <w:lvlJc w:val="left"/>
      <w:pPr>
        <w:ind w:left="6108" w:hanging="360"/>
      </w:pPr>
      <w:rPr>
        <w:rFonts w:ascii="Courier New" w:hAnsi="Courier New" w:cs="Courier New" w:hint="default"/>
      </w:rPr>
    </w:lvl>
    <w:lvl w:ilvl="8" w:tplc="040E0005" w:tentative="1">
      <w:start w:val="1"/>
      <w:numFmt w:val="bullet"/>
      <w:lvlText w:val=""/>
      <w:lvlJc w:val="left"/>
      <w:pPr>
        <w:ind w:left="6828" w:hanging="360"/>
      </w:pPr>
      <w:rPr>
        <w:rFonts w:ascii="Wingdings" w:hAnsi="Wingdings" w:hint="default"/>
      </w:rPr>
    </w:lvl>
  </w:abstractNum>
  <w:abstractNum w:abstractNumId="1">
    <w:nsid w:val="193F3099"/>
    <w:multiLevelType w:val="hybridMultilevel"/>
    <w:tmpl w:val="52DC5310"/>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
    <w:nsid w:val="22DB6036"/>
    <w:multiLevelType w:val="hybridMultilevel"/>
    <w:tmpl w:val="E78A52FC"/>
    <w:lvl w:ilvl="0" w:tplc="42762E3A">
      <w:numFmt w:val="bullet"/>
      <w:lvlText w:val="–"/>
      <w:lvlJc w:val="left"/>
      <w:pPr>
        <w:ind w:left="720" w:hanging="360"/>
      </w:pPr>
      <w:rPr>
        <w:rFonts w:ascii="Times New Roman" w:eastAsiaTheme="minorHAnsi" w:hAnsi="Times New Roman" w:cs="Times New Roman" w:hint="default"/>
      </w:rPr>
    </w:lvl>
    <w:lvl w:ilvl="1" w:tplc="040E0003">
      <w:start w:val="1"/>
      <w:numFmt w:val="bullet"/>
      <w:lvlText w:val="o"/>
      <w:lvlJc w:val="left"/>
      <w:pPr>
        <w:ind w:left="1440" w:hanging="360"/>
      </w:pPr>
      <w:rPr>
        <w:rFonts w:ascii="Courier New" w:hAnsi="Courier New" w:cs="Courier New" w:hint="default"/>
      </w:rPr>
    </w:lvl>
    <w:lvl w:ilvl="2" w:tplc="040E0005">
      <w:start w:val="1"/>
      <w:numFmt w:val="bullet"/>
      <w:lvlText w:val=""/>
      <w:lvlJc w:val="left"/>
      <w:pPr>
        <w:ind w:left="2160" w:hanging="360"/>
      </w:pPr>
      <w:rPr>
        <w:rFonts w:ascii="Wingdings" w:hAnsi="Wingdings" w:hint="default"/>
      </w:rPr>
    </w:lvl>
    <w:lvl w:ilvl="3" w:tplc="040E0001">
      <w:start w:val="1"/>
      <w:numFmt w:val="bullet"/>
      <w:lvlText w:val=""/>
      <w:lvlJc w:val="left"/>
      <w:pPr>
        <w:ind w:left="2880" w:hanging="360"/>
      </w:pPr>
      <w:rPr>
        <w:rFonts w:ascii="Symbol" w:hAnsi="Symbol" w:hint="default"/>
      </w:rPr>
    </w:lvl>
    <w:lvl w:ilvl="4" w:tplc="040E0003">
      <w:start w:val="1"/>
      <w:numFmt w:val="bullet"/>
      <w:lvlText w:val="o"/>
      <w:lvlJc w:val="left"/>
      <w:pPr>
        <w:ind w:left="3600" w:hanging="360"/>
      </w:pPr>
      <w:rPr>
        <w:rFonts w:ascii="Courier New" w:hAnsi="Courier New" w:cs="Courier New" w:hint="default"/>
      </w:rPr>
    </w:lvl>
    <w:lvl w:ilvl="5" w:tplc="040E0005">
      <w:start w:val="1"/>
      <w:numFmt w:val="bullet"/>
      <w:lvlText w:val=""/>
      <w:lvlJc w:val="left"/>
      <w:pPr>
        <w:ind w:left="4320" w:hanging="360"/>
      </w:pPr>
      <w:rPr>
        <w:rFonts w:ascii="Wingdings" w:hAnsi="Wingdings" w:hint="default"/>
      </w:rPr>
    </w:lvl>
    <w:lvl w:ilvl="6" w:tplc="040E0001">
      <w:start w:val="1"/>
      <w:numFmt w:val="bullet"/>
      <w:lvlText w:val=""/>
      <w:lvlJc w:val="left"/>
      <w:pPr>
        <w:ind w:left="5040" w:hanging="360"/>
      </w:pPr>
      <w:rPr>
        <w:rFonts w:ascii="Symbol" w:hAnsi="Symbol" w:hint="default"/>
      </w:rPr>
    </w:lvl>
    <w:lvl w:ilvl="7" w:tplc="040E0003">
      <w:start w:val="1"/>
      <w:numFmt w:val="bullet"/>
      <w:lvlText w:val="o"/>
      <w:lvlJc w:val="left"/>
      <w:pPr>
        <w:ind w:left="5760" w:hanging="360"/>
      </w:pPr>
      <w:rPr>
        <w:rFonts w:ascii="Courier New" w:hAnsi="Courier New" w:cs="Courier New" w:hint="default"/>
      </w:rPr>
    </w:lvl>
    <w:lvl w:ilvl="8" w:tplc="040E0005">
      <w:start w:val="1"/>
      <w:numFmt w:val="bullet"/>
      <w:lvlText w:val=""/>
      <w:lvlJc w:val="left"/>
      <w:pPr>
        <w:ind w:left="6480" w:hanging="360"/>
      </w:pPr>
      <w:rPr>
        <w:rFonts w:ascii="Wingdings" w:hAnsi="Wingdings" w:hint="default"/>
      </w:rPr>
    </w:lvl>
  </w:abstractNum>
  <w:abstractNum w:abstractNumId="3">
    <w:nsid w:val="472217E1"/>
    <w:multiLevelType w:val="hybridMultilevel"/>
    <w:tmpl w:val="E0F2632A"/>
    <w:lvl w:ilvl="0" w:tplc="1A9C4A4E">
      <w:numFmt w:val="bullet"/>
      <w:lvlText w:val="-"/>
      <w:lvlJc w:val="left"/>
      <w:pPr>
        <w:ind w:left="720" w:hanging="360"/>
      </w:pPr>
      <w:rPr>
        <w:rFonts w:ascii="Times New Roman" w:eastAsiaTheme="minorHAnsi"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4">
    <w:nsid w:val="5910079C"/>
    <w:multiLevelType w:val="hybridMultilevel"/>
    <w:tmpl w:val="A3266AF0"/>
    <w:lvl w:ilvl="0" w:tplc="F7E6EE18">
      <w:start w:val="5"/>
      <w:numFmt w:val="bullet"/>
      <w:lvlText w:val="-"/>
      <w:lvlJc w:val="left"/>
      <w:pPr>
        <w:ind w:left="720" w:hanging="360"/>
      </w:pPr>
      <w:rPr>
        <w:rFonts w:ascii="Times New Roman" w:eastAsiaTheme="minorHAnsi"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abstractNumId w:val="3"/>
  </w:num>
  <w:num w:numId="2">
    <w:abstractNumId w:val="3"/>
  </w:num>
  <w:num w:numId="3">
    <w:abstractNumId w:val="3"/>
  </w:num>
  <w:num w:numId="4">
    <w:abstractNumId w:val="0"/>
  </w:num>
  <w:num w:numId="5">
    <w:abstractNumId w:val="4"/>
  </w:num>
  <w:num w:numId="6">
    <w:abstractNumId w:val="1"/>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1A96"/>
    <w:rsid w:val="0000307B"/>
    <w:rsid w:val="00014CA3"/>
    <w:rsid w:val="00017DA4"/>
    <w:rsid w:val="00022CEF"/>
    <w:rsid w:val="00035E58"/>
    <w:rsid w:val="0006427A"/>
    <w:rsid w:val="00072087"/>
    <w:rsid w:val="000729EF"/>
    <w:rsid w:val="000B6148"/>
    <w:rsid w:val="000D0C05"/>
    <w:rsid w:val="000E4251"/>
    <w:rsid w:val="000E6E92"/>
    <w:rsid w:val="000F7DC5"/>
    <w:rsid w:val="00104E20"/>
    <w:rsid w:val="00136E4F"/>
    <w:rsid w:val="001605E2"/>
    <w:rsid w:val="00177728"/>
    <w:rsid w:val="00187EEB"/>
    <w:rsid w:val="00196445"/>
    <w:rsid w:val="001D17D2"/>
    <w:rsid w:val="001E3240"/>
    <w:rsid w:val="00236BAB"/>
    <w:rsid w:val="00254F85"/>
    <w:rsid w:val="00262B9C"/>
    <w:rsid w:val="00270603"/>
    <w:rsid w:val="002E12BE"/>
    <w:rsid w:val="002E1C70"/>
    <w:rsid w:val="002E3A07"/>
    <w:rsid w:val="002E5D07"/>
    <w:rsid w:val="003139FE"/>
    <w:rsid w:val="0033053F"/>
    <w:rsid w:val="00335F15"/>
    <w:rsid w:val="00357BB2"/>
    <w:rsid w:val="00362841"/>
    <w:rsid w:val="00374CDD"/>
    <w:rsid w:val="00394272"/>
    <w:rsid w:val="003942B6"/>
    <w:rsid w:val="003A43E9"/>
    <w:rsid w:val="003C5DF2"/>
    <w:rsid w:val="003C6E55"/>
    <w:rsid w:val="003C7ACD"/>
    <w:rsid w:val="003D19AC"/>
    <w:rsid w:val="003D4F17"/>
    <w:rsid w:val="003D5EBE"/>
    <w:rsid w:val="00490F28"/>
    <w:rsid w:val="004B57C7"/>
    <w:rsid w:val="004C4F3D"/>
    <w:rsid w:val="004E301B"/>
    <w:rsid w:val="005270A3"/>
    <w:rsid w:val="0053417A"/>
    <w:rsid w:val="0053688B"/>
    <w:rsid w:val="00553FDA"/>
    <w:rsid w:val="0057409A"/>
    <w:rsid w:val="005A09AB"/>
    <w:rsid w:val="005C1D6F"/>
    <w:rsid w:val="005C2D59"/>
    <w:rsid w:val="005E13FE"/>
    <w:rsid w:val="005E785C"/>
    <w:rsid w:val="005F551B"/>
    <w:rsid w:val="00605150"/>
    <w:rsid w:val="0061631D"/>
    <w:rsid w:val="00640E09"/>
    <w:rsid w:val="00642641"/>
    <w:rsid w:val="00663747"/>
    <w:rsid w:val="006A11F0"/>
    <w:rsid w:val="006A20EA"/>
    <w:rsid w:val="006A220A"/>
    <w:rsid w:val="006B598A"/>
    <w:rsid w:val="006C3EF7"/>
    <w:rsid w:val="006F4A7A"/>
    <w:rsid w:val="00707308"/>
    <w:rsid w:val="00710BB4"/>
    <w:rsid w:val="0071238A"/>
    <w:rsid w:val="007141FD"/>
    <w:rsid w:val="007156D3"/>
    <w:rsid w:val="007162B9"/>
    <w:rsid w:val="0075492F"/>
    <w:rsid w:val="00770F17"/>
    <w:rsid w:val="0078723D"/>
    <w:rsid w:val="00787FC1"/>
    <w:rsid w:val="007D7783"/>
    <w:rsid w:val="007F19F7"/>
    <w:rsid w:val="008127D0"/>
    <w:rsid w:val="00817D95"/>
    <w:rsid w:val="0086461C"/>
    <w:rsid w:val="00886EC1"/>
    <w:rsid w:val="008A5F0B"/>
    <w:rsid w:val="008A6FD0"/>
    <w:rsid w:val="008C4877"/>
    <w:rsid w:val="008F0216"/>
    <w:rsid w:val="008F1075"/>
    <w:rsid w:val="008F254B"/>
    <w:rsid w:val="00926F5E"/>
    <w:rsid w:val="00951A78"/>
    <w:rsid w:val="00951D7B"/>
    <w:rsid w:val="00971103"/>
    <w:rsid w:val="00981C22"/>
    <w:rsid w:val="009B0829"/>
    <w:rsid w:val="009B1738"/>
    <w:rsid w:val="009B3287"/>
    <w:rsid w:val="009D3424"/>
    <w:rsid w:val="009D5E64"/>
    <w:rsid w:val="009E55A6"/>
    <w:rsid w:val="00A515FE"/>
    <w:rsid w:val="00A6214C"/>
    <w:rsid w:val="00A6512E"/>
    <w:rsid w:val="00A76CB9"/>
    <w:rsid w:val="00A9339B"/>
    <w:rsid w:val="00A94651"/>
    <w:rsid w:val="00AF3C93"/>
    <w:rsid w:val="00BA58AA"/>
    <w:rsid w:val="00BB4206"/>
    <w:rsid w:val="00BC1C57"/>
    <w:rsid w:val="00BC2E19"/>
    <w:rsid w:val="00BE3C44"/>
    <w:rsid w:val="00BF1696"/>
    <w:rsid w:val="00C16BD3"/>
    <w:rsid w:val="00C23F1A"/>
    <w:rsid w:val="00C319A3"/>
    <w:rsid w:val="00C3610A"/>
    <w:rsid w:val="00C45086"/>
    <w:rsid w:val="00C5395A"/>
    <w:rsid w:val="00C62EA8"/>
    <w:rsid w:val="00C752C7"/>
    <w:rsid w:val="00CA029C"/>
    <w:rsid w:val="00CA1941"/>
    <w:rsid w:val="00CA612E"/>
    <w:rsid w:val="00CB1A96"/>
    <w:rsid w:val="00CB6A3F"/>
    <w:rsid w:val="00CC149B"/>
    <w:rsid w:val="00CE64A5"/>
    <w:rsid w:val="00D542DC"/>
    <w:rsid w:val="00D549EC"/>
    <w:rsid w:val="00D81464"/>
    <w:rsid w:val="00D964CC"/>
    <w:rsid w:val="00DA56A5"/>
    <w:rsid w:val="00DA58C9"/>
    <w:rsid w:val="00DB0A6D"/>
    <w:rsid w:val="00DB2E1A"/>
    <w:rsid w:val="00DB3887"/>
    <w:rsid w:val="00DC28C4"/>
    <w:rsid w:val="00E02105"/>
    <w:rsid w:val="00E10E14"/>
    <w:rsid w:val="00E1384F"/>
    <w:rsid w:val="00E1650A"/>
    <w:rsid w:val="00E259C3"/>
    <w:rsid w:val="00E41872"/>
    <w:rsid w:val="00E72455"/>
    <w:rsid w:val="00E92B48"/>
    <w:rsid w:val="00E93538"/>
    <w:rsid w:val="00EF646E"/>
    <w:rsid w:val="00F34E68"/>
    <w:rsid w:val="00F64B15"/>
    <w:rsid w:val="00F87953"/>
    <w:rsid w:val="00F910D3"/>
    <w:rsid w:val="00F97273"/>
    <w:rsid w:val="00FA030A"/>
    <w:rsid w:val="00FD1A86"/>
    <w:rsid w:val="00FF22CD"/>
    <w:rsid w:val="00FF3FA5"/>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rsid w:val="00E10E14"/>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fej">
    <w:name w:val="header"/>
    <w:basedOn w:val="Norml"/>
    <w:link w:val="lfejChar"/>
    <w:uiPriority w:val="99"/>
    <w:unhideWhenUsed/>
    <w:rsid w:val="008F1075"/>
    <w:pPr>
      <w:tabs>
        <w:tab w:val="center" w:pos="4536"/>
        <w:tab w:val="right" w:pos="9072"/>
      </w:tabs>
      <w:spacing w:after="0" w:line="240" w:lineRule="auto"/>
    </w:pPr>
  </w:style>
  <w:style w:type="character" w:customStyle="1" w:styleId="lfejChar">
    <w:name w:val="Élőfej Char"/>
    <w:basedOn w:val="Bekezdsalapbettpusa"/>
    <w:link w:val="lfej"/>
    <w:uiPriority w:val="99"/>
    <w:rsid w:val="008F1075"/>
  </w:style>
  <w:style w:type="paragraph" w:styleId="llb">
    <w:name w:val="footer"/>
    <w:basedOn w:val="Norml"/>
    <w:link w:val="llbChar"/>
    <w:uiPriority w:val="99"/>
    <w:unhideWhenUsed/>
    <w:rsid w:val="008F1075"/>
    <w:pPr>
      <w:tabs>
        <w:tab w:val="center" w:pos="4536"/>
        <w:tab w:val="right" w:pos="9072"/>
      </w:tabs>
      <w:spacing w:after="0" w:line="240" w:lineRule="auto"/>
    </w:pPr>
  </w:style>
  <w:style w:type="character" w:customStyle="1" w:styleId="llbChar">
    <w:name w:val="Élőláb Char"/>
    <w:basedOn w:val="Bekezdsalapbettpusa"/>
    <w:link w:val="llb"/>
    <w:uiPriority w:val="99"/>
    <w:rsid w:val="008F1075"/>
  </w:style>
  <w:style w:type="paragraph" w:styleId="Buborkszveg">
    <w:name w:val="Balloon Text"/>
    <w:basedOn w:val="Norml"/>
    <w:link w:val="BuborkszvegChar"/>
    <w:uiPriority w:val="99"/>
    <w:semiHidden/>
    <w:unhideWhenUsed/>
    <w:rsid w:val="008F1075"/>
    <w:pPr>
      <w:spacing w:after="0" w:line="240" w:lineRule="auto"/>
    </w:pPr>
    <w:rPr>
      <w:rFonts w:ascii="Tahoma" w:hAnsi="Tahoma" w:cs="Tahoma"/>
      <w:sz w:val="16"/>
      <w:szCs w:val="16"/>
    </w:rPr>
  </w:style>
  <w:style w:type="character" w:customStyle="1" w:styleId="BuborkszvegChar">
    <w:name w:val="Buborékszöveg Char"/>
    <w:basedOn w:val="Bekezdsalapbettpusa"/>
    <w:link w:val="Buborkszveg"/>
    <w:uiPriority w:val="99"/>
    <w:semiHidden/>
    <w:rsid w:val="008F1075"/>
    <w:rPr>
      <w:rFonts w:ascii="Tahoma" w:hAnsi="Tahoma" w:cs="Tahoma"/>
      <w:sz w:val="16"/>
      <w:szCs w:val="16"/>
    </w:rPr>
  </w:style>
  <w:style w:type="character" w:styleId="Ershangslyozs">
    <w:name w:val="Intense Emphasis"/>
    <w:basedOn w:val="Bekezdsalapbettpusa"/>
    <w:uiPriority w:val="99"/>
    <w:qFormat/>
    <w:rsid w:val="00E259C3"/>
    <w:rPr>
      <w:b/>
      <w:bCs/>
      <w:i/>
      <w:iCs/>
      <w:color w:val="4F81BD"/>
    </w:rPr>
  </w:style>
  <w:style w:type="paragraph" w:styleId="Nincstrkz">
    <w:name w:val="No Spacing"/>
    <w:uiPriority w:val="99"/>
    <w:qFormat/>
    <w:rsid w:val="00E259C3"/>
    <w:pPr>
      <w:autoSpaceDE w:val="0"/>
      <w:autoSpaceDN w:val="0"/>
      <w:adjustRightInd w:val="0"/>
      <w:spacing w:after="0" w:line="240" w:lineRule="auto"/>
    </w:pPr>
    <w:rPr>
      <w:rFonts w:ascii="Times New Roman" w:hAnsi="Times New Roman" w:cs="Times New Roman"/>
    </w:rPr>
  </w:style>
  <w:style w:type="character" w:styleId="Hiperhivatkozs">
    <w:name w:val="Hyperlink"/>
    <w:uiPriority w:val="99"/>
    <w:unhideWhenUsed/>
    <w:rsid w:val="00FF22CD"/>
    <w:rPr>
      <w:color w:val="0000FF"/>
      <w:u w:val="single"/>
    </w:rPr>
  </w:style>
  <w:style w:type="paragraph" w:styleId="Listaszerbekezds">
    <w:name w:val="List Paragraph"/>
    <w:basedOn w:val="Norml"/>
    <w:uiPriority w:val="34"/>
    <w:qFormat/>
    <w:rsid w:val="0075492F"/>
    <w:pPr>
      <w:ind w:left="720"/>
      <w:contextualSpacing/>
    </w:pPr>
  </w:style>
  <w:style w:type="paragraph" w:styleId="NormlWeb">
    <w:name w:val="Normal (Web)"/>
    <w:basedOn w:val="Norml"/>
    <w:uiPriority w:val="99"/>
    <w:semiHidden/>
    <w:unhideWhenUsed/>
    <w:rsid w:val="008A6FD0"/>
    <w:pPr>
      <w:spacing w:before="100" w:beforeAutospacing="1" w:after="100" w:afterAutospacing="1" w:line="240" w:lineRule="auto"/>
    </w:pPr>
    <w:rPr>
      <w:rFonts w:ascii="Times New Roman" w:eastAsia="Times New Roman" w:hAnsi="Times New Roman" w:cs="Times New Roman"/>
      <w:sz w:val="24"/>
      <w:szCs w:val="24"/>
      <w:lang w:eastAsia="hu-HU"/>
    </w:rPr>
  </w:style>
  <w:style w:type="table" w:styleId="Rcsostblzat">
    <w:name w:val="Table Grid"/>
    <w:basedOn w:val="Normltblzat"/>
    <w:uiPriority w:val="59"/>
    <w:rsid w:val="008F021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bjegyzetszveg">
    <w:name w:val="footnote text"/>
    <w:basedOn w:val="Norml"/>
    <w:link w:val="LbjegyzetszvegChar"/>
    <w:uiPriority w:val="99"/>
    <w:semiHidden/>
    <w:unhideWhenUsed/>
    <w:rsid w:val="00C319A3"/>
    <w:pPr>
      <w:spacing w:after="0" w:line="240" w:lineRule="auto"/>
    </w:pPr>
    <w:rPr>
      <w:sz w:val="20"/>
      <w:szCs w:val="20"/>
    </w:rPr>
  </w:style>
  <w:style w:type="character" w:customStyle="1" w:styleId="LbjegyzetszvegChar">
    <w:name w:val="Lábjegyzetszöveg Char"/>
    <w:basedOn w:val="Bekezdsalapbettpusa"/>
    <w:link w:val="Lbjegyzetszveg"/>
    <w:uiPriority w:val="99"/>
    <w:semiHidden/>
    <w:rsid w:val="00C319A3"/>
    <w:rPr>
      <w:sz w:val="20"/>
      <w:szCs w:val="20"/>
    </w:rPr>
  </w:style>
  <w:style w:type="character" w:styleId="Lbjegyzet-hivatkozs">
    <w:name w:val="footnote reference"/>
    <w:basedOn w:val="Bekezdsalapbettpusa"/>
    <w:uiPriority w:val="99"/>
    <w:unhideWhenUsed/>
    <w:rsid w:val="00C319A3"/>
    <w:rPr>
      <w:vertAlign w:val="superscript"/>
    </w:rPr>
  </w:style>
  <w:style w:type="character" w:styleId="Jegyzethivatkozs">
    <w:name w:val="annotation reference"/>
    <w:basedOn w:val="Bekezdsalapbettpusa"/>
    <w:uiPriority w:val="99"/>
    <w:semiHidden/>
    <w:unhideWhenUsed/>
    <w:rsid w:val="00E1384F"/>
    <w:rPr>
      <w:sz w:val="16"/>
      <w:szCs w:val="16"/>
    </w:rPr>
  </w:style>
  <w:style w:type="paragraph" w:styleId="Jegyzetszveg">
    <w:name w:val="annotation text"/>
    <w:basedOn w:val="Norml"/>
    <w:link w:val="JegyzetszvegChar"/>
    <w:uiPriority w:val="99"/>
    <w:semiHidden/>
    <w:unhideWhenUsed/>
    <w:rsid w:val="00E1384F"/>
    <w:pPr>
      <w:spacing w:line="240" w:lineRule="auto"/>
    </w:pPr>
    <w:rPr>
      <w:sz w:val="20"/>
      <w:szCs w:val="20"/>
    </w:rPr>
  </w:style>
  <w:style w:type="character" w:customStyle="1" w:styleId="JegyzetszvegChar">
    <w:name w:val="Jegyzetszöveg Char"/>
    <w:basedOn w:val="Bekezdsalapbettpusa"/>
    <w:link w:val="Jegyzetszveg"/>
    <w:uiPriority w:val="99"/>
    <w:semiHidden/>
    <w:rsid w:val="00E1384F"/>
    <w:rPr>
      <w:sz w:val="20"/>
      <w:szCs w:val="20"/>
    </w:rPr>
  </w:style>
  <w:style w:type="paragraph" w:styleId="Megjegyzstrgya">
    <w:name w:val="annotation subject"/>
    <w:basedOn w:val="Jegyzetszveg"/>
    <w:next w:val="Jegyzetszveg"/>
    <w:link w:val="MegjegyzstrgyaChar"/>
    <w:uiPriority w:val="99"/>
    <w:semiHidden/>
    <w:unhideWhenUsed/>
    <w:rsid w:val="00E1384F"/>
    <w:rPr>
      <w:b/>
      <w:bCs/>
    </w:rPr>
  </w:style>
  <w:style w:type="character" w:customStyle="1" w:styleId="MegjegyzstrgyaChar">
    <w:name w:val="Megjegyzés tárgya Char"/>
    <w:basedOn w:val="JegyzetszvegChar"/>
    <w:link w:val="Megjegyzstrgya"/>
    <w:uiPriority w:val="99"/>
    <w:semiHidden/>
    <w:rsid w:val="00E1384F"/>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rsid w:val="00E10E14"/>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fej">
    <w:name w:val="header"/>
    <w:basedOn w:val="Norml"/>
    <w:link w:val="lfejChar"/>
    <w:uiPriority w:val="99"/>
    <w:unhideWhenUsed/>
    <w:rsid w:val="008F1075"/>
    <w:pPr>
      <w:tabs>
        <w:tab w:val="center" w:pos="4536"/>
        <w:tab w:val="right" w:pos="9072"/>
      </w:tabs>
      <w:spacing w:after="0" w:line="240" w:lineRule="auto"/>
    </w:pPr>
  </w:style>
  <w:style w:type="character" w:customStyle="1" w:styleId="lfejChar">
    <w:name w:val="Élőfej Char"/>
    <w:basedOn w:val="Bekezdsalapbettpusa"/>
    <w:link w:val="lfej"/>
    <w:uiPriority w:val="99"/>
    <w:rsid w:val="008F1075"/>
  </w:style>
  <w:style w:type="paragraph" w:styleId="llb">
    <w:name w:val="footer"/>
    <w:basedOn w:val="Norml"/>
    <w:link w:val="llbChar"/>
    <w:uiPriority w:val="99"/>
    <w:unhideWhenUsed/>
    <w:rsid w:val="008F1075"/>
    <w:pPr>
      <w:tabs>
        <w:tab w:val="center" w:pos="4536"/>
        <w:tab w:val="right" w:pos="9072"/>
      </w:tabs>
      <w:spacing w:after="0" w:line="240" w:lineRule="auto"/>
    </w:pPr>
  </w:style>
  <w:style w:type="character" w:customStyle="1" w:styleId="llbChar">
    <w:name w:val="Élőláb Char"/>
    <w:basedOn w:val="Bekezdsalapbettpusa"/>
    <w:link w:val="llb"/>
    <w:uiPriority w:val="99"/>
    <w:rsid w:val="008F1075"/>
  </w:style>
  <w:style w:type="paragraph" w:styleId="Buborkszveg">
    <w:name w:val="Balloon Text"/>
    <w:basedOn w:val="Norml"/>
    <w:link w:val="BuborkszvegChar"/>
    <w:uiPriority w:val="99"/>
    <w:semiHidden/>
    <w:unhideWhenUsed/>
    <w:rsid w:val="008F1075"/>
    <w:pPr>
      <w:spacing w:after="0" w:line="240" w:lineRule="auto"/>
    </w:pPr>
    <w:rPr>
      <w:rFonts w:ascii="Tahoma" w:hAnsi="Tahoma" w:cs="Tahoma"/>
      <w:sz w:val="16"/>
      <w:szCs w:val="16"/>
    </w:rPr>
  </w:style>
  <w:style w:type="character" w:customStyle="1" w:styleId="BuborkszvegChar">
    <w:name w:val="Buborékszöveg Char"/>
    <w:basedOn w:val="Bekezdsalapbettpusa"/>
    <w:link w:val="Buborkszveg"/>
    <w:uiPriority w:val="99"/>
    <w:semiHidden/>
    <w:rsid w:val="008F1075"/>
    <w:rPr>
      <w:rFonts w:ascii="Tahoma" w:hAnsi="Tahoma" w:cs="Tahoma"/>
      <w:sz w:val="16"/>
      <w:szCs w:val="16"/>
    </w:rPr>
  </w:style>
  <w:style w:type="character" w:styleId="Ershangslyozs">
    <w:name w:val="Intense Emphasis"/>
    <w:basedOn w:val="Bekezdsalapbettpusa"/>
    <w:uiPriority w:val="99"/>
    <w:qFormat/>
    <w:rsid w:val="00E259C3"/>
    <w:rPr>
      <w:b/>
      <w:bCs/>
      <w:i/>
      <w:iCs/>
      <w:color w:val="4F81BD"/>
    </w:rPr>
  </w:style>
  <w:style w:type="paragraph" w:styleId="Nincstrkz">
    <w:name w:val="No Spacing"/>
    <w:uiPriority w:val="99"/>
    <w:qFormat/>
    <w:rsid w:val="00E259C3"/>
    <w:pPr>
      <w:autoSpaceDE w:val="0"/>
      <w:autoSpaceDN w:val="0"/>
      <w:adjustRightInd w:val="0"/>
      <w:spacing w:after="0" w:line="240" w:lineRule="auto"/>
    </w:pPr>
    <w:rPr>
      <w:rFonts w:ascii="Times New Roman" w:hAnsi="Times New Roman" w:cs="Times New Roman"/>
    </w:rPr>
  </w:style>
  <w:style w:type="character" w:styleId="Hiperhivatkozs">
    <w:name w:val="Hyperlink"/>
    <w:uiPriority w:val="99"/>
    <w:unhideWhenUsed/>
    <w:rsid w:val="00FF22CD"/>
    <w:rPr>
      <w:color w:val="0000FF"/>
      <w:u w:val="single"/>
    </w:rPr>
  </w:style>
  <w:style w:type="paragraph" w:styleId="Listaszerbekezds">
    <w:name w:val="List Paragraph"/>
    <w:basedOn w:val="Norml"/>
    <w:uiPriority w:val="34"/>
    <w:qFormat/>
    <w:rsid w:val="0075492F"/>
    <w:pPr>
      <w:ind w:left="720"/>
      <w:contextualSpacing/>
    </w:pPr>
  </w:style>
  <w:style w:type="paragraph" w:styleId="NormlWeb">
    <w:name w:val="Normal (Web)"/>
    <w:basedOn w:val="Norml"/>
    <w:uiPriority w:val="99"/>
    <w:semiHidden/>
    <w:unhideWhenUsed/>
    <w:rsid w:val="008A6FD0"/>
    <w:pPr>
      <w:spacing w:before="100" w:beforeAutospacing="1" w:after="100" w:afterAutospacing="1" w:line="240" w:lineRule="auto"/>
    </w:pPr>
    <w:rPr>
      <w:rFonts w:ascii="Times New Roman" w:eastAsia="Times New Roman" w:hAnsi="Times New Roman" w:cs="Times New Roman"/>
      <w:sz w:val="24"/>
      <w:szCs w:val="24"/>
      <w:lang w:eastAsia="hu-HU"/>
    </w:rPr>
  </w:style>
  <w:style w:type="table" w:styleId="Rcsostblzat">
    <w:name w:val="Table Grid"/>
    <w:basedOn w:val="Normltblzat"/>
    <w:uiPriority w:val="59"/>
    <w:rsid w:val="008F021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bjegyzetszveg">
    <w:name w:val="footnote text"/>
    <w:basedOn w:val="Norml"/>
    <w:link w:val="LbjegyzetszvegChar"/>
    <w:uiPriority w:val="99"/>
    <w:semiHidden/>
    <w:unhideWhenUsed/>
    <w:rsid w:val="00C319A3"/>
    <w:pPr>
      <w:spacing w:after="0" w:line="240" w:lineRule="auto"/>
    </w:pPr>
    <w:rPr>
      <w:sz w:val="20"/>
      <w:szCs w:val="20"/>
    </w:rPr>
  </w:style>
  <w:style w:type="character" w:customStyle="1" w:styleId="LbjegyzetszvegChar">
    <w:name w:val="Lábjegyzetszöveg Char"/>
    <w:basedOn w:val="Bekezdsalapbettpusa"/>
    <w:link w:val="Lbjegyzetszveg"/>
    <w:uiPriority w:val="99"/>
    <w:semiHidden/>
    <w:rsid w:val="00C319A3"/>
    <w:rPr>
      <w:sz w:val="20"/>
      <w:szCs w:val="20"/>
    </w:rPr>
  </w:style>
  <w:style w:type="character" w:styleId="Lbjegyzet-hivatkozs">
    <w:name w:val="footnote reference"/>
    <w:basedOn w:val="Bekezdsalapbettpusa"/>
    <w:uiPriority w:val="99"/>
    <w:unhideWhenUsed/>
    <w:rsid w:val="00C319A3"/>
    <w:rPr>
      <w:vertAlign w:val="superscript"/>
    </w:rPr>
  </w:style>
  <w:style w:type="character" w:styleId="Jegyzethivatkozs">
    <w:name w:val="annotation reference"/>
    <w:basedOn w:val="Bekezdsalapbettpusa"/>
    <w:uiPriority w:val="99"/>
    <w:semiHidden/>
    <w:unhideWhenUsed/>
    <w:rsid w:val="00E1384F"/>
    <w:rPr>
      <w:sz w:val="16"/>
      <w:szCs w:val="16"/>
    </w:rPr>
  </w:style>
  <w:style w:type="paragraph" w:styleId="Jegyzetszveg">
    <w:name w:val="annotation text"/>
    <w:basedOn w:val="Norml"/>
    <w:link w:val="JegyzetszvegChar"/>
    <w:uiPriority w:val="99"/>
    <w:semiHidden/>
    <w:unhideWhenUsed/>
    <w:rsid w:val="00E1384F"/>
    <w:pPr>
      <w:spacing w:line="240" w:lineRule="auto"/>
    </w:pPr>
    <w:rPr>
      <w:sz w:val="20"/>
      <w:szCs w:val="20"/>
    </w:rPr>
  </w:style>
  <w:style w:type="character" w:customStyle="1" w:styleId="JegyzetszvegChar">
    <w:name w:val="Jegyzetszöveg Char"/>
    <w:basedOn w:val="Bekezdsalapbettpusa"/>
    <w:link w:val="Jegyzetszveg"/>
    <w:uiPriority w:val="99"/>
    <w:semiHidden/>
    <w:rsid w:val="00E1384F"/>
    <w:rPr>
      <w:sz w:val="20"/>
      <w:szCs w:val="20"/>
    </w:rPr>
  </w:style>
  <w:style w:type="paragraph" w:styleId="Megjegyzstrgya">
    <w:name w:val="annotation subject"/>
    <w:basedOn w:val="Jegyzetszveg"/>
    <w:next w:val="Jegyzetszveg"/>
    <w:link w:val="MegjegyzstrgyaChar"/>
    <w:uiPriority w:val="99"/>
    <w:semiHidden/>
    <w:unhideWhenUsed/>
    <w:rsid w:val="00E1384F"/>
    <w:rPr>
      <w:b/>
      <w:bCs/>
    </w:rPr>
  </w:style>
  <w:style w:type="character" w:customStyle="1" w:styleId="MegjegyzstrgyaChar">
    <w:name w:val="Megjegyzés tárgya Char"/>
    <w:basedOn w:val="JegyzetszvegChar"/>
    <w:link w:val="Megjegyzstrgya"/>
    <w:uiPriority w:val="99"/>
    <w:semiHidden/>
    <w:rsid w:val="00E1384F"/>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7284406">
      <w:bodyDiv w:val="1"/>
      <w:marLeft w:val="0"/>
      <w:marRight w:val="0"/>
      <w:marTop w:val="0"/>
      <w:marBottom w:val="0"/>
      <w:divBdr>
        <w:top w:val="none" w:sz="0" w:space="0" w:color="auto"/>
        <w:left w:val="none" w:sz="0" w:space="0" w:color="auto"/>
        <w:bottom w:val="none" w:sz="0" w:space="0" w:color="auto"/>
        <w:right w:val="none" w:sz="0" w:space="0" w:color="auto"/>
      </w:divBdr>
    </w:div>
    <w:div w:id="518154615">
      <w:bodyDiv w:val="1"/>
      <w:marLeft w:val="0"/>
      <w:marRight w:val="0"/>
      <w:marTop w:val="0"/>
      <w:marBottom w:val="0"/>
      <w:divBdr>
        <w:top w:val="none" w:sz="0" w:space="0" w:color="auto"/>
        <w:left w:val="none" w:sz="0" w:space="0" w:color="auto"/>
        <w:bottom w:val="none" w:sz="0" w:space="0" w:color="auto"/>
        <w:right w:val="none" w:sz="0" w:space="0" w:color="auto"/>
      </w:divBdr>
    </w:div>
    <w:div w:id="648554464">
      <w:bodyDiv w:val="1"/>
      <w:marLeft w:val="0"/>
      <w:marRight w:val="0"/>
      <w:marTop w:val="0"/>
      <w:marBottom w:val="0"/>
      <w:divBdr>
        <w:top w:val="none" w:sz="0" w:space="0" w:color="auto"/>
        <w:left w:val="none" w:sz="0" w:space="0" w:color="auto"/>
        <w:bottom w:val="none" w:sz="0" w:space="0" w:color="auto"/>
        <w:right w:val="none" w:sz="0" w:space="0" w:color="auto"/>
      </w:divBdr>
    </w:div>
    <w:div w:id="1246256790">
      <w:bodyDiv w:val="1"/>
      <w:marLeft w:val="0"/>
      <w:marRight w:val="0"/>
      <w:marTop w:val="0"/>
      <w:marBottom w:val="0"/>
      <w:divBdr>
        <w:top w:val="none" w:sz="0" w:space="0" w:color="auto"/>
        <w:left w:val="none" w:sz="0" w:space="0" w:color="auto"/>
        <w:bottom w:val="none" w:sz="0" w:space="0" w:color="auto"/>
        <w:right w:val="none" w:sz="0" w:space="0" w:color="auto"/>
      </w:divBdr>
    </w:div>
    <w:div w:id="1270164745">
      <w:bodyDiv w:val="1"/>
      <w:marLeft w:val="0"/>
      <w:marRight w:val="0"/>
      <w:marTop w:val="0"/>
      <w:marBottom w:val="0"/>
      <w:divBdr>
        <w:top w:val="none" w:sz="0" w:space="0" w:color="auto"/>
        <w:left w:val="none" w:sz="0" w:space="0" w:color="auto"/>
        <w:bottom w:val="none" w:sz="0" w:space="0" w:color="auto"/>
        <w:right w:val="none" w:sz="0" w:space="0" w:color="auto"/>
      </w:divBdr>
    </w:div>
    <w:div w:id="1280526443">
      <w:bodyDiv w:val="1"/>
      <w:marLeft w:val="0"/>
      <w:marRight w:val="0"/>
      <w:marTop w:val="0"/>
      <w:marBottom w:val="0"/>
      <w:divBdr>
        <w:top w:val="none" w:sz="0" w:space="0" w:color="auto"/>
        <w:left w:val="none" w:sz="0" w:space="0" w:color="auto"/>
        <w:bottom w:val="none" w:sz="0" w:space="0" w:color="auto"/>
        <w:right w:val="none" w:sz="0" w:space="0" w:color="auto"/>
      </w:divBdr>
    </w:div>
    <w:div w:id="1528955198">
      <w:bodyDiv w:val="1"/>
      <w:marLeft w:val="0"/>
      <w:marRight w:val="0"/>
      <w:marTop w:val="0"/>
      <w:marBottom w:val="0"/>
      <w:divBdr>
        <w:top w:val="none" w:sz="0" w:space="0" w:color="auto"/>
        <w:left w:val="none" w:sz="0" w:space="0" w:color="auto"/>
        <w:bottom w:val="none" w:sz="0" w:space="0" w:color="auto"/>
        <w:right w:val="none" w:sz="0" w:space="0" w:color="auto"/>
      </w:divBdr>
    </w:div>
    <w:div w:id="1586642830">
      <w:bodyDiv w:val="1"/>
      <w:marLeft w:val="0"/>
      <w:marRight w:val="0"/>
      <w:marTop w:val="0"/>
      <w:marBottom w:val="0"/>
      <w:divBdr>
        <w:top w:val="none" w:sz="0" w:space="0" w:color="auto"/>
        <w:left w:val="none" w:sz="0" w:space="0" w:color="auto"/>
        <w:bottom w:val="none" w:sz="0" w:space="0" w:color="auto"/>
        <w:right w:val="none" w:sz="0" w:space="0" w:color="auto"/>
      </w:divBdr>
    </w:div>
    <w:div w:id="17237453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birosag.hu/torvenyszekek" TargetMode="External"/><Relationship Id="rId4" Type="http://schemas.microsoft.com/office/2007/relationships/stylesWithEffects" Target="stylesWithEffects.xml"/><Relationship Id="rId9" Type="http://schemas.openxmlformats.org/officeDocument/2006/relationships/hyperlink" Target="mailto:ugyfelszolgalat@naih.h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BCC84A-5FE7-498F-806B-7DAC7C36A4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1020</Words>
  <Characters>7043</Characters>
  <Application>Microsoft Office Word</Application>
  <DocSecurity>0</DocSecurity>
  <Lines>58</Lines>
  <Paragraphs>16</Paragraphs>
  <ScaleCrop>false</ScaleCrop>
  <HeadingPairs>
    <vt:vector size="2" baseType="variant">
      <vt:variant>
        <vt:lpstr>Cím</vt:lpstr>
      </vt:variant>
      <vt:variant>
        <vt:i4>1</vt:i4>
      </vt:variant>
    </vt:vector>
  </HeadingPairs>
  <TitlesOfParts>
    <vt:vector size="1" baseType="lpstr">
      <vt:lpstr/>
    </vt:vector>
  </TitlesOfParts>
  <Company>BV</Company>
  <LinksUpToDate>false</LinksUpToDate>
  <CharactersWithSpaces>8047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pinter.tamas</dc:creator>
  <cp:lastModifiedBy>mihaly.attila</cp:lastModifiedBy>
  <cp:revision>4</cp:revision>
  <cp:lastPrinted>2019-10-29T09:07:00Z</cp:lastPrinted>
  <dcterms:created xsi:type="dcterms:W3CDTF">2024-12-09T13:58:00Z</dcterms:created>
  <dcterms:modified xsi:type="dcterms:W3CDTF">2024-12-09T13:59:00Z</dcterms:modified>
</cp:coreProperties>
</file>