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EF" w:rsidRDefault="00B14EEF" w:rsidP="008F0216">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0A70C4" w:rsidTr="00A515FE">
        <w:trPr>
          <w:trHeight w:val="454"/>
        </w:trPr>
        <w:tc>
          <w:tcPr>
            <w:tcW w:w="4606" w:type="dxa"/>
          </w:tcPr>
          <w:p w:rsidR="000A70C4" w:rsidRPr="008F0216" w:rsidRDefault="0030137E"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megnevezés</w:t>
            </w:r>
          </w:p>
        </w:tc>
        <w:tc>
          <w:tcPr>
            <w:tcW w:w="4606" w:type="dxa"/>
          </w:tcPr>
          <w:p w:rsidR="000A70C4" w:rsidRPr="008F0216" w:rsidRDefault="000A70C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A</w:t>
            </w:r>
            <w:r w:rsidRPr="007857EB">
              <w:rPr>
                <w:rFonts w:ascii="Times New Roman" w:hAnsi="Times New Roman" w:cs="Times New Roman"/>
                <w:sz w:val="20"/>
                <w:szCs w:val="20"/>
              </w:rPr>
              <w:t xml:space="preserve"> </w:t>
            </w:r>
            <w:proofErr w:type="spellStart"/>
            <w:r>
              <w:rPr>
                <w:rFonts w:ascii="Times New Roman" w:hAnsi="Times New Roman" w:cs="Times New Roman"/>
                <w:sz w:val="20"/>
                <w:szCs w:val="20"/>
              </w:rPr>
              <w:t>reintegrációs</w:t>
            </w:r>
            <w:proofErr w:type="spellEnd"/>
            <w:r>
              <w:rPr>
                <w:rFonts w:ascii="Times New Roman" w:hAnsi="Times New Roman" w:cs="Times New Roman"/>
                <w:sz w:val="20"/>
                <w:szCs w:val="20"/>
              </w:rPr>
              <w:t xml:space="preserve"> őrizetbe helyezett személyek tartózkodási helyének nyomon követése.</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0A70C4" w:rsidRPr="00C81024" w:rsidRDefault="000A70C4" w:rsidP="0030137E">
            <w:pPr>
              <w:pStyle w:val="NormlWeb"/>
              <w:spacing w:after="0" w:afterAutospacing="0"/>
              <w:jc w:val="both"/>
              <w:rPr>
                <w:sz w:val="20"/>
                <w:szCs w:val="20"/>
              </w:rPr>
            </w:pPr>
            <w:r w:rsidRPr="00C81024">
              <w:rPr>
                <w:sz w:val="20"/>
                <w:szCs w:val="20"/>
              </w:rPr>
              <w:t>A</w:t>
            </w:r>
            <w:r>
              <w:rPr>
                <w:sz w:val="20"/>
                <w:szCs w:val="20"/>
              </w:rPr>
              <w:t xml:space="preserve"> </w:t>
            </w:r>
            <w:proofErr w:type="spellStart"/>
            <w:r>
              <w:rPr>
                <w:sz w:val="20"/>
                <w:szCs w:val="20"/>
              </w:rPr>
              <w:t>reintegrációs</w:t>
            </w:r>
            <w:proofErr w:type="spellEnd"/>
            <w:r>
              <w:rPr>
                <w:sz w:val="20"/>
                <w:szCs w:val="20"/>
              </w:rPr>
              <w:t xml:space="preserve"> őrizetesek </w:t>
            </w:r>
            <w:r w:rsidRPr="00932806">
              <w:rPr>
                <w:sz w:val="20"/>
                <w:szCs w:val="20"/>
              </w:rPr>
              <w:t>büntetés-végrehajtási bíró által kijelölt</w:t>
            </w:r>
            <w:r w:rsidRPr="00C81024">
              <w:rPr>
                <w:sz w:val="20"/>
                <w:szCs w:val="20"/>
              </w:rPr>
              <w:t xml:space="preserve"> </w:t>
            </w:r>
            <w:r>
              <w:rPr>
                <w:sz w:val="20"/>
                <w:szCs w:val="20"/>
              </w:rPr>
              <w:t>területen</w:t>
            </w:r>
            <w:r w:rsidRPr="00C81024">
              <w:rPr>
                <w:sz w:val="20"/>
                <w:szCs w:val="20"/>
              </w:rPr>
              <w:t xml:space="preserve"> belüli mozgásának megfigyelése </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0A70C4" w:rsidRPr="008F0216" w:rsidRDefault="000A70C4" w:rsidP="00523773">
            <w:pPr>
              <w:spacing w:before="100" w:beforeAutospacing="1"/>
              <w:jc w:val="both"/>
              <w:rPr>
                <w:rFonts w:ascii="Times New Roman" w:hAnsi="Times New Roman" w:cs="Times New Roman"/>
                <w:sz w:val="20"/>
                <w:szCs w:val="20"/>
              </w:rPr>
            </w:pPr>
            <w:r>
              <w:rPr>
                <w:rStyle w:val="desc"/>
                <w:rFonts w:ascii="Times New Roman" w:hAnsi="Times New Roman" w:cs="Times New Roman"/>
                <w:bCs/>
                <w:sz w:val="20"/>
                <w:szCs w:val="20"/>
              </w:rPr>
              <w:t xml:space="preserve">GDPR 6. cikk (1) bekezdés c) pont, </w:t>
            </w:r>
            <w:r w:rsidRPr="0054434F">
              <w:rPr>
                <w:rStyle w:val="desc"/>
                <w:rFonts w:ascii="Times New Roman" w:hAnsi="Times New Roman" w:cs="Times New Roman"/>
                <w:bCs/>
                <w:sz w:val="20"/>
                <w:szCs w:val="20"/>
              </w:rPr>
              <w:t>a büntetések, az intézkedések, egyes kényszerintézkedések és a szabálysértési elzárás végrehajtásáról</w:t>
            </w:r>
            <w:r>
              <w:rPr>
                <w:rStyle w:val="desc"/>
                <w:rFonts w:ascii="Times New Roman" w:hAnsi="Times New Roman" w:cs="Times New Roman"/>
                <w:bCs/>
                <w:sz w:val="20"/>
                <w:szCs w:val="20"/>
              </w:rPr>
              <w:t xml:space="preserve"> szóló 2013. évi CCXL törvény 187/</w:t>
            </w:r>
            <w:proofErr w:type="gramStart"/>
            <w:r>
              <w:rPr>
                <w:rStyle w:val="desc"/>
                <w:rFonts w:ascii="Times New Roman" w:hAnsi="Times New Roman" w:cs="Times New Roman"/>
                <w:bCs/>
                <w:sz w:val="20"/>
                <w:szCs w:val="20"/>
              </w:rPr>
              <w:t>A</w:t>
            </w:r>
            <w:proofErr w:type="gramEnd"/>
            <w:r>
              <w:rPr>
                <w:rStyle w:val="desc"/>
                <w:rFonts w:ascii="Times New Roman" w:hAnsi="Times New Roman" w:cs="Times New Roman"/>
                <w:bCs/>
                <w:sz w:val="20"/>
                <w:szCs w:val="20"/>
              </w:rPr>
              <w:t>. § (5) bekezdés</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0A70C4" w:rsidRPr="008F0216" w:rsidRDefault="000A70C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 xml:space="preserve">Az elektronikus nyomkövetővel ellátott </w:t>
            </w:r>
            <w:r w:rsidR="0030137E">
              <w:rPr>
                <w:rFonts w:ascii="Times New Roman" w:hAnsi="Times New Roman" w:cs="Times New Roman"/>
                <w:sz w:val="20"/>
                <w:szCs w:val="20"/>
              </w:rPr>
              <w:t>fogvatartott tartózkodási helye</w:t>
            </w:r>
          </w:p>
        </w:tc>
      </w:tr>
      <w:tr w:rsidR="000A70C4" w:rsidTr="00A515FE">
        <w:trPr>
          <w:trHeight w:val="454"/>
        </w:trPr>
        <w:tc>
          <w:tcPr>
            <w:tcW w:w="4606" w:type="dxa"/>
          </w:tcPr>
          <w:p w:rsidR="000A70C4" w:rsidRPr="008F0216" w:rsidRDefault="0030137E"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érintettek kör</w:t>
            </w:r>
          </w:p>
        </w:tc>
        <w:tc>
          <w:tcPr>
            <w:tcW w:w="4606" w:type="dxa"/>
          </w:tcPr>
          <w:p w:rsidR="000A70C4" w:rsidRPr="007857EB" w:rsidRDefault="000A70C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reintegrációs</w:t>
            </w:r>
            <w:proofErr w:type="spellEnd"/>
            <w:r>
              <w:rPr>
                <w:rFonts w:ascii="Times New Roman" w:hAnsi="Times New Roman" w:cs="Times New Roman"/>
                <w:sz w:val="20"/>
                <w:szCs w:val="20"/>
              </w:rPr>
              <w:t xml:space="preserve"> őrizetbe helyezett elítélt.</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A70C4" w:rsidRPr="008E2220" w:rsidRDefault="000A70C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E</w:t>
            </w:r>
            <w:r w:rsidRPr="008E2220">
              <w:rPr>
                <w:rFonts w:ascii="Times New Roman" w:hAnsi="Times New Roman" w:cs="Times New Roman"/>
                <w:sz w:val="20"/>
                <w:szCs w:val="20"/>
              </w:rPr>
              <w:t xml:space="preserve">lektronikus </w:t>
            </w:r>
            <w:r>
              <w:rPr>
                <w:rFonts w:ascii="Times New Roman" w:hAnsi="Times New Roman" w:cs="Times New Roman"/>
                <w:sz w:val="20"/>
                <w:szCs w:val="20"/>
              </w:rPr>
              <w:t>nyomkövető eszköz GPS alapú helymeghatározása.</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0A70C4" w:rsidRPr="008F0216" w:rsidRDefault="000A70C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A70C4" w:rsidRPr="00632A79" w:rsidRDefault="000A70C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A70C4" w:rsidRPr="008F0216" w:rsidRDefault="000A70C4" w:rsidP="00523773">
            <w:pPr>
              <w:spacing w:before="100" w:beforeAutospacing="1"/>
              <w:jc w:val="both"/>
              <w:rPr>
                <w:rFonts w:ascii="Times New Roman" w:hAnsi="Times New Roman" w:cs="Times New Roman"/>
                <w:sz w:val="20"/>
                <w:szCs w:val="20"/>
              </w:rPr>
            </w:pPr>
            <w:r>
              <w:rPr>
                <w:rStyle w:val="desc"/>
                <w:rFonts w:ascii="Times New Roman" w:hAnsi="Times New Roman" w:cs="Times New Roman"/>
                <w:bCs/>
                <w:sz w:val="20"/>
                <w:szCs w:val="20"/>
              </w:rPr>
              <w:t>-</w:t>
            </w:r>
          </w:p>
        </w:tc>
      </w:tr>
      <w:tr w:rsidR="000A70C4" w:rsidTr="00A515FE">
        <w:trPr>
          <w:trHeight w:val="454"/>
        </w:trPr>
        <w:tc>
          <w:tcPr>
            <w:tcW w:w="4606" w:type="dxa"/>
          </w:tcPr>
          <w:p w:rsidR="000A70C4" w:rsidRPr="008F0216" w:rsidRDefault="000A70C4"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0A70C4" w:rsidRPr="00016C9A" w:rsidRDefault="000A70C4" w:rsidP="00523773">
            <w:pPr>
              <w:spacing w:before="100" w:beforeAutospacing="1"/>
              <w:jc w:val="both"/>
              <w:rPr>
                <w:rFonts w:ascii="Times New Roman" w:hAnsi="Times New Roman" w:cs="Times New Roman"/>
                <w:sz w:val="20"/>
                <w:szCs w:val="20"/>
              </w:rPr>
            </w:pPr>
            <w:r w:rsidRPr="00016C9A">
              <w:rPr>
                <w:rStyle w:val="desc"/>
                <w:rFonts w:ascii="Times New Roman" w:hAnsi="Times New Roman" w:cs="Times New Roman"/>
                <w:bCs/>
                <w:sz w:val="20"/>
                <w:szCs w:val="20"/>
              </w:rPr>
              <w:t>Az intézkedések, egyes kényszerintézkedések és a szabálysértési elzárás végrehajtásáról szóló 2013. évi CCXL törvény 187/</w:t>
            </w:r>
            <w:proofErr w:type="gramStart"/>
            <w:r w:rsidRPr="00016C9A">
              <w:rPr>
                <w:rStyle w:val="desc"/>
                <w:rFonts w:ascii="Times New Roman" w:hAnsi="Times New Roman" w:cs="Times New Roman"/>
                <w:bCs/>
                <w:sz w:val="20"/>
                <w:szCs w:val="20"/>
              </w:rPr>
              <w:t>A</w:t>
            </w:r>
            <w:proofErr w:type="gramEnd"/>
            <w:r w:rsidRPr="00016C9A">
              <w:rPr>
                <w:rStyle w:val="desc"/>
                <w:rFonts w:ascii="Times New Roman" w:hAnsi="Times New Roman" w:cs="Times New Roman"/>
                <w:bCs/>
                <w:sz w:val="20"/>
                <w:szCs w:val="20"/>
              </w:rPr>
              <w:t>. § (5) bekezdés</w:t>
            </w:r>
            <w:r>
              <w:rPr>
                <w:rStyle w:val="desc"/>
                <w:rFonts w:ascii="Times New Roman" w:hAnsi="Times New Roman" w:cs="Times New Roman"/>
                <w:bCs/>
                <w:sz w:val="20"/>
                <w:szCs w:val="20"/>
              </w:rPr>
              <w:t xml:space="preserve"> </w:t>
            </w:r>
            <w:r w:rsidRPr="00016C9A">
              <w:rPr>
                <w:rStyle w:val="desc"/>
                <w:rFonts w:ascii="Times New Roman" w:hAnsi="Times New Roman" w:cs="Times New Roman"/>
                <w:bCs/>
                <w:sz w:val="20"/>
                <w:szCs w:val="20"/>
              </w:rPr>
              <w:t xml:space="preserve">alapján az </w:t>
            </w:r>
            <w:r w:rsidRPr="00016C9A">
              <w:rPr>
                <w:rFonts w:ascii="Times New Roman" w:hAnsi="Times New Roman" w:cs="Times New Roman"/>
                <w:sz w:val="20"/>
                <w:szCs w:val="20"/>
              </w:rPr>
              <w:t>elektronikus távfelügyeleti eszközök alkalmazásáig.</w:t>
            </w:r>
          </w:p>
        </w:tc>
      </w:tr>
      <w:tr w:rsidR="00FF4E3F" w:rsidTr="00A515FE">
        <w:trPr>
          <w:trHeight w:val="454"/>
        </w:trPr>
        <w:tc>
          <w:tcPr>
            <w:tcW w:w="4606" w:type="dxa"/>
          </w:tcPr>
          <w:p w:rsidR="00FF4E3F" w:rsidRPr="008F0216" w:rsidRDefault="00FF4E3F"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FF4E3F" w:rsidRPr="000C0E8E" w:rsidRDefault="00FF4E3F" w:rsidP="00154F33">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FF4E3F" w:rsidRPr="000C0E8E" w:rsidRDefault="00FF4E3F" w:rsidP="00154F33">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FF4E3F" w:rsidRPr="000C0E8E" w:rsidRDefault="00FF4E3F" w:rsidP="00154F33">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FF4E3F" w:rsidRPr="008F0216" w:rsidRDefault="00FF4E3F" w:rsidP="00154F33">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FF4E3F" w:rsidTr="004D4888">
        <w:trPr>
          <w:trHeight w:val="567"/>
        </w:trPr>
        <w:tc>
          <w:tcPr>
            <w:tcW w:w="4606" w:type="dxa"/>
          </w:tcPr>
          <w:p w:rsidR="00FF4E3F" w:rsidRDefault="00FF4E3F"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vAlign w:val="center"/>
          </w:tcPr>
          <w:p w:rsidR="00FF4E3F" w:rsidRPr="008F0216" w:rsidRDefault="00FF4E3F" w:rsidP="00523773">
            <w:pPr>
              <w:rPr>
                <w:rFonts w:ascii="Times New Roman" w:hAnsi="Times New Roman" w:cs="Times New Roman"/>
                <w:sz w:val="20"/>
                <w:szCs w:val="20"/>
              </w:rPr>
            </w:pPr>
            <w:r>
              <w:rPr>
                <w:rFonts w:ascii="Times New Roman" w:hAnsi="Times New Roman" w:cs="Times New Roman"/>
                <w:sz w:val="20"/>
                <w:szCs w:val="20"/>
              </w:rPr>
              <w:t>-</w:t>
            </w:r>
          </w:p>
        </w:tc>
      </w:tr>
      <w:tr w:rsidR="00FF4E3F" w:rsidTr="008F0216">
        <w:trPr>
          <w:trHeight w:val="567"/>
        </w:trPr>
        <w:tc>
          <w:tcPr>
            <w:tcW w:w="4606" w:type="dxa"/>
          </w:tcPr>
          <w:p w:rsidR="00FF4E3F" w:rsidRDefault="00FF4E3F" w:rsidP="0030137E">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FF4E3F" w:rsidRPr="008F0216" w:rsidRDefault="00FF4E3F" w:rsidP="00D46EEF">
            <w:pPr>
              <w:spacing w:before="100" w:beforeAutospacing="1"/>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B14EEF" w:rsidRDefault="00B14EEF" w:rsidP="00B14EEF">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B14EEF" w:rsidRDefault="00B14EEF" w:rsidP="00B14EEF">
      <w:pPr>
        <w:spacing w:after="0" w:line="240" w:lineRule="auto"/>
        <w:jc w:val="both"/>
        <w:rPr>
          <w:rFonts w:ascii="Times New Roman" w:hAnsi="Times New Roman" w:cs="Times New Roman"/>
          <w:sz w:val="20"/>
          <w:szCs w:val="24"/>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GDPR 15-18. cikkében foglaltaknak megfelelően az adatkezeléssel összefüggésben az </w:t>
      </w:r>
      <w:bookmarkStart w:id="0" w:name="_GoBack"/>
      <w:bookmarkEnd w:id="0"/>
      <w:r>
        <w:rPr>
          <w:rFonts w:ascii="Times New Roman" w:hAnsi="Times New Roman" w:cs="Times New Roman"/>
          <w:sz w:val="20"/>
          <w:szCs w:val="20"/>
        </w:rPr>
        <w:t>adatkezelő adatvédelmi tisztviselőjén keresztül jogosult:</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B14EEF" w:rsidRDefault="00B14EEF" w:rsidP="00B14EEF">
      <w:pPr>
        <w:spacing w:after="0" w:line="240" w:lineRule="auto"/>
        <w:ind w:left="360"/>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B14EEF" w:rsidRDefault="00B14EEF" w:rsidP="00B14EEF">
      <w:pPr>
        <w:pStyle w:val="Listaszerbekezds"/>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B14EEF" w:rsidRDefault="00B14EEF" w:rsidP="00B14EEF">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B14EEF" w:rsidRDefault="00B14EEF" w:rsidP="00B14EEF">
      <w:pPr>
        <w:spacing w:after="0" w:line="240" w:lineRule="auto"/>
        <w:ind w:left="360"/>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w:t>
      </w:r>
      <w:r>
        <w:rPr>
          <w:rFonts w:ascii="Times New Roman" w:hAnsi="Times New Roman" w:cs="Times New Roman"/>
          <w:sz w:val="20"/>
          <w:szCs w:val="20"/>
        </w:rPr>
        <w:lastRenderedPageBreak/>
        <w:t>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14EEF" w:rsidRDefault="00B14EEF" w:rsidP="00B14EEF">
      <w:pPr>
        <w:spacing w:after="0" w:line="240" w:lineRule="auto"/>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B14EEF" w:rsidRDefault="00B14EEF" w:rsidP="00B14EEF">
      <w:pPr>
        <w:spacing w:after="0" w:line="240" w:lineRule="auto"/>
        <w:ind w:left="720"/>
        <w:jc w:val="both"/>
        <w:rPr>
          <w:rFonts w:ascii="Times New Roman" w:hAnsi="Times New Roman" w:cs="Times New Roman"/>
          <w:sz w:val="20"/>
          <w:szCs w:val="20"/>
        </w:rPr>
      </w:pPr>
    </w:p>
    <w:p w:rsidR="00B14EEF" w:rsidRDefault="00B14EEF" w:rsidP="00B14E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B14EEF" w:rsidRDefault="00B14EEF" w:rsidP="00B14EEF">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08" w:rsidRDefault="00671208" w:rsidP="008F1075">
      <w:pPr>
        <w:spacing w:after="0" w:line="240" w:lineRule="auto"/>
      </w:pPr>
      <w:r>
        <w:separator/>
      </w:r>
    </w:p>
  </w:endnote>
  <w:endnote w:type="continuationSeparator" w:id="0">
    <w:p w:rsidR="00671208" w:rsidRDefault="0067120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08" w:rsidRDefault="00671208" w:rsidP="008F1075">
      <w:pPr>
        <w:spacing w:after="0" w:line="240" w:lineRule="auto"/>
      </w:pPr>
      <w:r>
        <w:separator/>
      </w:r>
    </w:p>
  </w:footnote>
  <w:footnote w:type="continuationSeparator" w:id="0">
    <w:p w:rsidR="00671208" w:rsidRDefault="0067120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08" w:rsidRDefault="00671208" w:rsidP="008F1075">
    <w:pPr>
      <w:pStyle w:val="lfej"/>
      <w:jc w:val="center"/>
      <w:rPr>
        <w:rFonts w:ascii="Times New Roman" w:hAnsi="Times New Roman" w:cs="Times New Roman"/>
        <w:sz w:val="24"/>
      </w:rPr>
    </w:pPr>
  </w:p>
  <w:p w:rsidR="00671208" w:rsidRDefault="0067120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71208" w:rsidRDefault="00FF4E3F" w:rsidP="008A5F0B">
    <w:pPr>
      <w:pStyle w:val="lfej"/>
      <w:jc w:val="center"/>
      <w:rPr>
        <w:rFonts w:ascii="Times New Roman" w:hAnsi="Times New Roman" w:cs="Times New Roman"/>
        <w:sz w:val="24"/>
      </w:rPr>
    </w:pPr>
    <w:r w:rsidRPr="00FF4E3F">
      <w:rPr>
        <w:rFonts w:ascii="Times New Roman" w:hAnsi="Times New Roman" w:cs="Times New Roman"/>
        <w:sz w:val="24"/>
      </w:rPr>
      <w:t>I. AGGLOMERÁCIÓS KÖZPONT</w:t>
    </w:r>
  </w:p>
  <w:p w:rsidR="00671208" w:rsidRDefault="00671208"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A70C4"/>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00C25"/>
    <w:rsid w:val="0030137E"/>
    <w:rsid w:val="0033053F"/>
    <w:rsid w:val="0033095E"/>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14E40"/>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54E7B"/>
    <w:rsid w:val="00663747"/>
    <w:rsid w:val="00671208"/>
    <w:rsid w:val="006A11F0"/>
    <w:rsid w:val="006A20EA"/>
    <w:rsid w:val="006A220A"/>
    <w:rsid w:val="006B598A"/>
    <w:rsid w:val="006C3EF7"/>
    <w:rsid w:val="006F4A7A"/>
    <w:rsid w:val="00707308"/>
    <w:rsid w:val="00710BB4"/>
    <w:rsid w:val="0071238A"/>
    <w:rsid w:val="007141FD"/>
    <w:rsid w:val="007156D3"/>
    <w:rsid w:val="007162B9"/>
    <w:rsid w:val="00730D2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524E9"/>
    <w:rsid w:val="00971103"/>
    <w:rsid w:val="00981C22"/>
    <w:rsid w:val="009B1738"/>
    <w:rsid w:val="009B3287"/>
    <w:rsid w:val="009D3424"/>
    <w:rsid w:val="009D5E64"/>
    <w:rsid w:val="009E55A6"/>
    <w:rsid w:val="00A515FE"/>
    <w:rsid w:val="00A6214C"/>
    <w:rsid w:val="00A6512E"/>
    <w:rsid w:val="00A76CB9"/>
    <w:rsid w:val="00A9339B"/>
    <w:rsid w:val="00AF3C93"/>
    <w:rsid w:val="00B14EEF"/>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46EEF"/>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 w:val="00FF4E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desc">
    <w:name w:val="desc"/>
    <w:basedOn w:val="Bekezdsalapbettpusa"/>
    <w:rsid w:val="00D46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desc">
    <w:name w:val="desc"/>
    <w:basedOn w:val="Bekezdsalapbettpusa"/>
    <w:rsid w:val="00D4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93428087">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9850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03C1-4B4C-4F7F-99BB-92562234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7343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2024-12-12T11:27:00Z</dcterms:created>
  <dcterms:modified xsi:type="dcterms:W3CDTF">2024-12-12T11:28:00Z</dcterms:modified>
</cp:coreProperties>
</file>