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9C057F"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B24DA1">
            <w:pPr>
              <w:rPr>
                <w:rFonts w:ascii="Times New Roman" w:hAnsi="Times New Roman" w:cs="Times New Roman"/>
                <w:sz w:val="20"/>
              </w:rPr>
            </w:pPr>
            <w:r>
              <w:rPr>
                <w:rFonts w:ascii="Times New Roman" w:hAnsi="Times New Roman" w:cs="Times New Roman"/>
                <w:sz w:val="20"/>
              </w:rPr>
              <w:t>3052</w:t>
            </w:r>
            <w:r w:rsidR="0021504C">
              <w:rPr>
                <w:rFonts w:ascii="Times New Roman" w:hAnsi="Times New Roman" w:cs="Times New Roman"/>
                <w:sz w:val="20"/>
              </w:rPr>
              <w:t>7</w:t>
            </w:r>
            <w:r>
              <w:rPr>
                <w:rFonts w:ascii="Times New Roman" w:hAnsi="Times New Roman" w:cs="Times New Roman"/>
                <w:sz w:val="20"/>
              </w:rPr>
              <w:t>-13/</w:t>
            </w:r>
            <w:r w:rsidR="00B24DA1">
              <w:rPr>
                <w:rFonts w:ascii="Times New Roman" w:hAnsi="Times New Roman" w:cs="Times New Roman"/>
                <w:sz w:val="20"/>
              </w:rPr>
              <w:t>6</w:t>
            </w:r>
            <w:r>
              <w:rPr>
                <w:rFonts w:ascii="Times New Roman" w:hAnsi="Times New Roman" w:cs="Times New Roman"/>
                <w:sz w:val="20"/>
              </w:rPr>
              <w:t>/202</w:t>
            </w:r>
            <w:r w:rsidR="0021504C">
              <w:rPr>
                <w:rFonts w:ascii="Times New Roman" w:hAnsi="Times New Roman" w:cs="Times New Roman"/>
                <w:sz w:val="20"/>
              </w:rPr>
              <w:t>1</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F817BF" w:rsidRPr="00423C24" w:rsidRDefault="00F817BF" w:rsidP="00F817BF">
            <w:pPr>
              <w:jc w:val="both"/>
              <w:rPr>
                <w:rFonts w:ascii="Times New Roman" w:hAnsi="Times New Roman" w:cs="Times New Roman"/>
                <w:sz w:val="20"/>
                <w:szCs w:val="20"/>
              </w:rPr>
            </w:pPr>
            <w:r w:rsidRPr="00423C24">
              <w:rPr>
                <w:rFonts w:ascii="Times New Roman" w:hAnsi="Times New Roman" w:cs="Times New Roman"/>
                <w:sz w:val="20"/>
                <w:szCs w:val="20"/>
              </w:rPr>
              <w:t xml:space="preserve">Dinamikus biztonság kapcsán rendelkezésre álló </w:t>
            </w:r>
          </w:p>
          <w:p w:rsidR="003F60C6" w:rsidRPr="003A1469" w:rsidRDefault="00F817BF" w:rsidP="00F817BF">
            <w:pPr>
              <w:jc w:val="both"/>
              <w:rPr>
                <w:rFonts w:ascii="Times New Roman" w:hAnsi="Times New Roman" w:cs="Times New Roman"/>
                <w:sz w:val="20"/>
                <w:szCs w:val="20"/>
              </w:rPr>
            </w:pPr>
            <w:r w:rsidRPr="00423C24">
              <w:rPr>
                <w:rFonts w:ascii="Times New Roman" w:hAnsi="Times New Roman" w:cs="Times New Roman"/>
                <w:sz w:val="20"/>
                <w:szCs w:val="20"/>
              </w:rPr>
              <w:t>információk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A végrehajtásért felelős szerv törvényben meghatározott feladatai </w:t>
            </w:r>
            <w:r w:rsidR="0021504C">
              <w:rPr>
                <w:rFonts w:ascii="Times New Roman" w:hAnsi="Times New Roman" w:cs="Times New Roman"/>
                <w:sz w:val="20"/>
                <w:szCs w:val="20"/>
              </w:rPr>
              <w:t xml:space="preserve">teljesítése, valamint </w:t>
            </w:r>
            <w:r w:rsidRPr="00423C24">
              <w:rPr>
                <w:rFonts w:ascii="Times New Roman" w:hAnsi="Times New Roman" w:cs="Times New Roman"/>
                <w:sz w:val="20"/>
                <w:szCs w:val="20"/>
              </w:rPr>
              <w:t xml:space="preserve">a büntetés-végrehajtás rendjét és biztonságát sértő vagy </w:t>
            </w:r>
          </w:p>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veszélyeztető események elemzése és értékelése </w:t>
            </w:r>
          </w:p>
          <w:p w:rsidR="003F60C6" w:rsidRPr="009046C6"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érdekében</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2011. évi CXII. törvény 5. §; 2013.</w:t>
            </w:r>
            <w:r w:rsidR="0021504C">
              <w:rPr>
                <w:rFonts w:ascii="Times New Roman" w:hAnsi="Times New Roman" w:cs="Times New Roman"/>
                <w:sz w:val="20"/>
                <w:szCs w:val="20"/>
              </w:rPr>
              <w:t xml:space="preserve"> évi </w:t>
            </w:r>
            <w:r w:rsidRPr="00423C24">
              <w:rPr>
                <w:rFonts w:ascii="Times New Roman" w:hAnsi="Times New Roman" w:cs="Times New Roman"/>
                <w:sz w:val="20"/>
                <w:szCs w:val="20"/>
              </w:rPr>
              <w:t xml:space="preserve">CCXL. </w:t>
            </w:r>
          </w:p>
          <w:p w:rsidR="003F60C6" w:rsidRPr="009046C6"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törvény 92-94. §; 1995. évi CVII. törvény 5. § g) pont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423C24" w:rsidRPr="00423C24" w:rsidRDefault="00423C24" w:rsidP="00423C24">
            <w:pPr>
              <w:tabs>
                <w:tab w:val="left" w:pos="1331"/>
              </w:tabs>
              <w:jc w:val="both"/>
              <w:rPr>
                <w:rFonts w:ascii="Times New Roman" w:hAnsi="Times New Roman" w:cs="Times New Roman"/>
                <w:sz w:val="20"/>
                <w:szCs w:val="20"/>
              </w:rPr>
            </w:pPr>
            <w:r w:rsidRPr="00423C24">
              <w:rPr>
                <w:rFonts w:ascii="Times New Roman" w:hAnsi="Times New Roman" w:cs="Times New Roman"/>
                <w:sz w:val="20"/>
                <w:szCs w:val="20"/>
              </w:rPr>
              <w:t xml:space="preserve">A büntetések, az intézkedések, egyes kényszerintézkedések és a szabálysértési elzárás </w:t>
            </w:r>
          </w:p>
          <w:p w:rsidR="00423C24" w:rsidRPr="00423C24" w:rsidRDefault="00423C24" w:rsidP="00423C24">
            <w:pPr>
              <w:tabs>
                <w:tab w:val="left" w:pos="1331"/>
              </w:tabs>
              <w:jc w:val="both"/>
              <w:rPr>
                <w:rFonts w:ascii="Times New Roman" w:hAnsi="Times New Roman" w:cs="Times New Roman"/>
                <w:sz w:val="20"/>
                <w:szCs w:val="20"/>
              </w:rPr>
            </w:pPr>
            <w:r w:rsidRPr="00423C24">
              <w:rPr>
                <w:rFonts w:ascii="Times New Roman" w:hAnsi="Times New Roman" w:cs="Times New Roman"/>
                <w:sz w:val="20"/>
                <w:szCs w:val="20"/>
              </w:rPr>
              <w:t xml:space="preserve">végrehajtására vonatkozó adatok, a végrehajtással </w:t>
            </w:r>
          </w:p>
          <w:p w:rsidR="003F60C6" w:rsidRPr="003A1469" w:rsidRDefault="00423C24" w:rsidP="0021504C">
            <w:pPr>
              <w:tabs>
                <w:tab w:val="left" w:pos="1331"/>
              </w:tabs>
              <w:jc w:val="both"/>
              <w:rPr>
                <w:rFonts w:ascii="Times New Roman" w:hAnsi="Times New Roman" w:cs="Times New Roman"/>
                <w:sz w:val="20"/>
                <w:szCs w:val="20"/>
              </w:rPr>
            </w:pPr>
            <w:r w:rsidRPr="00423C24">
              <w:rPr>
                <w:rFonts w:ascii="Times New Roman" w:hAnsi="Times New Roman" w:cs="Times New Roman"/>
                <w:sz w:val="20"/>
                <w:szCs w:val="20"/>
              </w:rPr>
              <w:t>összefüggésben az elítél</w:t>
            </w:r>
            <w:r>
              <w:rPr>
                <w:rFonts w:ascii="Times New Roman" w:hAnsi="Times New Roman" w:cs="Times New Roman"/>
                <w:sz w:val="20"/>
                <w:szCs w:val="20"/>
              </w:rPr>
              <w:t xml:space="preserve">tre vagy az egyéb jogcímen </w:t>
            </w:r>
            <w:r w:rsidRPr="00423C24">
              <w:rPr>
                <w:rFonts w:ascii="Times New Roman" w:hAnsi="Times New Roman" w:cs="Times New Roman"/>
                <w:sz w:val="20"/>
                <w:szCs w:val="20"/>
              </w:rPr>
              <w:t>fogvatartottra vo</w:t>
            </w:r>
            <w:r>
              <w:rPr>
                <w:rFonts w:ascii="Times New Roman" w:hAnsi="Times New Roman" w:cs="Times New Roman"/>
                <w:sz w:val="20"/>
                <w:szCs w:val="20"/>
              </w:rPr>
              <w:t xml:space="preserve">natkozó személyes adatok, a </w:t>
            </w:r>
            <w:r w:rsidRPr="00423C24">
              <w:rPr>
                <w:rFonts w:ascii="Times New Roman" w:hAnsi="Times New Roman" w:cs="Times New Roman"/>
                <w:sz w:val="20"/>
                <w:szCs w:val="20"/>
              </w:rPr>
              <w:t>kockázatelemzéshez szükséges adatok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423C24" w:rsidP="005A34E1">
            <w:pPr>
              <w:jc w:val="both"/>
              <w:rPr>
                <w:rFonts w:ascii="Times New Roman" w:hAnsi="Times New Roman" w:cs="Times New Roman"/>
                <w:sz w:val="20"/>
                <w:szCs w:val="20"/>
              </w:rPr>
            </w:pPr>
            <w:r w:rsidRPr="00423C24">
              <w:rPr>
                <w:rFonts w:ascii="Times New Roman" w:hAnsi="Times New Roman" w:cs="Times New Roman"/>
                <w:sz w:val="20"/>
                <w:szCs w:val="20"/>
              </w:rPr>
              <w:t>Elítéltek és egyéb jogcímen fogvatartottak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Fogvatartott </w:t>
            </w:r>
            <w:r w:rsidR="0021504C">
              <w:rPr>
                <w:rFonts w:ascii="Times New Roman" w:hAnsi="Times New Roman" w:cs="Times New Roman"/>
                <w:sz w:val="20"/>
                <w:szCs w:val="20"/>
              </w:rPr>
              <w:t xml:space="preserve">okmányai, </w:t>
            </w:r>
            <w:r w:rsidRPr="00423C24">
              <w:rPr>
                <w:rFonts w:ascii="Times New Roman" w:hAnsi="Times New Roman" w:cs="Times New Roman"/>
                <w:sz w:val="20"/>
                <w:szCs w:val="20"/>
              </w:rPr>
              <w:t xml:space="preserve">büntetőeljárás során </w:t>
            </w:r>
          </w:p>
          <w:p w:rsidR="003F60C6" w:rsidRPr="003A1469" w:rsidRDefault="00423C24" w:rsidP="0021504C">
            <w:pPr>
              <w:jc w:val="both"/>
              <w:rPr>
                <w:rFonts w:ascii="Times New Roman" w:hAnsi="Times New Roman" w:cs="Times New Roman"/>
                <w:sz w:val="20"/>
                <w:szCs w:val="20"/>
              </w:rPr>
            </w:pPr>
            <w:r w:rsidRPr="00423C24">
              <w:rPr>
                <w:rFonts w:ascii="Times New Roman" w:hAnsi="Times New Roman" w:cs="Times New Roman"/>
                <w:sz w:val="20"/>
                <w:szCs w:val="20"/>
              </w:rPr>
              <w:t>keletkezett iratok, befogad</w:t>
            </w:r>
            <w:r>
              <w:rPr>
                <w:rFonts w:ascii="Times New Roman" w:hAnsi="Times New Roman" w:cs="Times New Roman"/>
                <w:sz w:val="20"/>
                <w:szCs w:val="20"/>
              </w:rPr>
              <w:t xml:space="preserve">ás alapjául szolgáló iratok </w:t>
            </w:r>
            <w:r w:rsidRPr="00423C24">
              <w:rPr>
                <w:rFonts w:ascii="Times New Roman" w:hAnsi="Times New Roman" w:cs="Times New Roman"/>
                <w:sz w:val="20"/>
                <w:szCs w:val="20"/>
              </w:rPr>
              <w:t>fogvatartotti nyilván</w:t>
            </w:r>
            <w:r>
              <w:rPr>
                <w:rFonts w:ascii="Times New Roman" w:hAnsi="Times New Roman" w:cs="Times New Roman"/>
                <w:sz w:val="20"/>
                <w:szCs w:val="20"/>
              </w:rPr>
              <w:t xml:space="preserve">tartás, prediktív mérőeszköz </w:t>
            </w:r>
            <w:r w:rsidRPr="00423C24">
              <w:rPr>
                <w:rFonts w:ascii="Times New Roman" w:hAnsi="Times New Roman" w:cs="Times New Roman"/>
                <w:sz w:val="20"/>
                <w:szCs w:val="20"/>
              </w:rPr>
              <w:t>felület, bv. szervek jelentései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423C24" w:rsidP="0021504C">
            <w:pPr>
              <w:jc w:val="both"/>
              <w:rPr>
                <w:rFonts w:ascii="Times New Roman" w:hAnsi="Times New Roman" w:cs="Times New Roman"/>
                <w:sz w:val="20"/>
                <w:szCs w:val="20"/>
              </w:rPr>
            </w:pPr>
            <w:r w:rsidRPr="00423C24">
              <w:rPr>
                <w:rFonts w:ascii="Times New Roman" w:hAnsi="Times New Roman" w:cs="Times New Roman"/>
                <w:sz w:val="20"/>
                <w:szCs w:val="20"/>
              </w:rPr>
              <w:t xml:space="preserve">1995. évi </w:t>
            </w:r>
            <w:r w:rsidR="0021504C">
              <w:rPr>
                <w:rFonts w:ascii="Times New Roman" w:hAnsi="Times New Roman" w:cs="Times New Roman"/>
                <w:sz w:val="20"/>
                <w:szCs w:val="20"/>
              </w:rPr>
              <w:t xml:space="preserve">CVII. </w:t>
            </w:r>
            <w:r w:rsidRPr="00423C24">
              <w:rPr>
                <w:rFonts w:ascii="Times New Roman" w:hAnsi="Times New Roman" w:cs="Times New Roman"/>
                <w:sz w:val="20"/>
                <w:szCs w:val="20"/>
              </w:rPr>
              <w:t>törvény</w:t>
            </w:r>
            <w:r>
              <w:rPr>
                <w:rFonts w:ascii="Times New Roman" w:hAnsi="Times New Roman" w:cs="Times New Roman"/>
                <w:sz w:val="20"/>
                <w:szCs w:val="20"/>
              </w:rPr>
              <w:t xml:space="preserve"> 32.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2013. évi CCXL. </w:t>
            </w:r>
            <w:r w:rsidRPr="00423C24">
              <w:rPr>
                <w:rFonts w:ascii="Times New Roman" w:hAnsi="Times New Roman" w:cs="Times New Roman"/>
                <w:sz w:val="20"/>
                <w:szCs w:val="20"/>
              </w:rPr>
              <w:t>törvény 79-80. §</w:t>
            </w:r>
            <w:proofErr w:type="spellStart"/>
            <w:r w:rsidRPr="00423C24">
              <w:rPr>
                <w:rFonts w:ascii="Times New Roman" w:hAnsi="Times New Roman" w:cs="Times New Roman"/>
                <w:sz w:val="20"/>
                <w:szCs w:val="20"/>
              </w:rPr>
              <w:t>-a</w:t>
            </w:r>
            <w:proofErr w:type="spellEnd"/>
            <w:r w:rsidRPr="00423C24">
              <w:rPr>
                <w:rFonts w:ascii="Times New Roman" w:hAnsi="Times New Roman" w:cs="Times New Roman"/>
                <w:sz w:val="20"/>
                <w:szCs w:val="20"/>
              </w:rPr>
              <w:t xml:space="preserve"> szerint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21504C" w:rsidRPr="007B1A01" w:rsidRDefault="0021504C" w:rsidP="0021504C">
            <w:pPr>
              <w:rPr>
                <w:rFonts w:ascii="Times New Roman" w:hAnsi="Times New Roman" w:cs="Times New Roman"/>
                <w:sz w:val="20"/>
                <w:szCs w:val="20"/>
              </w:rPr>
            </w:pPr>
            <w:r w:rsidRPr="007B1A01">
              <w:rPr>
                <w:rFonts w:ascii="Times New Roman" w:hAnsi="Times New Roman" w:cs="Times New Roman"/>
                <w:sz w:val="20"/>
                <w:szCs w:val="20"/>
              </w:rPr>
              <w:t>Szabolcs-Szatmár-Bereg Megyei Bv. Intézet</w:t>
            </w:r>
          </w:p>
          <w:p w:rsidR="0021504C" w:rsidRPr="007B1A01" w:rsidRDefault="0021504C" w:rsidP="0021504C">
            <w:pPr>
              <w:jc w:val="both"/>
              <w:rPr>
                <w:rFonts w:ascii="Times New Roman" w:hAnsi="Times New Roman" w:cs="Times New Roman"/>
                <w:sz w:val="20"/>
                <w:szCs w:val="20"/>
              </w:rPr>
            </w:pPr>
            <w:r w:rsidRPr="007B1A01">
              <w:rPr>
                <w:rFonts w:ascii="Times New Roman" w:hAnsi="Times New Roman" w:cs="Times New Roman"/>
                <w:sz w:val="20"/>
                <w:szCs w:val="20"/>
              </w:rPr>
              <w:t>4400 Nyíregyháza, Bujtos u. 5.</w:t>
            </w:r>
          </w:p>
          <w:p w:rsidR="0021504C" w:rsidRPr="007B1A01" w:rsidRDefault="00DD688E" w:rsidP="0021504C">
            <w:pPr>
              <w:jc w:val="both"/>
              <w:rPr>
                <w:rStyle w:val="pull-right"/>
                <w:rFonts w:ascii="Times New Roman" w:hAnsi="Times New Roman" w:cs="Times New Roman"/>
                <w:sz w:val="20"/>
                <w:szCs w:val="20"/>
              </w:rPr>
            </w:pPr>
            <w:r>
              <w:rPr>
                <w:rFonts w:ascii="Times New Roman" w:hAnsi="Times New Roman" w:cs="Times New Roman"/>
                <w:sz w:val="20"/>
                <w:szCs w:val="20"/>
              </w:rPr>
              <w:t>Dr. Molnár-Dankó Emese Nóra</w:t>
            </w:r>
            <w:bookmarkStart w:id="0" w:name="_GoBack"/>
            <w:bookmarkEnd w:id="0"/>
            <w:r w:rsidR="0021504C" w:rsidRPr="007B1A01">
              <w:rPr>
                <w:rFonts w:ascii="Times New Roman" w:hAnsi="Times New Roman" w:cs="Times New Roman"/>
                <w:sz w:val="20"/>
                <w:szCs w:val="20"/>
              </w:rPr>
              <w:t xml:space="preserve"> </w:t>
            </w:r>
            <w:proofErr w:type="spellStart"/>
            <w:r w:rsidR="0021504C" w:rsidRPr="007B1A01">
              <w:rPr>
                <w:rFonts w:ascii="Times New Roman" w:hAnsi="Times New Roman" w:cs="Times New Roman"/>
                <w:sz w:val="20"/>
                <w:szCs w:val="20"/>
              </w:rPr>
              <w:t>bv</w:t>
            </w:r>
            <w:proofErr w:type="spellEnd"/>
            <w:r w:rsidR="0021504C" w:rsidRPr="007B1A01">
              <w:rPr>
                <w:rFonts w:ascii="Times New Roman" w:hAnsi="Times New Roman" w:cs="Times New Roman"/>
                <w:sz w:val="20"/>
                <w:szCs w:val="20"/>
              </w:rPr>
              <w:t xml:space="preserve">. alezredes és Szilágyi Gábor bv. százados </w:t>
            </w:r>
            <w:r w:rsidR="0021504C" w:rsidRPr="007B1A01">
              <w:rPr>
                <w:rStyle w:val="pull-right"/>
                <w:rFonts w:ascii="Times New Roman" w:hAnsi="Times New Roman" w:cs="Times New Roman"/>
                <w:sz w:val="20"/>
                <w:szCs w:val="20"/>
              </w:rPr>
              <w:t xml:space="preserve">06-42/411-400, </w:t>
            </w:r>
          </w:p>
          <w:p w:rsidR="003F60C6" w:rsidRPr="003A1469" w:rsidRDefault="0021504C" w:rsidP="0021504C">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21504C"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9C057F">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9C057F">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9C057F">
        <w:rPr>
          <w:rFonts w:ascii="Times New Roman" w:hAnsi="Times New Roman" w:cs="Times New Roman"/>
          <w:sz w:val="20"/>
          <w:szCs w:val="20"/>
        </w:rPr>
        <w:t xml:space="preserve">elezési cím: 1363 Budapest, Pf.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95" w:rsidRDefault="00B80C95" w:rsidP="00353029">
      <w:pPr>
        <w:spacing w:after="0" w:line="240" w:lineRule="auto"/>
      </w:pPr>
      <w:r>
        <w:separator/>
      </w:r>
    </w:p>
  </w:endnote>
  <w:endnote w:type="continuationSeparator" w:id="0">
    <w:p w:rsidR="00B80C95" w:rsidRDefault="00B80C95"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27397"/>
      <w:docPartObj>
        <w:docPartGallery w:val="Page Numbers (Bottom of Page)"/>
        <w:docPartUnique/>
      </w:docPartObj>
    </w:sdtPr>
    <w:sdtEndPr/>
    <w:sdtContent>
      <w:p w:rsidR="009C057F" w:rsidRDefault="00330BC7">
        <w:pPr>
          <w:pStyle w:val="llb"/>
          <w:jc w:val="right"/>
        </w:pPr>
        <w:r>
          <w:fldChar w:fldCharType="begin"/>
        </w:r>
        <w:r w:rsidR="009C057F">
          <w:instrText>PAGE   \* MERGEFORMAT</w:instrText>
        </w:r>
        <w:r>
          <w:fldChar w:fldCharType="separate"/>
        </w:r>
        <w:r w:rsidR="00DD688E">
          <w:rPr>
            <w:noProof/>
          </w:rPr>
          <w:t>2</w:t>
        </w:r>
        <w:r>
          <w:fldChar w:fldCharType="end"/>
        </w:r>
      </w:p>
    </w:sdtContent>
  </w:sdt>
  <w:p w:rsidR="009C057F" w:rsidRDefault="009C057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95" w:rsidRDefault="00B80C95" w:rsidP="00353029">
      <w:pPr>
        <w:spacing w:after="0" w:line="240" w:lineRule="auto"/>
      </w:pPr>
      <w:r>
        <w:separator/>
      </w:r>
    </w:p>
  </w:footnote>
  <w:footnote w:type="continuationSeparator" w:id="0">
    <w:p w:rsidR="00B80C95" w:rsidRDefault="00B80C95"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1504C"/>
    <w:rsid w:val="002A2948"/>
    <w:rsid w:val="00330BC7"/>
    <w:rsid w:val="00353029"/>
    <w:rsid w:val="00366797"/>
    <w:rsid w:val="00373B36"/>
    <w:rsid w:val="003B3FEF"/>
    <w:rsid w:val="003F60C6"/>
    <w:rsid w:val="00420AAF"/>
    <w:rsid w:val="00423C24"/>
    <w:rsid w:val="00437CF2"/>
    <w:rsid w:val="004E6C27"/>
    <w:rsid w:val="0052541C"/>
    <w:rsid w:val="005325D2"/>
    <w:rsid w:val="005437E7"/>
    <w:rsid w:val="005B4F14"/>
    <w:rsid w:val="0060114F"/>
    <w:rsid w:val="006E15EC"/>
    <w:rsid w:val="006F717E"/>
    <w:rsid w:val="00850250"/>
    <w:rsid w:val="00871043"/>
    <w:rsid w:val="008C172E"/>
    <w:rsid w:val="008F0B20"/>
    <w:rsid w:val="009046C6"/>
    <w:rsid w:val="00960A9C"/>
    <w:rsid w:val="009C057F"/>
    <w:rsid w:val="009C3F0F"/>
    <w:rsid w:val="009C7FF6"/>
    <w:rsid w:val="009E38A5"/>
    <w:rsid w:val="00AB14A3"/>
    <w:rsid w:val="00B24DA1"/>
    <w:rsid w:val="00B80C95"/>
    <w:rsid w:val="00B923E4"/>
    <w:rsid w:val="00BE663B"/>
    <w:rsid w:val="00BF79C8"/>
    <w:rsid w:val="00C46BBD"/>
    <w:rsid w:val="00C5203E"/>
    <w:rsid w:val="00CD540A"/>
    <w:rsid w:val="00D63DDC"/>
    <w:rsid w:val="00DD688E"/>
    <w:rsid w:val="00EB7FEA"/>
    <w:rsid w:val="00F67214"/>
    <w:rsid w:val="00F817BF"/>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7575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sipos.adrienn</cp:lastModifiedBy>
  <cp:revision>3</cp:revision>
  <cp:lastPrinted>2019-06-18T13:21:00Z</cp:lastPrinted>
  <dcterms:created xsi:type="dcterms:W3CDTF">2022-12-05T10:54:00Z</dcterms:created>
  <dcterms:modified xsi:type="dcterms:W3CDTF">2022-12-05T10:54:00Z</dcterms:modified>
</cp:coreProperties>
</file>