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009F" w14:textId="77777777"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r w:rsidRPr="005437E7">
        <w:rPr>
          <w:rFonts w:ascii="Times New Roman" w:hAnsi="Times New Roman" w:cs="Times New Roman"/>
          <w:b/>
          <w:sz w:val="24"/>
        </w:rPr>
        <w:t>Érintetti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60C6" w14:paraId="6BA1BCA0" w14:textId="77777777" w:rsidTr="005A34E1">
        <w:trPr>
          <w:trHeight w:val="454"/>
        </w:trPr>
        <w:tc>
          <w:tcPr>
            <w:tcW w:w="4606" w:type="dxa"/>
          </w:tcPr>
          <w:p w14:paraId="3D8D85F7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14:paraId="79592307" w14:textId="77777777"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Koronavírus-fertőzés gyanús esetek megállapításához szükséges adatok kezelése</w:t>
            </w:r>
          </w:p>
        </w:tc>
      </w:tr>
      <w:tr w:rsidR="003F60C6" w14:paraId="4D1D7478" w14:textId="77777777" w:rsidTr="005A34E1">
        <w:trPr>
          <w:trHeight w:val="454"/>
        </w:trPr>
        <w:tc>
          <w:tcPr>
            <w:tcW w:w="4606" w:type="dxa"/>
          </w:tcPr>
          <w:p w14:paraId="36CE3458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14:paraId="1FBAF54E" w14:textId="77777777" w:rsidR="003F60C6" w:rsidRPr="00933881" w:rsidRDefault="003F60C6" w:rsidP="005A34E1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A koronavírus fertőzés elterjedésének, járvány kialakulásának megelőzése érdekében a büntetés-végrehajtási szerv területére belépni szándékozó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illetve a bv. szerv területén tartózkodó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 személyek közül a koronavírus-fertőzésre gyanús betegek kiszűrése.</w:t>
            </w:r>
          </w:p>
          <w:p w14:paraId="626162F0" w14:textId="77777777" w:rsidR="003F60C6" w:rsidRPr="00933881" w:rsidRDefault="003F60C6" w:rsidP="005A34E1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Az adatkezelő mint közfeladatot ellátó szerv köziratainak kezelése és védelme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0C6" w14:paraId="3AF560C7" w14:textId="77777777" w:rsidTr="005A34E1">
        <w:trPr>
          <w:trHeight w:val="454"/>
        </w:trPr>
        <w:tc>
          <w:tcPr>
            <w:tcW w:w="4606" w:type="dxa"/>
          </w:tcPr>
          <w:p w14:paraId="7E09ECEB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14:paraId="5DD2DE98" w14:textId="77777777" w:rsidR="003F60C6" w:rsidRDefault="003F60C6" w:rsidP="003F60C6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GDPR 6. cikk (1) bekezdés c) pont, e) pont, 9. cikk (2) bekezdés i) pont; az egészségügyi és a hozzájuk kapcsolódó személyes adatok kezeléséről és védelméről szóló 1997. évi XLVII. törvény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 §-a,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 13.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-a.</w:t>
            </w:r>
          </w:p>
          <w:p w14:paraId="7DB2445B" w14:textId="77777777" w:rsidR="003F60C6" w:rsidRPr="00933881" w:rsidRDefault="003F60C6" w:rsidP="005A34E1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 6. cikk (1) bekezdés c) pont, a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köziratokról, a közlevéltárakról és a magánlevéltári anyag védelméről szóló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1995. évi LXVI. törvény 9. §-a.</w:t>
            </w:r>
          </w:p>
        </w:tc>
      </w:tr>
      <w:tr w:rsidR="003F60C6" w14:paraId="38C5E598" w14:textId="77777777" w:rsidTr="005A34E1">
        <w:trPr>
          <w:trHeight w:val="454"/>
        </w:trPr>
        <w:tc>
          <w:tcPr>
            <w:tcW w:w="4606" w:type="dxa"/>
          </w:tcPr>
          <w:p w14:paraId="728E86BC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14:paraId="60D3CF55" w14:textId="77777777" w:rsidR="003F60C6" w:rsidRPr="003A1469" w:rsidRDefault="003F60C6" w:rsidP="005A34E1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Természetes személyazonosító adatok, foglalkozás, elérhetőségek, egészségi állapotra vonatkozó adatok, járványügyi jelentőségű tartózkodási, továbbá fertőzött személyekkel történő kapcsolatba kerülésre vonatkozó adatok</w:t>
            </w:r>
          </w:p>
        </w:tc>
      </w:tr>
      <w:tr w:rsidR="003F60C6" w14:paraId="252E77A0" w14:textId="77777777" w:rsidTr="005A34E1">
        <w:trPr>
          <w:trHeight w:val="454"/>
        </w:trPr>
        <w:tc>
          <w:tcPr>
            <w:tcW w:w="4606" w:type="dxa"/>
          </w:tcPr>
          <w:p w14:paraId="1B05B969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14:paraId="45A6A5AB" w14:textId="77777777"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bv. szerv területére belépni szándékozó, a bv. szerv területén tartózkodó vagy elhelyezett személyek</w:t>
            </w:r>
          </w:p>
        </w:tc>
      </w:tr>
      <w:tr w:rsidR="003F60C6" w14:paraId="31C874AD" w14:textId="77777777" w:rsidTr="005A34E1">
        <w:trPr>
          <w:trHeight w:val="454"/>
        </w:trPr>
        <w:tc>
          <w:tcPr>
            <w:tcW w:w="4606" w:type="dxa"/>
          </w:tcPr>
          <w:p w14:paraId="02AFFB30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14:paraId="34440D8C" w14:textId="77777777"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Érintett, csekklista koronavírus-fertőzésre gyanús betegek megítéléséhez</w:t>
            </w:r>
          </w:p>
        </w:tc>
      </w:tr>
      <w:tr w:rsidR="003F60C6" w14:paraId="1D3530F5" w14:textId="77777777" w:rsidTr="005A34E1">
        <w:trPr>
          <w:trHeight w:val="454"/>
        </w:trPr>
        <w:tc>
          <w:tcPr>
            <w:tcW w:w="4606" w:type="dxa"/>
          </w:tcPr>
          <w:p w14:paraId="7230DFE5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14:paraId="580A463B" w14:textId="77777777" w:rsidR="003F60C6" w:rsidRPr="003A1469" w:rsidRDefault="003F60C6" w:rsidP="005A34E1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Természetes személyazonosító adatok, foglalkozás, elérhetőségek, egészségi állapotra vonatkozó adatok, járványügyi jelentőségű tartózkodási, továbbá fertőzött személyekkel történő kapcsolatba kerülésre vonatkozó adatok</w:t>
            </w:r>
          </w:p>
        </w:tc>
      </w:tr>
      <w:tr w:rsidR="003F60C6" w14:paraId="104E8BEF" w14:textId="77777777" w:rsidTr="005A34E1">
        <w:trPr>
          <w:trHeight w:val="454"/>
        </w:trPr>
        <w:tc>
          <w:tcPr>
            <w:tcW w:w="4606" w:type="dxa"/>
          </w:tcPr>
          <w:p w14:paraId="1CA3F395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14:paraId="58C46708" w14:textId="77777777" w:rsidR="003F60C6" w:rsidRDefault="003F60C6" w:rsidP="005A34E1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Kerületi/járási hivatal népegészségügyi osztálya,</w:t>
            </w:r>
          </w:p>
          <w:p w14:paraId="01B177D3" w14:textId="77777777" w:rsidR="003F60C6" w:rsidRPr="003A1469" w:rsidRDefault="003F60C6" w:rsidP="005A34E1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Nemzeti Népegészségügyi Központ</w:t>
            </w:r>
          </w:p>
        </w:tc>
      </w:tr>
      <w:tr w:rsidR="003F60C6" w14:paraId="32D83A4C" w14:textId="77777777" w:rsidTr="005A34E1">
        <w:trPr>
          <w:trHeight w:val="454"/>
        </w:trPr>
        <w:tc>
          <w:tcPr>
            <w:tcW w:w="4606" w:type="dxa"/>
          </w:tcPr>
          <w:p w14:paraId="305AFEBC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14:paraId="2DEB318A" w14:textId="77777777" w:rsidR="003F60C6" w:rsidRPr="003A1469" w:rsidRDefault="003F60C6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z egészségügyi és a hozzájuk kapcsolódó személyes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datok kezeléséről és védelméről szóló 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1997. évi XLVII. törvény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 §</w:t>
            </w:r>
            <w:r w:rsidR="000947E2">
              <w:rPr>
                <w:rFonts w:ascii="Times New Roman" w:hAnsi="Times New Roman" w:cs="Times New Roman"/>
                <w:sz w:val="20"/>
                <w:szCs w:val="20"/>
              </w:rPr>
              <w:t>-a.</w:t>
            </w:r>
          </w:p>
        </w:tc>
      </w:tr>
      <w:tr w:rsidR="003F60C6" w14:paraId="69165D9E" w14:textId="77777777" w:rsidTr="005A34E1">
        <w:trPr>
          <w:trHeight w:val="454"/>
        </w:trPr>
        <w:tc>
          <w:tcPr>
            <w:tcW w:w="4606" w:type="dxa"/>
          </w:tcPr>
          <w:p w14:paraId="2C41542C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14:paraId="6146D84D" w14:textId="77777777" w:rsidR="003F60C6" w:rsidRDefault="003F60C6" w:rsidP="003F60C6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Az egészségügyi és a hozzájuk kapcsolódó személyes adatok kezeléséről és védelméről szóló 1997. évi XLVII. törvény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-30. §-ában, valamint</w:t>
            </w:r>
          </w:p>
          <w:p w14:paraId="75E4E447" w14:textId="77777777" w:rsidR="003F60C6" w:rsidRPr="00933881" w:rsidRDefault="003F60C6" w:rsidP="005A34E1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§-ában foglaltak alapján a büntetés-végrehajtási szervezet Egységes Iratkezelési Szabályzatában foglalt megőrzési idő letelte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33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60C6" w14:paraId="43780D33" w14:textId="77777777" w:rsidTr="005A34E1">
        <w:trPr>
          <w:trHeight w:val="454"/>
        </w:trPr>
        <w:tc>
          <w:tcPr>
            <w:tcW w:w="4606" w:type="dxa"/>
          </w:tcPr>
          <w:p w14:paraId="1A1270E9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14:paraId="50824D72" w14:textId="23AB24E5" w:rsidR="00271A1F" w:rsidRPr="003A1469" w:rsidRDefault="00271A1F" w:rsidP="00271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Veszprém </w:t>
            </w:r>
            <w:r w:rsidR="004851C7">
              <w:rPr>
                <w:rFonts w:ascii="Times New Roman" w:hAnsi="Times New Roman" w:cs="Times New Roman"/>
                <w:sz w:val="20"/>
                <w:szCs w:val="20"/>
              </w:rPr>
              <w:t>Várm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egyei Büntetés-végrehajtási Intézet 8200 Veszprém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Külső-Kádártai u. 12.</w:t>
            </w:r>
          </w:p>
          <w:p w14:paraId="31E1EE19" w14:textId="77777777" w:rsidR="003F60C6" w:rsidRPr="003A1469" w:rsidRDefault="007A1923" w:rsidP="00271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923">
              <w:rPr>
                <w:rFonts w:ascii="Times New Roman" w:hAnsi="Times New Roman" w:cs="Times New Roman"/>
                <w:sz w:val="20"/>
                <w:szCs w:val="20"/>
              </w:rPr>
              <w:t>Hekeli Judit bv. őrnagy (06-88-591-570) hekeli.judit@bv.gov.hu</w:t>
            </w:r>
          </w:p>
        </w:tc>
      </w:tr>
      <w:tr w:rsidR="003F60C6" w14:paraId="03D6B1B3" w14:textId="77777777" w:rsidTr="005A34E1">
        <w:trPr>
          <w:trHeight w:val="567"/>
        </w:trPr>
        <w:tc>
          <w:tcPr>
            <w:tcW w:w="4606" w:type="dxa"/>
          </w:tcPr>
          <w:p w14:paraId="6F9F2861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14:paraId="47DCFCAF" w14:textId="6899EE0A" w:rsidR="003F60C6" w:rsidRPr="003A1469" w:rsidRDefault="00271A1F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Veszprém </w:t>
            </w:r>
            <w:r w:rsidR="004851C7">
              <w:rPr>
                <w:rFonts w:ascii="Times New Roman" w:hAnsi="Times New Roman" w:cs="Times New Roman"/>
                <w:sz w:val="20"/>
                <w:szCs w:val="20"/>
              </w:rPr>
              <w:t>Várm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egyei Büntetés-végrehajtási Intézet 8200 Veszprém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Külső-Kádártai u. 12.</w:t>
            </w:r>
          </w:p>
        </w:tc>
      </w:tr>
      <w:tr w:rsidR="003F60C6" w14:paraId="17039A26" w14:textId="77777777" w:rsidTr="005A34E1">
        <w:trPr>
          <w:trHeight w:val="567"/>
        </w:trPr>
        <w:tc>
          <w:tcPr>
            <w:tcW w:w="4606" w:type="dxa"/>
          </w:tcPr>
          <w:p w14:paraId="5E6BD79F" w14:textId="77777777" w:rsidR="003F60C6" w:rsidRPr="003A1469" w:rsidRDefault="003F60C6" w:rsidP="005A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14:paraId="6A3BE66C" w14:textId="682B385C" w:rsidR="003F60C6" w:rsidRPr="003A1469" w:rsidRDefault="00271A1F" w:rsidP="005A3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Adatbiztonsági Szabályzatában,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Veszprém </w:t>
            </w:r>
            <w:r w:rsidR="004851C7">
              <w:rPr>
                <w:rFonts w:ascii="Times New Roman" w:hAnsi="Times New Roman" w:cs="Times New Roman"/>
                <w:sz w:val="20"/>
                <w:szCs w:val="20"/>
              </w:rPr>
              <w:t>Várm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egyei Büntetés-végrehajtási Intézet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Adatvédelmi és Adatbiztonsági Szabályzatában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Egységes Iratkezelési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Szabályzatában, valamint Informatikai Biztonsági Szab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ályzatában foglalt intézkedések</w:t>
            </w:r>
          </w:p>
        </w:tc>
      </w:tr>
    </w:tbl>
    <w:p w14:paraId="003D6047" w14:textId="77777777"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274F" w14:textId="77777777"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14:paraId="0727DF4A" w14:textId="77777777"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FADD6BA" w14:textId="77777777"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14:paraId="6B1363ED" w14:textId="77777777"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D6A70" w14:textId="77777777"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14:paraId="6C1947E4" w14:textId="77777777"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14:paraId="20E7E3AD" w14:textId="77777777"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14:paraId="7B162269" w14:textId="77777777"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14:paraId="1B3309B0" w14:textId="77777777"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14:paraId="10075C03" w14:textId="77777777"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14:paraId="0561A5FA" w14:textId="77777777"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2914DB" w14:textId="77777777"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14:paraId="5911CF67" w14:textId="77777777"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4E84F4" w14:textId="77777777"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14:paraId="2E4F32A6" w14:textId="77777777"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14:paraId="2F56D203" w14:textId="77777777"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14:paraId="30C39069" w14:textId="77777777"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14:paraId="5987E562" w14:textId="77777777"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14:paraId="4D77C741" w14:textId="77777777"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14:paraId="0723DC9D" w14:textId="77777777"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14:paraId="05D317E7" w14:textId="77777777"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14:paraId="0E48BA7C" w14:textId="77777777"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14:paraId="1726D80E" w14:textId="77777777"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érintetti jogairól,</w:t>
      </w:r>
    </w:p>
    <w:p w14:paraId="483B3C9E" w14:textId="77777777"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14:paraId="239167B2" w14:textId="77777777"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C43D987" w14:textId="77777777"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>atlan vagy túlzó kérelem esetén a tájékoztatás nyújtásával vagy a kért intézkedés meghozatalával járó adminisztratív költségekre észszerű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14:paraId="71FCDCEB" w14:textId="77777777"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B40B26" w14:textId="77777777"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14:paraId="721C7A4E" w14:textId="77777777"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8D09CE" w14:textId="77777777"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14:paraId="42BE0D43" w14:textId="77777777"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0F8C9F" w14:textId="77777777"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14:paraId="3F927BF7" w14:textId="77777777"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14:paraId="71AA8227" w14:textId="77777777"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14:paraId="355000B0" w14:textId="77777777"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14:paraId="593736C7" w14:textId="77777777"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14:paraId="363D5E24" w14:textId="77777777"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14:paraId="6B51497E" w14:textId="77777777"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7D4C61" w14:textId="77777777"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lastRenderedPageBreak/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14:paraId="69E7E467" w14:textId="77777777"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221FB" w14:textId="77777777"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14:paraId="1E4E5681" w14:textId="77777777"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14:paraId="3E594ECF" w14:textId="77777777"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14:paraId="0331290E" w14:textId="77777777"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14:paraId="1000A700" w14:textId="77777777"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413653A" w14:textId="77777777"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71F0B5A" w14:textId="77777777"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14:paraId="7D037F1E" w14:textId="77777777" w:rsidR="00871043" w:rsidRPr="005437E7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3092D2" w14:textId="77777777"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14:paraId="047D2B94" w14:textId="77777777"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FD8376" w14:textId="77777777"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(székhely: 1125 Budapest, Szilágyi Erzsébet fasor 22/C., telefon: 06/1/391-1400, e-mail: </w:t>
      </w:r>
      <w:hyperlink r:id="rId5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14:paraId="28A936A3" w14:textId="77777777"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EA1CCD9" w14:textId="77777777"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6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3CA588" w14:textId="77777777"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72042" w14:textId="77777777"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4A3"/>
    <w:rsid w:val="000947E2"/>
    <w:rsid w:val="000B3A67"/>
    <w:rsid w:val="00136334"/>
    <w:rsid w:val="00160A8C"/>
    <w:rsid w:val="00271A1F"/>
    <w:rsid w:val="00296B88"/>
    <w:rsid w:val="002A2948"/>
    <w:rsid w:val="00373B36"/>
    <w:rsid w:val="003B3FEF"/>
    <w:rsid w:val="003F60C6"/>
    <w:rsid w:val="004851C7"/>
    <w:rsid w:val="004E6C27"/>
    <w:rsid w:val="0052541C"/>
    <w:rsid w:val="005437E7"/>
    <w:rsid w:val="005B4F14"/>
    <w:rsid w:val="0060114F"/>
    <w:rsid w:val="006F717E"/>
    <w:rsid w:val="00723BED"/>
    <w:rsid w:val="007A1923"/>
    <w:rsid w:val="00850250"/>
    <w:rsid w:val="00871043"/>
    <w:rsid w:val="008C172E"/>
    <w:rsid w:val="008F0B20"/>
    <w:rsid w:val="00960A9C"/>
    <w:rsid w:val="009C3F0F"/>
    <w:rsid w:val="009C7FF6"/>
    <w:rsid w:val="009E38A5"/>
    <w:rsid w:val="00AB14A3"/>
    <w:rsid w:val="00B923E4"/>
    <w:rsid w:val="00BE663B"/>
    <w:rsid w:val="00BF79C8"/>
    <w:rsid w:val="00C5203E"/>
    <w:rsid w:val="00D63DDC"/>
    <w:rsid w:val="00EB7FEA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9ED5"/>
  <w15:docId w15:val="{98B9EF3F-E66E-4D89-8341-8DC4032F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sag.hu/torvenyszekek" TargetMode="Externa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Márta</cp:lastModifiedBy>
  <cp:revision>4</cp:revision>
  <cp:lastPrinted>2019-06-18T13:21:00Z</cp:lastPrinted>
  <dcterms:created xsi:type="dcterms:W3CDTF">2020-04-22T09:50:00Z</dcterms:created>
  <dcterms:modified xsi:type="dcterms:W3CDTF">2023-01-09T18:27:00Z</dcterms:modified>
</cp:coreProperties>
</file>