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1F09E1" w:rsidP="0026363C">
            <w:pPr>
              <w:jc w:val="both"/>
              <w:rPr>
                <w:sz w:val="20"/>
                <w:szCs w:val="20"/>
              </w:rPr>
            </w:pPr>
            <w:r>
              <w:rPr>
                <w:sz w:val="20"/>
                <w:szCs w:val="20"/>
              </w:rPr>
              <w:t>30508-13/8-9</w:t>
            </w:r>
            <w:bookmarkStart w:id="0" w:name="_GoBack"/>
            <w:bookmarkEnd w:id="0"/>
            <w:r>
              <w:rPr>
                <w:sz w:val="20"/>
                <w:szCs w:val="20"/>
              </w:rPr>
              <w:t xml:space="preserve">/2022. </w:t>
            </w:r>
            <w:proofErr w:type="spellStart"/>
            <w:r>
              <w:rPr>
                <w:sz w:val="20"/>
                <w:szCs w:val="20"/>
              </w:rPr>
              <w:t>anyvt</w:t>
            </w:r>
            <w:proofErr w:type="spellEnd"/>
            <w:r w:rsidR="009A47DD">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6F2667" w:rsidP="006F2667">
            <w:pPr>
              <w:jc w:val="both"/>
              <w:rPr>
                <w:sz w:val="20"/>
                <w:szCs w:val="20"/>
              </w:rPr>
            </w:pPr>
            <w:r>
              <w:rPr>
                <w:sz w:val="20"/>
                <w:szCs w:val="20"/>
              </w:rPr>
              <w:t>Fegyelmi eljárások, méltatlansági</w:t>
            </w:r>
            <w:r w:rsidRPr="006F2667">
              <w:rPr>
                <w:sz w:val="20"/>
                <w:szCs w:val="20"/>
              </w:rPr>
              <w:t xml:space="preserve"> eljárások, parancsnoki nyomozások iratai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6F2667" w:rsidRPr="006F2667" w:rsidRDefault="006F2667" w:rsidP="006F2667">
            <w:pPr>
              <w:jc w:val="both"/>
              <w:rPr>
                <w:sz w:val="20"/>
                <w:szCs w:val="20"/>
              </w:rPr>
            </w:pPr>
            <w:r>
              <w:rPr>
                <w:sz w:val="20"/>
                <w:szCs w:val="20"/>
              </w:rPr>
              <w:t>A fegyelmi, méltatlansági eljárások,</w:t>
            </w:r>
            <w:r w:rsidRPr="006F2667">
              <w:rPr>
                <w:sz w:val="20"/>
                <w:szCs w:val="20"/>
              </w:rPr>
              <w:t xml:space="preserve"> parancsnoki </w:t>
            </w:r>
          </w:p>
          <w:p w:rsidR="009B0AA7" w:rsidRPr="009B0AA7" w:rsidRDefault="006F2667" w:rsidP="006F2667">
            <w:pPr>
              <w:jc w:val="both"/>
              <w:rPr>
                <w:sz w:val="20"/>
                <w:szCs w:val="20"/>
              </w:rPr>
            </w:pPr>
            <w:r w:rsidRPr="006F2667">
              <w:rPr>
                <w:sz w:val="20"/>
                <w:szCs w:val="20"/>
              </w:rPr>
              <w:t>nyomozások lefolytatása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F142D1" w:rsidRPr="00F142D1" w:rsidRDefault="00F142D1" w:rsidP="00F142D1">
            <w:pPr>
              <w:jc w:val="both"/>
              <w:rPr>
                <w:sz w:val="20"/>
                <w:szCs w:val="20"/>
              </w:rPr>
            </w:pPr>
            <w:r>
              <w:rPr>
                <w:sz w:val="20"/>
                <w:szCs w:val="20"/>
              </w:rPr>
              <w:t xml:space="preserve">GDPR 6. cikk (1) bekezdés c) pont, 9. cikk </w:t>
            </w:r>
            <w:r w:rsidRPr="00F142D1">
              <w:rPr>
                <w:sz w:val="20"/>
                <w:szCs w:val="20"/>
              </w:rPr>
              <w:t xml:space="preserve">(2) </w:t>
            </w:r>
          </w:p>
          <w:p w:rsidR="00F142D1" w:rsidRPr="00F142D1" w:rsidRDefault="00F142D1" w:rsidP="00F142D1">
            <w:pPr>
              <w:jc w:val="both"/>
              <w:rPr>
                <w:sz w:val="20"/>
                <w:szCs w:val="20"/>
              </w:rPr>
            </w:pPr>
            <w:r w:rsidRPr="00F142D1">
              <w:rPr>
                <w:sz w:val="20"/>
                <w:szCs w:val="20"/>
              </w:rPr>
              <w:t xml:space="preserve">bekezdés g) pont és 10. cikk; 2015. évi XLII. törvény </w:t>
            </w:r>
          </w:p>
          <w:p w:rsidR="00F142D1" w:rsidRPr="00F142D1" w:rsidRDefault="00F142D1" w:rsidP="00F142D1">
            <w:pPr>
              <w:jc w:val="both"/>
              <w:rPr>
                <w:sz w:val="20"/>
                <w:szCs w:val="20"/>
              </w:rPr>
            </w:pPr>
            <w:r w:rsidRPr="00F142D1">
              <w:rPr>
                <w:sz w:val="20"/>
                <w:szCs w:val="20"/>
              </w:rPr>
              <w:t>204. §; 11/2006. (III. 14.) BM rendelet 48. §</w:t>
            </w:r>
          </w:p>
          <w:p w:rsidR="00F142D1" w:rsidRPr="00F142D1" w:rsidRDefault="00F142D1" w:rsidP="00F142D1">
            <w:pPr>
              <w:jc w:val="both"/>
              <w:rPr>
                <w:sz w:val="20"/>
                <w:szCs w:val="20"/>
              </w:rPr>
            </w:pPr>
            <w:r w:rsidRPr="00F142D1">
              <w:rPr>
                <w:sz w:val="20"/>
                <w:szCs w:val="20"/>
              </w:rPr>
              <w:t xml:space="preserve">a büntetőeljárásról szóló 2017. évi XC. törvény XCVI. </w:t>
            </w:r>
          </w:p>
          <w:p w:rsidR="00F142D1" w:rsidRPr="00F142D1" w:rsidRDefault="00F142D1" w:rsidP="00F142D1">
            <w:pPr>
              <w:jc w:val="both"/>
              <w:rPr>
                <w:sz w:val="20"/>
                <w:szCs w:val="20"/>
              </w:rPr>
            </w:pPr>
            <w:r w:rsidRPr="00F142D1">
              <w:rPr>
                <w:sz w:val="20"/>
                <w:szCs w:val="20"/>
              </w:rPr>
              <w:t xml:space="preserve">fejezet, a belügyminiszter irányítása alatt álló </w:t>
            </w:r>
          </w:p>
          <w:p w:rsidR="00F142D1" w:rsidRPr="00F142D1" w:rsidRDefault="00F142D1" w:rsidP="00F142D1">
            <w:pPr>
              <w:jc w:val="both"/>
              <w:rPr>
                <w:sz w:val="20"/>
                <w:szCs w:val="20"/>
              </w:rPr>
            </w:pPr>
            <w:r w:rsidRPr="00F142D1">
              <w:rPr>
                <w:sz w:val="20"/>
                <w:szCs w:val="20"/>
              </w:rPr>
              <w:t xml:space="preserve">rendvédelmi feladatokat ellátó szervek parancsnoki </w:t>
            </w:r>
          </w:p>
          <w:p w:rsidR="00F142D1" w:rsidRPr="00F142D1" w:rsidRDefault="00F142D1" w:rsidP="00F142D1">
            <w:pPr>
              <w:jc w:val="both"/>
              <w:rPr>
                <w:sz w:val="20"/>
                <w:szCs w:val="20"/>
              </w:rPr>
            </w:pPr>
            <w:r w:rsidRPr="00F142D1">
              <w:rPr>
                <w:sz w:val="20"/>
                <w:szCs w:val="20"/>
              </w:rPr>
              <w:t xml:space="preserve">nyomozásának különös szabályairól szóló 11/2018. </w:t>
            </w:r>
          </w:p>
          <w:p w:rsidR="00F142D1" w:rsidRPr="00F142D1" w:rsidRDefault="00F142D1" w:rsidP="00F142D1">
            <w:pPr>
              <w:jc w:val="both"/>
              <w:rPr>
                <w:sz w:val="20"/>
                <w:szCs w:val="20"/>
              </w:rPr>
            </w:pPr>
            <w:r w:rsidRPr="00F142D1">
              <w:rPr>
                <w:sz w:val="20"/>
                <w:szCs w:val="20"/>
              </w:rPr>
              <w:t xml:space="preserve">(V. 30.) BM rendelet, a nyomozás és az előkészítő </w:t>
            </w:r>
          </w:p>
          <w:p w:rsidR="00F142D1" w:rsidRPr="00F142D1" w:rsidRDefault="00F142D1" w:rsidP="00F142D1">
            <w:pPr>
              <w:jc w:val="both"/>
              <w:rPr>
                <w:sz w:val="20"/>
                <w:szCs w:val="20"/>
              </w:rPr>
            </w:pPr>
            <w:r w:rsidRPr="00F142D1">
              <w:rPr>
                <w:sz w:val="20"/>
                <w:szCs w:val="20"/>
              </w:rPr>
              <w:t xml:space="preserve">eljárás részletes szabályairól szóló 100/2018. (VI. 8.) </w:t>
            </w:r>
          </w:p>
          <w:p w:rsidR="00F142D1" w:rsidRPr="00F142D1" w:rsidRDefault="00F142D1" w:rsidP="00F142D1">
            <w:pPr>
              <w:jc w:val="both"/>
              <w:rPr>
                <w:sz w:val="20"/>
                <w:szCs w:val="20"/>
              </w:rPr>
            </w:pPr>
            <w:r w:rsidRPr="00F142D1">
              <w:rPr>
                <w:sz w:val="20"/>
                <w:szCs w:val="20"/>
              </w:rPr>
              <w:t xml:space="preserve">Korm. Rendelet, 12/2018. (VI. 29.) LÜ utasítás az </w:t>
            </w:r>
          </w:p>
          <w:p w:rsidR="009B0AA7" w:rsidRPr="009B0AA7" w:rsidRDefault="00F142D1" w:rsidP="00F142D1">
            <w:pPr>
              <w:jc w:val="both"/>
              <w:rPr>
                <w:sz w:val="20"/>
                <w:szCs w:val="20"/>
              </w:rPr>
            </w:pPr>
            <w:r w:rsidRPr="00F142D1">
              <w:rPr>
                <w:sz w:val="20"/>
                <w:szCs w:val="20"/>
              </w:rPr>
              <w:t>ügyészségi nyomozásról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F142D1" w:rsidRPr="00F142D1" w:rsidRDefault="00F142D1" w:rsidP="00F142D1">
            <w:pPr>
              <w:jc w:val="both"/>
              <w:rPr>
                <w:sz w:val="20"/>
                <w:szCs w:val="20"/>
              </w:rPr>
            </w:pPr>
            <w:r>
              <w:rPr>
                <w:sz w:val="20"/>
                <w:szCs w:val="20"/>
              </w:rPr>
              <w:t>A tényállás</w:t>
            </w:r>
            <w:r w:rsidRPr="00F142D1">
              <w:rPr>
                <w:sz w:val="20"/>
                <w:szCs w:val="20"/>
              </w:rPr>
              <w:t xml:space="preserve"> tisztázás</w:t>
            </w:r>
            <w:r>
              <w:rPr>
                <w:sz w:val="20"/>
                <w:szCs w:val="20"/>
              </w:rPr>
              <w:t xml:space="preserve">ához szükséges, az </w:t>
            </w:r>
            <w:r w:rsidRPr="00F142D1">
              <w:rPr>
                <w:sz w:val="20"/>
                <w:szCs w:val="20"/>
              </w:rPr>
              <w:t xml:space="preserve">ügy </w:t>
            </w:r>
          </w:p>
          <w:p w:rsidR="00F142D1" w:rsidRPr="00F142D1" w:rsidRDefault="00F142D1" w:rsidP="00F142D1">
            <w:pPr>
              <w:jc w:val="both"/>
              <w:rPr>
                <w:sz w:val="20"/>
                <w:szCs w:val="20"/>
              </w:rPr>
            </w:pPr>
            <w:r>
              <w:rPr>
                <w:sz w:val="20"/>
                <w:szCs w:val="20"/>
              </w:rPr>
              <w:t>szempontjából jelentős iratokban szereplő</w:t>
            </w:r>
            <w:r w:rsidRPr="00F142D1">
              <w:rPr>
                <w:sz w:val="20"/>
                <w:szCs w:val="20"/>
              </w:rPr>
              <w:t xml:space="preserve"> személyes </w:t>
            </w:r>
          </w:p>
          <w:p w:rsidR="009B0AA7" w:rsidRPr="009B0AA7" w:rsidRDefault="00F142D1" w:rsidP="00F142D1">
            <w:pPr>
              <w:jc w:val="both"/>
              <w:rPr>
                <w:sz w:val="20"/>
                <w:szCs w:val="20"/>
              </w:rPr>
            </w:pPr>
            <w:r w:rsidRPr="00F142D1">
              <w:rPr>
                <w:sz w:val="20"/>
                <w:szCs w:val="20"/>
              </w:rPr>
              <w:t>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F142D1" w:rsidRPr="00F142D1" w:rsidRDefault="00F142D1" w:rsidP="00F142D1">
            <w:pPr>
              <w:jc w:val="both"/>
              <w:rPr>
                <w:sz w:val="20"/>
                <w:szCs w:val="20"/>
              </w:rPr>
            </w:pPr>
            <w:r>
              <w:rPr>
                <w:sz w:val="20"/>
                <w:szCs w:val="20"/>
              </w:rPr>
              <w:t>A fegyelmi, méltatlansági és</w:t>
            </w:r>
            <w:r w:rsidRPr="00F142D1">
              <w:rPr>
                <w:sz w:val="20"/>
                <w:szCs w:val="20"/>
              </w:rPr>
              <w:t xml:space="preserve"> büntetőeljárásban </w:t>
            </w:r>
          </w:p>
          <w:p w:rsidR="009B0AA7" w:rsidRPr="009B0AA7" w:rsidRDefault="00F142D1" w:rsidP="00F142D1">
            <w:pPr>
              <w:jc w:val="both"/>
              <w:rPr>
                <w:sz w:val="20"/>
                <w:szCs w:val="20"/>
              </w:rPr>
            </w:pPr>
            <w:r w:rsidRPr="00F142D1">
              <w:rPr>
                <w:sz w:val="20"/>
                <w:szCs w:val="20"/>
              </w:rPr>
              <w:t>érintettek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CE0F1C" w:rsidP="0077780B">
            <w:pPr>
              <w:jc w:val="both"/>
              <w:rPr>
                <w:sz w:val="20"/>
                <w:szCs w:val="20"/>
              </w:rPr>
            </w:pPr>
            <w:r w:rsidRPr="00CE0F1C">
              <w:rPr>
                <w:sz w:val="20"/>
                <w:szCs w:val="20"/>
              </w:rPr>
              <w:t>Az eljárás során beszerzett bizonyítékok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CE0F1C" w:rsidRPr="00CE0F1C" w:rsidRDefault="00CE0F1C" w:rsidP="00CE0F1C">
            <w:pPr>
              <w:jc w:val="both"/>
              <w:rPr>
                <w:sz w:val="20"/>
                <w:szCs w:val="20"/>
              </w:rPr>
            </w:pPr>
            <w:r>
              <w:rPr>
                <w:sz w:val="20"/>
                <w:szCs w:val="20"/>
              </w:rPr>
              <w:t>A tényállás</w:t>
            </w:r>
            <w:r w:rsidRPr="00CE0F1C">
              <w:rPr>
                <w:sz w:val="20"/>
                <w:szCs w:val="20"/>
              </w:rPr>
              <w:t xml:space="preserve"> tisztázásához </w:t>
            </w:r>
            <w:r>
              <w:rPr>
                <w:sz w:val="20"/>
                <w:szCs w:val="20"/>
              </w:rPr>
              <w:t xml:space="preserve">szükséges, az </w:t>
            </w:r>
            <w:r w:rsidRPr="00CE0F1C">
              <w:rPr>
                <w:sz w:val="20"/>
                <w:szCs w:val="20"/>
              </w:rPr>
              <w:t xml:space="preserve">ügy </w:t>
            </w:r>
          </w:p>
          <w:p w:rsidR="00CE0F1C" w:rsidRPr="00CE0F1C" w:rsidRDefault="00CE0F1C" w:rsidP="00CE0F1C">
            <w:pPr>
              <w:jc w:val="both"/>
              <w:rPr>
                <w:sz w:val="20"/>
                <w:szCs w:val="20"/>
              </w:rPr>
            </w:pPr>
            <w:r>
              <w:rPr>
                <w:sz w:val="20"/>
                <w:szCs w:val="20"/>
              </w:rPr>
              <w:t>szempontjából jelentős iratokban szereplő</w:t>
            </w:r>
            <w:r w:rsidRPr="00CE0F1C">
              <w:rPr>
                <w:sz w:val="20"/>
                <w:szCs w:val="20"/>
              </w:rPr>
              <w:t xml:space="preserve"> személyes </w:t>
            </w:r>
          </w:p>
          <w:p w:rsidR="009B0AA7" w:rsidRPr="009B0AA7" w:rsidRDefault="00CE0F1C" w:rsidP="00CE0F1C">
            <w:pPr>
              <w:jc w:val="both"/>
              <w:rPr>
                <w:sz w:val="20"/>
                <w:szCs w:val="20"/>
              </w:rPr>
            </w:pPr>
            <w:r w:rsidRPr="00CE0F1C">
              <w:rPr>
                <w:sz w:val="20"/>
                <w:szCs w:val="20"/>
              </w:rPr>
              <w:t>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7B77B8" w:rsidP="00327C05">
            <w:pPr>
              <w:jc w:val="both"/>
              <w:rPr>
                <w:sz w:val="20"/>
                <w:szCs w:val="20"/>
              </w:rPr>
            </w:pPr>
            <w:r w:rsidRPr="007B77B8">
              <w:rPr>
                <w:sz w:val="20"/>
                <w:szCs w:val="20"/>
              </w:rPr>
              <w:t>Jogszabályban felhatalmazott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7B77B8" w:rsidRPr="007B77B8" w:rsidRDefault="007B77B8" w:rsidP="007B77B8">
            <w:pPr>
              <w:jc w:val="both"/>
              <w:rPr>
                <w:sz w:val="20"/>
                <w:szCs w:val="20"/>
              </w:rPr>
            </w:pPr>
            <w:r>
              <w:rPr>
                <w:sz w:val="20"/>
                <w:szCs w:val="20"/>
              </w:rPr>
              <w:t xml:space="preserve">11/2006. (III. 14.) BM rendelet 48. § (2) </w:t>
            </w:r>
            <w:proofErr w:type="spellStart"/>
            <w:r>
              <w:rPr>
                <w:sz w:val="20"/>
                <w:szCs w:val="20"/>
              </w:rPr>
              <w:t>bek</w:t>
            </w:r>
            <w:proofErr w:type="spellEnd"/>
            <w:r>
              <w:rPr>
                <w:sz w:val="20"/>
                <w:szCs w:val="20"/>
              </w:rPr>
              <w:t>.</w:t>
            </w:r>
            <w:r w:rsidRPr="007B77B8">
              <w:rPr>
                <w:sz w:val="20"/>
                <w:szCs w:val="20"/>
              </w:rPr>
              <w:t xml:space="preserve"> 2017. </w:t>
            </w:r>
          </w:p>
          <w:p w:rsidR="009B0AA7" w:rsidRPr="009B0AA7" w:rsidRDefault="007B77B8" w:rsidP="007B77B8">
            <w:pPr>
              <w:jc w:val="both"/>
              <w:rPr>
                <w:sz w:val="20"/>
                <w:szCs w:val="20"/>
              </w:rPr>
            </w:pPr>
            <w:r w:rsidRPr="007B77B8">
              <w:rPr>
                <w:sz w:val="20"/>
                <w:szCs w:val="20"/>
              </w:rPr>
              <w:t>évi XC. törvény 97. § (1)</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BF2ABB" w:rsidRDefault="00BF2ABB" w:rsidP="00BF2ABB">
            <w:pPr>
              <w:jc w:val="both"/>
              <w:rPr>
                <w:sz w:val="20"/>
                <w:szCs w:val="20"/>
              </w:rPr>
            </w:pPr>
            <w:r>
              <w:rPr>
                <w:sz w:val="20"/>
                <w:szCs w:val="20"/>
              </w:rPr>
              <w:t>B-A-Z Megyei Büntetés-végrehajtási Intézet</w:t>
            </w:r>
          </w:p>
          <w:p w:rsidR="00BF2ABB" w:rsidRDefault="00BF2ABB" w:rsidP="00BF2ABB">
            <w:pPr>
              <w:jc w:val="both"/>
              <w:rPr>
                <w:sz w:val="20"/>
                <w:szCs w:val="20"/>
              </w:rPr>
            </w:pPr>
            <w:r>
              <w:rPr>
                <w:sz w:val="20"/>
                <w:szCs w:val="20"/>
              </w:rPr>
              <w:t>3525 Miskolc Fazekas utca 4.</w:t>
            </w:r>
          </w:p>
          <w:p w:rsidR="00BF2ABB" w:rsidRDefault="00BF2ABB" w:rsidP="00BF2ABB">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Tel.:46/502-640,</w:t>
            </w:r>
          </w:p>
          <w:p w:rsidR="0026363C" w:rsidRPr="009B0AA7" w:rsidRDefault="00BF2ABB" w:rsidP="00BF2ABB">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A249A" w:rsidRDefault="00EA249A" w:rsidP="00EA249A">
      <w:pPr>
        <w:jc w:val="both"/>
        <w:rPr>
          <w:szCs w:val="24"/>
        </w:rPr>
      </w:pPr>
    </w:p>
    <w:p w:rsidR="00EA249A" w:rsidRDefault="00EA249A" w:rsidP="00EA249A">
      <w:pPr>
        <w:jc w:val="both"/>
        <w:rPr>
          <w:szCs w:val="24"/>
        </w:rPr>
      </w:pPr>
      <w:r>
        <w:rPr>
          <w:szCs w:val="24"/>
        </w:rPr>
        <w:t>Az adatkezelő az érintett személyek személyes adatait eltérő célra nem használja fel.</w:t>
      </w:r>
    </w:p>
    <w:p w:rsidR="00EA249A" w:rsidRDefault="00EA249A" w:rsidP="00EA249A">
      <w:pPr>
        <w:jc w:val="both"/>
        <w:rPr>
          <w:szCs w:val="24"/>
        </w:rPr>
      </w:pPr>
    </w:p>
    <w:p w:rsidR="00EA249A" w:rsidRDefault="00EA249A" w:rsidP="00EA249A">
      <w:pPr>
        <w:jc w:val="both"/>
        <w:rPr>
          <w:szCs w:val="24"/>
        </w:rPr>
      </w:pPr>
      <w:r>
        <w:rPr>
          <w:szCs w:val="24"/>
        </w:rPr>
        <w:t>Az adatkezeléssel kapcsolatos jogok és jogorvoslati lehetőségek.</w:t>
      </w:r>
    </w:p>
    <w:p w:rsidR="00EA249A" w:rsidRDefault="00EA249A" w:rsidP="00EA249A">
      <w:pPr>
        <w:jc w:val="both"/>
        <w:rPr>
          <w:szCs w:val="24"/>
        </w:rPr>
      </w:pPr>
    </w:p>
    <w:p w:rsidR="00EA249A" w:rsidRDefault="00EA249A" w:rsidP="00EA249A">
      <w:pPr>
        <w:jc w:val="both"/>
        <w:rPr>
          <w:szCs w:val="24"/>
        </w:rPr>
      </w:pPr>
      <w:r>
        <w:rPr>
          <w:szCs w:val="24"/>
        </w:rPr>
        <w:t xml:space="preserve">A GDPR 15-18. cikkében foglaltaknak megfelelően az adatkezeléssel összefüggésben az adatkezelő </w:t>
      </w:r>
    </w:p>
    <w:p w:rsidR="00EA249A" w:rsidRDefault="00EA249A" w:rsidP="00EA249A">
      <w:pPr>
        <w:jc w:val="both"/>
        <w:rPr>
          <w:szCs w:val="24"/>
        </w:rPr>
      </w:pPr>
      <w:proofErr w:type="gramStart"/>
      <w:r>
        <w:rPr>
          <w:szCs w:val="24"/>
        </w:rPr>
        <w:t>adatvédelmi</w:t>
      </w:r>
      <w:proofErr w:type="gramEnd"/>
      <w:r>
        <w:rPr>
          <w:szCs w:val="24"/>
        </w:rPr>
        <w:t xml:space="preserve"> tisztviselőjén keresztül jogosult:</w:t>
      </w:r>
    </w:p>
    <w:p w:rsidR="00EA249A" w:rsidRDefault="00EA249A" w:rsidP="00EA249A">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EA249A" w:rsidRDefault="00EA249A" w:rsidP="00EA249A">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EA249A" w:rsidRDefault="00EA249A" w:rsidP="00EA249A">
      <w:pPr>
        <w:pStyle w:val="Listaszerbekezds"/>
        <w:numPr>
          <w:ilvl w:val="0"/>
          <w:numId w:val="1"/>
        </w:numPr>
        <w:jc w:val="both"/>
        <w:rPr>
          <w:szCs w:val="24"/>
        </w:rPr>
      </w:pPr>
      <w:proofErr w:type="gramStart"/>
      <w:r>
        <w:rPr>
          <w:szCs w:val="24"/>
        </w:rPr>
        <w:t>a  törléshez</w:t>
      </w:r>
      <w:proofErr w:type="gramEnd"/>
      <w:r>
        <w:rPr>
          <w:szCs w:val="24"/>
        </w:rPr>
        <w:t xml:space="preserve">  való  jog  érvényesülése  érdekében  kérni  a  hozzájárulás  alapján  kezelt  adatok törlését,</w:t>
      </w:r>
    </w:p>
    <w:p w:rsidR="00EA249A" w:rsidRDefault="00EA249A" w:rsidP="00EA249A">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A249A" w:rsidRDefault="00EA249A" w:rsidP="00EA249A">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EA249A" w:rsidRDefault="00EA249A" w:rsidP="00EA249A">
      <w:pPr>
        <w:jc w:val="both"/>
        <w:rPr>
          <w:szCs w:val="24"/>
        </w:rPr>
      </w:pPr>
    </w:p>
    <w:p w:rsidR="00EA249A" w:rsidRDefault="00EA249A" w:rsidP="00EA249A">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EA249A" w:rsidRDefault="00EA249A" w:rsidP="00EA249A">
      <w:pPr>
        <w:jc w:val="both"/>
        <w:rPr>
          <w:szCs w:val="24"/>
        </w:rPr>
      </w:pPr>
    </w:p>
    <w:p w:rsidR="00EA249A" w:rsidRDefault="00EA249A" w:rsidP="00EA249A">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EA249A" w:rsidRDefault="00EA249A" w:rsidP="00EA249A">
      <w:pPr>
        <w:pStyle w:val="Listaszerbekezds"/>
        <w:numPr>
          <w:ilvl w:val="0"/>
          <w:numId w:val="2"/>
        </w:numPr>
        <w:jc w:val="both"/>
        <w:rPr>
          <w:szCs w:val="24"/>
        </w:rPr>
      </w:pPr>
      <w:r>
        <w:rPr>
          <w:szCs w:val="24"/>
        </w:rPr>
        <w:t>az adatkezelés céljáról,</w:t>
      </w:r>
    </w:p>
    <w:p w:rsidR="00EA249A" w:rsidRDefault="00EA249A" w:rsidP="00EA249A">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EA249A" w:rsidRDefault="00EA249A" w:rsidP="00EA249A">
      <w:pPr>
        <w:pStyle w:val="Listaszerbekezds"/>
        <w:numPr>
          <w:ilvl w:val="0"/>
          <w:numId w:val="2"/>
        </w:numPr>
        <w:jc w:val="both"/>
        <w:rPr>
          <w:szCs w:val="24"/>
        </w:rPr>
      </w:pPr>
      <w:r>
        <w:rPr>
          <w:szCs w:val="24"/>
        </w:rPr>
        <w:t>a kezelt adatok köréről, amelyek másolatát kérelemre az érintett rendelkezésére bocsátja,</w:t>
      </w:r>
    </w:p>
    <w:p w:rsidR="00EA249A" w:rsidRDefault="00EA249A" w:rsidP="00EA249A">
      <w:pPr>
        <w:pStyle w:val="Listaszerbekezds"/>
        <w:numPr>
          <w:ilvl w:val="0"/>
          <w:numId w:val="2"/>
        </w:numPr>
        <w:jc w:val="both"/>
        <w:rPr>
          <w:szCs w:val="24"/>
        </w:rPr>
      </w:pPr>
      <w:r>
        <w:rPr>
          <w:szCs w:val="24"/>
        </w:rPr>
        <w:t>a személyes adatok címzettjeiről, illetve a címzettek kategóriáiról,</w:t>
      </w:r>
    </w:p>
    <w:p w:rsidR="00EA249A" w:rsidRDefault="00EA249A" w:rsidP="00EA249A">
      <w:pPr>
        <w:pStyle w:val="Listaszerbekezds"/>
        <w:numPr>
          <w:ilvl w:val="0"/>
          <w:numId w:val="2"/>
        </w:numPr>
        <w:jc w:val="both"/>
        <w:rPr>
          <w:szCs w:val="24"/>
        </w:rPr>
      </w:pPr>
      <w:r>
        <w:rPr>
          <w:szCs w:val="24"/>
        </w:rPr>
        <w:t>harmadik országba vagy nemzetközi szervezet részére történő továbbításról,</w:t>
      </w:r>
    </w:p>
    <w:p w:rsidR="00EA249A" w:rsidRDefault="00EA249A" w:rsidP="00EA249A">
      <w:pPr>
        <w:pStyle w:val="Listaszerbekezds"/>
        <w:numPr>
          <w:ilvl w:val="0"/>
          <w:numId w:val="2"/>
        </w:numPr>
        <w:jc w:val="both"/>
        <w:rPr>
          <w:szCs w:val="24"/>
        </w:rPr>
      </w:pPr>
      <w:r>
        <w:rPr>
          <w:szCs w:val="24"/>
        </w:rPr>
        <w:t>az adatok forrásáról, amennyiben azokat nem az érintettől gyűjtötte,</w:t>
      </w:r>
    </w:p>
    <w:p w:rsidR="00EA249A" w:rsidRDefault="00EA249A" w:rsidP="00EA249A">
      <w:pPr>
        <w:pStyle w:val="Listaszerbekezds"/>
        <w:numPr>
          <w:ilvl w:val="0"/>
          <w:numId w:val="2"/>
        </w:numPr>
        <w:jc w:val="both"/>
        <w:rPr>
          <w:szCs w:val="24"/>
        </w:rPr>
      </w:pPr>
      <w:r>
        <w:rPr>
          <w:szCs w:val="24"/>
        </w:rPr>
        <w:t>az automatizált döntéshozatal jellemzőiről, ha ilyet alkalmaz az adatkezelő,</w:t>
      </w:r>
    </w:p>
    <w:p w:rsidR="00EA249A" w:rsidRDefault="00EA249A" w:rsidP="00EA249A">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EA249A" w:rsidRDefault="00EA249A" w:rsidP="00EA249A">
      <w:pPr>
        <w:pStyle w:val="Listaszerbekezds"/>
        <w:numPr>
          <w:ilvl w:val="0"/>
          <w:numId w:val="2"/>
        </w:numPr>
        <w:jc w:val="both"/>
        <w:rPr>
          <w:szCs w:val="24"/>
        </w:rPr>
      </w:pPr>
      <w:r>
        <w:rPr>
          <w:szCs w:val="24"/>
        </w:rPr>
        <w:t>jogorvoslati lehetőségeiről.</w:t>
      </w:r>
    </w:p>
    <w:p w:rsidR="00EA249A" w:rsidRDefault="00EA249A" w:rsidP="00EA249A">
      <w:pPr>
        <w:jc w:val="both"/>
        <w:rPr>
          <w:szCs w:val="24"/>
        </w:rPr>
      </w:pPr>
    </w:p>
    <w:p w:rsidR="00EA249A" w:rsidRDefault="00EA249A" w:rsidP="00EA249A">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EA249A" w:rsidRDefault="00EA249A" w:rsidP="00EA249A">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EA249A" w:rsidRDefault="00EA249A" w:rsidP="00EA249A">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EA249A" w:rsidRDefault="00EA249A" w:rsidP="00EA249A">
      <w:pPr>
        <w:jc w:val="both"/>
        <w:rPr>
          <w:szCs w:val="24"/>
        </w:rPr>
      </w:pPr>
    </w:p>
    <w:p w:rsidR="00EA249A" w:rsidRDefault="00EA249A" w:rsidP="00EA249A">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EA249A" w:rsidRDefault="00EA249A" w:rsidP="00EA249A">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EA249A" w:rsidRDefault="00EA249A" w:rsidP="00EA249A">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EA249A" w:rsidRDefault="00EA249A" w:rsidP="00EA249A">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EA249A" w:rsidRDefault="00EA249A" w:rsidP="00EA249A">
      <w:pPr>
        <w:jc w:val="both"/>
        <w:rPr>
          <w:szCs w:val="24"/>
        </w:rPr>
      </w:pPr>
      <w:proofErr w:type="gramStart"/>
      <w:r>
        <w:rPr>
          <w:szCs w:val="24"/>
        </w:rPr>
        <w:t>az</w:t>
      </w:r>
      <w:proofErr w:type="gramEnd"/>
      <w:r>
        <w:rPr>
          <w:szCs w:val="24"/>
        </w:rPr>
        <w:t xml:space="preserve"> adat módosítását.</w:t>
      </w:r>
    </w:p>
    <w:p w:rsidR="00EA249A" w:rsidRDefault="00EA249A" w:rsidP="00EA249A">
      <w:pPr>
        <w:jc w:val="both"/>
        <w:rPr>
          <w:szCs w:val="24"/>
        </w:rPr>
      </w:pPr>
      <w:r>
        <w:rPr>
          <w:szCs w:val="24"/>
        </w:rPr>
        <w:t xml:space="preserve">Az adat törlésének, zárolásának kérése esetén az érintett kérheti adatainak törlését, amely alapján az </w:t>
      </w:r>
    </w:p>
    <w:p w:rsidR="00EA249A" w:rsidRDefault="00EA249A" w:rsidP="00EA249A">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EA249A" w:rsidRDefault="00EA249A" w:rsidP="00EA249A">
      <w:pPr>
        <w:jc w:val="both"/>
        <w:rPr>
          <w:szCs w:val="24"/>
        </w:rPr>
      </w:pPr>
      <w:proofErr w:type="gramStart"/>
      <w:r>
        <w:rPr>
          <w:szCs w:val="24"/>
        </w:rPr>
        <w:t>törölje</w:t>
      </w:r>
      <w:proofErr w:type="gramEnd"/>
      <w:r>
        <w:rPr>
          <w:szCs w:val="24"/>
        </w:rPr>
        <w:t>, ha:</w:t>
      </w:r>
    </w:p>
    <w:p w:rsidR="00EA249A" w:rsidRDefault="00EA249A" w:rsidP="00EA249A">
      <w:pPr>
        <w:pStyle w:val="Listaszerbekezds"/>
        <w:numPr>
          <w:ilvl w:val="0"/>
          <w:numId w:val="3"/>
        </w:numPr>
        <w:jc w:val="both"/>
        <w:rPr>
          <w:szCs w:val="24"/>
        </w:rPr>
      </w:pPr>
      <w:r>
        <w:rPr>
          <w:szCs w:val="24"/>
        </w:rPr>
        <w:t>a személyes adatokra már nincs szükség abból a célból, amiért kezelték,</w:t>
      </w:r>
    </w:p>
    <w:p w:rsidR="00EA249A" w:rsidRDefault="00EA249A" w:rsidP="00EA249A">
      <w:pPr>
        <w:pStyle w:val="Listaszerbekezds"/>
        <w:numPr>
          <w:ilvl w:val="0"/>
          <w:numId w:val="3"/>
        </w:numPr>
        <w:jc w:val="both"/>
        <w:rPr>
          <w:szCs w:val="24"/>
        </w:rPr>
      </w:pPr>
      <w:r>
        <w:rPr>
          <w:szCs w:val="24"/>
        </w:rPr>
        <w:lastRenderedPageBreak/>
        <w:t>ha az érintett hozzájárulásán alapult az adatok kezelése és azt visszavonta, és más jogalap az adatok további kezelését nem teszi jogszerűvé,</w:t>
      </w:r>
    </w:p>
    <w:p w:rsidR="00EA249A" w:rsidRDefault="00EA249A" w:rsidP="00EA249A">
      <w:pPr>
        <w:pStyle w:val="Listaszerbekezds"/>
        <w:numPr>
          <w:ilvl w:val="0"/>
          <w:numId w:val="3"/>
        </w:numPr>
        <w:jc w:val="both"/>
        <w:rPr>
          <w:szCs w:val="24"/>
        </w:rPr>
      </w:pPr>
      <w:r>
        <w:rPr>
          <w:szCs w:val="24"/>
        </w:rPr>
        <w:t>az érintett tiltakozik az adatkezelés ellen,</w:t>
      </w:r>
    </w:p>
    <w:p w:rsidR="00EA249A" w:rsidRDefault="00EA249A" w:rsidP="00EA249A">
      <w:pPr>
        <w:pStyle w:val="Listaszerbekezds"/>
        <w:numPr>
          <w:ilvl w:val="0"/>
          <w:numId w:val="3"/>
        </w:numPr>
        <w:jc w:val="both"/>
        <w:rPr>
          <w:szCs w:val="24"/>
        </w:rPr>
      </w:pPr>
      <w:r>
        <w:rPr>
          <w:szCs w:val="24"/>
        </w:rPr>
        <w:t>a személyes adatokat jogellenesen kezelték,</w:t>
      </w:r>
    </w:p>
    <w:p w:rsidR="00EA249A" w:rsidRDefault="00EA249A" w:rsidP="00EA249A">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EA249A" w:rsidRDefault="00EA249A" w:rsidP="00EA249A">
      <w:pPr>
        <w:pStyle w:val="Listaszerbekezds"/>
        <w:numPr>
          <w:ilvl w:val="0"/>
          <w:numId w:val="3"/>
        </w:numPr>
        <w:jc w:val="both"/>
        <w:rPr>
          <w:szCs w:val="24"/>
        </w:rPr>
      </w:pPr>
      <w:r>
        <w:rPr>
          <w:szCs w:val="24"/>
        </w:rPr>
        <w:t xml:space="preserve">teljesítéséhez törölni kell. </w:t>
      </w:r>
    </w:p>
    <w:p w:rsidR="00EA249A" w:rsidRDefault="00EA249A" w:rsidP="00EA249A">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EA249A" w:rsidRDefault="00EA249A" w:rsidP="00EA249A">
      <w:pPr>
        <w:jc w:val="both"/>
        <w:rPr>
          <w:szCs w:val="24"/>
        </w:rPr>
      </w:pPr>
    </w:p>
    <w:p w:rsidR="00EA249A" w:rsidRDefault="00EA249A" w:rsidP="00EA249A">
      <w:pPr>
        <w:jc w:val="both"/>
        <w:rPr>
          <w:szCs w:val="24"/>
        </w:rPr>
      </w:pPr>
      <w:r>
        <w:rPr>
          <w:szCs w:val="24"/>
        </w:rPr>
        <w:t xml:space="preserve">Az adatkezelés korlátozására abban az esetben van lehetőség, amennyiben </w:t>
      </w:r>
    </w:p>
    <w:p w:rsidR="00EA249A" w:rsidRDefault="00EA249A" w:rsidP="00EA249A">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EA249A" w:rsidRDefault="00EA249A" w:rsidP="00EA249A">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EA249A" w:rsidRDefault="00EA249A" w:rsidP="00EA249A">
      <w:pPr>
        <w:jc w:val="both"/>
        <w:rPr>
          <w:szCs w:val="24"/>
        </w:rPr>
      </w:pPr>
      <w:proofErr w:type="gramStart"/>
      <w:r>
        <w:rPr>
          <w:szCs w:val="24"/>
        </w:rPr>
        <w:t>felhasználásának</w:t>
      </w:r>
      <w:proofErr w:type="gramEnd"/>
      <w:r>
        <w:rPr>
          <w:szCs w:val="24"/>
        </w:rPr>
        <w:t xml:space="preserve"> korlátozását,</w:t>
      </w:r>
    </w:p>
    <w:p w:rsidR="00EA249A" w:rsidRDefault="00EA249A" w:rsidP="00EA249A">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EA249A" w:rsidRDefault="00EA249A" w:rsidP="00EA249A">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EA249A" w:rsidRDefault="00EA249A" w:rsidP="00EA249A">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EA249A" w:rsidRDefault="00EA249A" w:rsidP="00EA249A">
      <w:pPr>
        <w:jc w:val="both"/>
        <w:rPr>
          <w:szCs w:val="24"/>
        </w:rPr>
      </w:pPr>
    </w:p>
    <w:p w:rsidR="00EA249A" w:rsidRDefault="00EA249A" w:rsidP="00EA249A">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A249A" w:rsidRDefault="00EA249A" w:rsidP="00EA249A">
      <w:pPr>
        <w:jc w:val="both"/>
        <w:rPr>
          <w:szCs w:val="24"/>
        </w:rPr>
      </w:pPr>
    </w:p>
    <w:p w:rsidR="00EA249A" w:rsidRDefault="00EA249A" w:rsidP="00EA249A">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A249A" w:rsidRDefault="00EA249A" w:rsidP="00EA249A">
      <w:pPr>
        <w:jc w:val="both"/>
        <w:rPr>
          <w:szCs w:val="24"/>
        </w:rPr>
      </w:pPr>
    </w:p>
    <w:p w:rsidR="00EA249A" w:rsidRDefault="00EA249A" w:rsidP="00EA249A">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EA249A" w:rsidRDefault="00EA249A" w:rsidP="00EA249A">
      <w:pPr>
        <w:jc w:val="both"/>
        <w:rPr>
          <w:szCs w:val="24"/>
        </w:rPr>
      </w:pPr>
    </w:p>
    <w:p w:rsidR="00EA249A" w:rsidRDefault="00EA249A" w:rsidP="00EA249A">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D1" w:rsidRDefault="00F142D1" w:rsidP="008F1075">
      <w:r>
        <w:separator/>
      </w:r>
    </w:p>
  </w:endnote>
  <w:endnote w:type="continuationSeparator" w:id="0">
    <w:p w:rsidR="00F142D1" w:rsidRDefault="00F142D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D1" w:rsidRPr="009073FA" w:rsidRDefault="00F142D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F142D1" w:rsidRPr="009073FA" w:rsidRDefault="00F142D1" w:rsidP="00A939AD">
    <w:pPr>
      <w:jc w:val="center"/>
      <w:rPr>
        <w:sz w:val="16"/>
        <w:szCs w:val="16"/>
      </w:rPr>
    </w:pPr>
    <w:r w:rsidRPr="009073FA">
      <w:rPr>
        <w:sz w:val="16"/>
        <w:szCs w:val="16"/>
      </w:rPr>
      <w:t>Címzés FOGVATARTOTT RÉSZÉRE: 3501 Miskolc, Pf.: 350.</w:t>
    </w:r>
  </w:p>
  <w:p w:rsidR="00F142D1" w:rsidRPr="00A939AD" w:rsidRDefault="00F142D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D1" w:rsidRDefault="00F142D1" w:rsidP="008F1075">
      <w:r>
        <w:separator/>
      </w:r>
    </w:p>
  </w:footnote>
  <w:footnote w:type="continuationSeparator" w:id="0">
    <w:p w:rsidR="00F142D1" w:rsidRDefault="00F142D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D1" w:rsidRDefault="00F142D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F142D1" w:rsidRPr="00152C60" w:rsidRDefault="00F142D1" w:rsidP="008F1075">
    <w:pPr>
      <w:pStyle w:val="lfej"/>
      <w:jc w:val="center"/>
      <w:rPr>
        <w:smallCaps/>
        <w:sz w:val="8"/>
        <w:szCs w:val="8"/>
      </w:rPr>
    </w:pPr>
  </w:p>
  <w:p w:rsidR="00F142D1" w:rsidRDefault="00F142D1" w:rsidP="008F1075">
    <w:pPr>
      <w:pStyle w:val="lfej"/>
      <w:jc w:val="center"/>
      <w:rPr>
        <w:smallCaps/>
      </w:rPr>
    </w:pPr>
    <w:r w:rsidRPr="00152C60">
      <w:rPr>
        <w:smallCaps/>
      </w:rPr>
      <w:t>Borsod-Abaúj-Zemplén Megyei Büntetés-végrehajtási Intézet</w:t>
    </w:r>
  </w:p>
  <w:p w:rsidR="00F142D1" w:rsidRPr="00152C60" w:rsidRDefault="00F142D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E16B9"/>
    <w:rsid w:val="00125229"/>
    <w:rsid w:val="00130F51"/>
    <w:rsid w:val="00152C60"/>
    <w:rsid w:val="001A0E20"/>
    <w:rsid w:val="001A1CAE"/>
    <w:rsid w:val="001F09E1"/>
    <w:rsid w:val="001F16D0"/>
    <w:rsid w:val="00221585"/>
    <w:rsid w:val="0022602A"/>
    <w:rsid w:val="0026363C"/>
    <w:rsid w:val="002E2C7D"/>
    <w:rsid w:val="00327C05"/>
    <w:rsid w:val="00406EA3"/>
    <w:rsid w:val="00490F28"/>
    <w:rsid w:val="00545C64"/>
    <w:rsid w:val="005C2D59"/>
    <w:rsid w:val="005C342A"/>
    <w:rsid w:val="006352B1"/>
    <w:rsid w:val="00642641"/>
    <w:rsid w:val="006733FB"/>
    <w:rsid w:val="006A220A"/>
    <w:rsid w:val="006A4B48"/>
    <w:rsid w:val="006C28FC"/>
    <w:rsid w:val="006C7D9F"/>
    <w:rsid w:val="006F2667"/>
    <w:rsid w:val="0076198E"/>
    <w:rsid w:val="0077780B"/>
    <w:rsid w:val="007B77B8"/>
    <w:rsid w:val="007C22C2"/>
    <w:rsid w:val="008113CA"/>
    <w:rsid w:val="00820D17"/>
    <w:rsid w:val="00872139"/>
    <w:rsid w:val="00893565"/>
    <w:rsid w:val="008D50DB"/>
    <w:rsid w:val="008F1075"/>
    <w:rsid w:val="009073FA"/>
    <w:rsid w:val="009A47DD"/>
    <w:rsid w:val="009B0AA7"/>
    <w:rsid w:val="009D5E64"/>
    <w:rsid w:val="009D7CE5"/>
    <w:rsid w:val="00A6214C"/>
    <w:rsid w:val="00A9339B"/>
    <w:rsid w:val="00A939AD"/>
    <w:rsid w:val="00AB0FDD"/>
    <w:rsid w:val="00AB2B8A"/>
    <w:rsid w:val="00AC222B"/>
    <w:rsid w:val="00AF181D"/>
    <w:rsid w:val="00BF2ABB"/>
    <w:rsid w:val="00CB1A96"/>
    <w:rsid w:val="00CE0F1C"/>
    <w:rsid w:val="00D27939"/>
    <w:rsid w:val="00DB77BB"/>
    <w:rsid w:val="00DD018A"/>
    <w:rsid w:val="00DD2A8B"/>
    <w:rsid w:val="00E1112E"/>
    <w:rsid w:val="00E36E38"/>
    <w:rsid w:val="00E52C21"/>
    <w:rsid w:val="00E93538"/>
    <w:rsid w:val="00EA249A"/>
    <w:rsid w:val="00EF646E"/>
    <w:rsid w:val="00F00F5E"/>
    <w:rsid w:val="00F01EB5"/>
    <w:rsid w:val="00F142D1"/>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A2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A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6157">
      <w:bodyDiv w:val="1"/>
      <w:marLeft w:val="0"/>
      <w:marRight w:val="0"/>
      <w:marTop w:val="0"/>
      <w:marBottom w:val="0"/>
      <w:divBdr>
        <w:top w:val="none" w:sz="0" w:space="0" w:color="auto"/>
        <w:left w:val="none" w:sz="0" w:space="0" w:color="auto"/>
        <w:bottom w:val="none" w:sz="0" w:space="0" w:color="auto"/>
        <w:right w:val="none" w:sz="0" w:space="0" w:color="auto"/>
      </w:divBdr>
    </w:div>
    <w:div w:id="1942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7E2C-B791-490B-A1B3-8D6D1799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1194</Words>
  <Characters>8243</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2022-11-24T08:40:00Z</dcterms:created>
  <dcterms:modified xsi:type="dcterms:W3CDTF">2022-11-24T14:14:00Z</dcterms:modified>
</cp:coreProperties>
</file>