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AB" w:rsidRPr="00754C30" w:rsidRDefault="00E377AB" w:rsidP="00E3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C6086" w:rsidRPr="001A3502" w:rsidRDefault="00AC6086" w:rsidP="00AC6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502">
        <w:rPr>
          <w:rFonts w:ascii="Times New Roman" w:hAnsi="Times New Roman"/>
          <w:b/>
          <w:sz w:val="24"/>
          <w:szCs w:val="24"/>
        </w:rPr>
        <w:t>A büntetések, az intézkedések, egyes kényszerintézkedések és a szabálysértési elzárás végrehajtásáró</w:t>
      </w:r>
      <w:r>
        <w:rPr>
          <w:rFonts w:ascii="Times New Roman" w:hAnsi="Times New Roman"/>
          <w:b/>
          <w:sz w:val="24"/>
          <w:szCs w:val="24"/>
        </w:rPr>
        <w:t>l szóló 2013. évi CCXL. törvény</w:t>
      </w:r>
      <w:r w:rsidRPr="001A35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és a</w:t>
      </w:r>
      <w:r w:rsidRPr="006269D5">
        <w:rPr>
          <w:rFonts w:ascii="Times New Roman" w:hAnsi="Times New Roman"/>
          <w:b/>
          <w:bCs/>
          <w:sz w:val="24"/>
          <w:szCs w:val="24"/>
        </w:rPr>
        <w:t xml:space="preserve"> szabadságvesztés, az elzárás, az el</w:t>
      </w:r>
      <w:r w:rsidRPr="006269D5">
        <w:rPr>
          <w:rFonts w:ascii="Times New Roman" w:hAnsi="Times New Roman"/>
          <w:b/>
          <w:bCs/>
          <w:sz w:val="24"/>
          <w:szCs w:val="24"/>
        </w:rPr>
        <w:t>ő</w:t>
      </w:r>
      <w:r w:rsidRPr="006269D5">
        <w:rPr>
          <w:rFonts w:ascii="Times New Roman" w:hAnsi="Times New Roman"/>
          <w:b/>
          <w:bCs/>
          <w:sz w:val="24"/>
          <w:szCs w:val="24"/>
        </w:rPr>
        <w:t>zetes letartóztatás és a rendbírság helyébe lépő elzárás végrehajtásának részletes szab</w:t>
      </w:r>
      <w:r w:rsidRPr="006269D5">
        <w:rPr>
          <w:rFonts w:ascii="Times New Roman" w:hAnsi="Times New Roman"/>
          <w:b/>
          <w:bCs/>
          <w:sz w:val="24"/>
          <w:szCs w:val="24"/>
        </w:rPr>
        <w:t>á</w:t>
      </w:r>
      <w:r w:rsidRPr="006269D5">
        <w:rPr>
          <w:rFonts w:ascii="Times New Roman" w:hAnsi="Times New Roman"/>
          <w:b/>
          <w:bCs/>
          <w:sz w:val="24"/>
          <w:szCs w:val="24"/>
        </w:rPr>
        <w:t>lyairól</w:t>
      </w:r>
      <w:r>
        <w:rPr>
          <w:rFonts w:ascii="Times New Roman" w:hAnsi="Times New Roman"/>
          <w:b/>
          <w:bCs/>
          <w:sz w:val="24"/>
          <w:szCs w:val="24"/>
        </w:rPr>
        <w:t xml:space="preserve"> szóló 1</w:t>
      </w:r>
      <w:r w:rsidR="00D57BC8">
        <w:rPr>
          <w:rFonts w:ascii="Times New Roman" w:hAnsi="Times New Roman"/>
          <w:b/>
          <w:bCs/>
          <w:sz w:val="24"/>
          <w:szCs w:val="24"/>
        </w:rPr>
        <w:t xml:space="preserve">6/2014. (XII. 19.) IM rendelet </w:t>
      </w:r>
      <w:r w:rsidRPr="001A3502">
        <w:rPr>
          <w:rFonts w:ascii="Times New Roman" w:hAnsi="Times New Roman"/>
          <w:b/>
          <w:sz w:val="24"/>
          <w:szCs w:val="24"/>
        </w:rPr>
        <w:t>módosítására vonatkozó</w:t>
      </w:r>
      <w:r w:rsidR="00D57BC8">
        <w:rPr>
          <w:rFonts w:ascii="Times New Roman" w:hAnsi="Times New Roman"/>
          <w:b/>
          <w:sz w:val="24"/>
          <w:szCs w:val="24"/>
        </w:rPr>
        <w:t xml:space="preserve"> tájékoztatás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BC8" w:rsidRDefault="00D63EF5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EF5">
        <w:rPr>
          <w:rFonts w:ascii="Times New Roman" w:hAnsi="Times New Roman"/>
          <w:sz w:val="24"/>
          <w:szCs w:val="24"/>
        </w:rPr>
        <w:t xml:space="preserve">2024. augusztus 01-jével hatályba lépnek </w:t>
      </w:r>
      <w:r w:rsidRPr="00D63EF5">
        <w:rPr>
          <w:rFonts w:ascii="Times New Roman" w:hAnsi="Times New Roman"/>
          <w:i/>
          <w:sz w:val="24"/>
          <w:szCs w:val="24"/>
        </w:rPr>
        <w:t>a büntetések, az intézkedések, egyes kényszerinté</w:t>
      </w:r>
      <w:r w:rsidRPr="00D63EF5">
        <w:rPr>
          <w:rFonts w:ascii="Times New Roman" w:hAnsi="Times New Roman"/>
          <w:i/>
          <w:sz w:val="24"/>
          <w:szCs w:val="24"/>
        </w:rPr>
        <w:t>z</w:t>
      </w:r>
      <w:r w:rsidRPr="00D63EF5">
        <w:rPr>
          <w:rFonts w:ascii="Times New Roman" w:hAnsi="Times New Roman"/>
          <w:i/>
          <w:sz w:val="24"/>
          <w:szCs w:val="24"/>
        </w:rPr>
        <w:t>kedések és a szabálysértési elzárás végrehajtásáról szóló 2013. évi CCXL. törvény</w:t>
      </w:r>
      <w:r w:rsidRPr="00D63EF5">
        <w:rPr>
          <w:rFonts w:ascii="Times New Roman" w:hAnsi="Times New Roman"/>
          <w:sz w:val="24"/>
          <w:szCs w:val="24"/>
        </w:rPr>
        <w:t xml:space="preserve"> (a tovább</w:t>
      </w:r>
      <w:r w:rsidRPr="00D63EF5">
        <w:rPr>
          <w:rFonts w:ascii="Times New Roman" w:hAnsi="Times New Roman"/>
          <w:sz w:val="24"/>
          <w:szCs w:val="24"/>
        </w:rPr>
        <w:t>i</w:t>
      </w:r>
      <w:r w:rsidRPr="00D63EF5">
        <w:rPr>
          <w:rFonts w:ascii="Times New Roman" w:hAnsi="Times New Roman"/>
          <w:sz w:val="24"/>
          <w:szCs w:val="24"/>
        </w:rPr>
        <w:t xml:space="preserve">akban: </w:t>
      </w:r>
      <w:proofErr w:type="spellStart"/>
      <w:r w:rsidRPr="00D63EF5">
        <w:rPr>
          <w:rFonts w:ascii="Times New Roman" w:hAnsi="Times New Roman"/>
          <w:sz w:val="24"/>
          <w:szCs w:val="24"/>
        </w:rPr>
        <w:t>Bv.tv</w:t>
      </w:r>
      <w:proofErr w:type="spellEnd"/>
      <w:r w:rsidRPr="00D63EF5">
        <w:rPr>
          <w:rFonts w:ascii="Times New Roman" w:hAnsi="Times New Roman"/>
          <w:sz w:val="24"/>
          <w:szCs w:val="24"/>
        </w:rPr>
        <w:t>.) egyes módosult rendelkezései, melyek a büntetés-végrehajtás szakmai tev</w:t>
      </w:r>
      <w:r w:rsidRPr="00D63EF5">
        <w:rPr>
          <w:rFonts w:ascii="Times New Roman" w:hAnsi="Times New Roman"/>
          <w:sz w:val="24"/>
          <w:szCs w:val="24"/>
        </w:rPr>
        <w:t>é</w:t>
      </w:r>
      <w:r w:rsidRPr="00D63EF5">
        <w:rPr>
          <w:rFonts w:ascii="Times New Roman" w:hAnsi="Times New Roman"/>
          <w:sz w:val="24"/>
          <w:szCs w:val="24"/>
        </w:rPr>
        <w:t>kenységének több pontját is érintik.</w:t>
      </w:r>
    </w:p>
    <w:p w:rsidR="00D57BC8" w:rsidRDefault="00D57BC8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EF5" w:rsidRDefault="00D63EF5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BC8" w:rsidRPr="00D63EF5" w:rsidRDefault="00D63EF5" w:rsidP="00D63E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26ABD">
        <w:rPr>
          <w:rFonts w:ascii="Times New Roman" w:hAnsi="Times New Roman"/>
          <w:b/>
          <w:i/>
          <w:sz w:val="24"/>
          <w:szCs w:val="24"/>
        </w:rPr>
        <w:t xml:space="preserve">A </w:t>
      </w:r>
      <w:proofErr w:type="spellStart"/>
      <w:r w:rsidRPr="00326ABD">
        <w:rPr>
          <w:rFonts w:ascii="Times New Roman" w:hAnsi="Times New Roman"/>
          <w:b/>
          <w:i/>
          <w:sz w:val="24"/>
          <w:szCs w:val="24"/>
        </w:rPr>
        <w:t>fogvatartási</w:t>
      </w:r>
      <w:proofErr w:type="spellEnd"/>
      <w:r w:rsidRPr="00326ABD">
        <w:rPr>
          <w:rFonts w:ascii="Times New Roman" w:hAnsi="Times New Roman"/>
          <w:b/>
          <w:i/>
          <w:sz w:val="24"/>
          <w:szCs w:val="24"/>
        </w:rPr>
        <w:t xml:space="preserve"> szakterületet kiemelten érintő módosítások</w:t>
      </w: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EF5" w:rsidRPr="00D63EF5" w:rsidRDefault="00D63EF5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63EF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D63EF5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D63EF5">
        <w:rPr>
          <w:rFonts w:ascii="Times New Roman" w:hAnsi="Times New Roman"/>
          <w:i/>
          <w:sz w:val="24"/>
          <w:szCs w:val="24"/>
        </w:rPr>
        <w:t>. 11. § (2) bekezdése helyébe a következő rendelk</w:t>
      </w:r>
      <w:r w:rsidR="00FE4C15">
        <w:rPr>
          <w:rFonts w:ascii="Times New Roman" w:hAnsi="Times New Roman"/>
          <w:i/>
          <w:sz w:val="24"/>
          <w:szCs w:val="24"/>
        </w:rPr>
        <w:t>ezés lép</w:t>
      </w:r>
      <w:r w:rsidRPr="00D63EF5">
        <w:rPr>
          <w:rFonts w:ascii="Times New Roman" w:hAnsi="Times New Roman"/>
          <w:i/>
          <w:sz w:val="24"/>
          <w:szCs w:val="24"/>
        </w:rPr>
        <w:t>:</w:t>
      </w:r>
    </w:p>
    <w:p w:rsidR="00D63EF5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D63EF5" w:rsidRPr="00D63EF5">
        <w:rPr>
          <w:rFonts w:ascii="Times New Roman" w:hAnsi="Times New Roman"/>
          <w:i/>
          <w:sz w:val="24"/>
          <w:szCs w:val="24"/>
        </w:rPr>
        <w:t>Az elítélt és az egyéb jogcímen fogvatartott védőjével, valamint büntetőügyben eljáró ügyv</w:t>
      </w:r>
      <w:r w:rsidR="00D63EF5" w:rsidRPr="00D63EF5">
        <w:rPr>
          <w:rFonts w:ascii="Times New Roman" w:hAnsi="Times New Roman"/>
          <w:i/>
          <w:sz w:val="24"/>
          <w:szCs w:val="24"/>
        </w:rPr>
        <w:t>é</w:t>
      </w:r>
      <w:r w:rsidR="00D63EF5" w:rsidRPr="00D63EF5">
        <w:rPr>
          <w:rFonts w:ascii="Times New Roman" w:hAnsi="Times New Roman"/>
          <w:i/>
          <w:sz w:val="24"/>
          <w:szCs w:val="24"/>
        </w:rPr>
        <w:t xml:space="preserve">di tevékenység gyakorlására jogosult jogi képviselőjével mind írásban, mind szóban és – a </w:t>
      </w:r>
      <w:proofErr w:type="spellStart"/>
      <w:r w:rsidR="00D63EF5" w:rsidRPr="00D63EF5">
        <w:rPr>
          <w:rFonts w:ascii="Times New Roman" w:hAnsi="Times New Roman"/>
          <w:i/>
          <w:sz w:val="24"/>
          <w:szCs w:val="24"/>
        </w:rPr>
        <w:t>fogvatartást</w:t>
      </w:r>
      <w:proofErr w:type="spellEnd"/>
      <w:r w:rsidR="00D63EF5" w:rsidRPr="00D63EF5">
        <w:rPr>
          <w:rFonts w:ascii="Times New Roman" w:hAnsi="Times New Roman"/>
          <w:i/>
          <w:sz w:val="24"/>
          <w:szCs w:val="24"/>
        </w:rPr>
        <w:t xml:space="preserve"> foganatosító szerv rendjének a megtartásával – személyesen, ellenőrzés nélkül érintkezhet.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891A79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P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jogszabály </w:t>
      </w:r>
      <w:r w:rsidRPr="00D63EF5">
        <w:rPr>
          <w:rFonts w:ascii="Times New Roman" w:hAnsi="Times New Roman"/>
          <w:sz w:val="24"/>
          <w:szCs w:val="24"/>
        </w:rPr>
        <w:t>egyértelműsítette, hogy a fogvatartott védőjén túl a büntetőügyben eljáró üg</w:t>
      </w:r>
      <w:r w:rsidRPr="00D63EF5">
        <w:rPr>
          <w:rFonts w:ascii="Times New Roman" w:hAnsi="Times New Roman"/>
          <w:sz w:val="24"/>
          <w:szCs w:val="24"/>
        </w:rPr>
        <w:t>y</w:t>
      </w:r>
      <w:r w:rsidRPr="00D63EF5">
        <w:rPr>
          <w:rFonts w:ascii="Times New Roman" w:hAnsi="Times New Roman"/>
          <w:sz w:val="24"/>
          <w:szCs w:val="24"/>
        </w:rPr>
        <w:t>védi tevékenység gyakorlására jogosult jogi képviselőjével írásban, szóban és személyesen, ellenőrzés nélkül érintkezhet.</w:t>
      </w: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Pr="00D63EF5" w:rsidRDefault="00891A79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C15" w:rsidRPr="00FE4C15" w:rsidRDefault="00D63EF5" w:rsidP="00FE4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4C1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FE4C15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FE4C15">
        <w:rPr>
          <w:rFonts w:ascii="Times New Roman" w:hAnsi="Times New Roman"/>
          <w:i/>
          <w:sz w:val="24"/>
          <w:szCs w:val="24"/>
        </w:rPr>
        <w:t xml:space="preserve">. 11. § (5) </w:t>
      </w:r>
      <w:r w:rsidR="00FE4C15" w:rsidRPr="00FE4C15">
        <w:rPr>
          <w:rFonts w:ascii="Times New Roman" w:hAnsi="Times New Roman"/>
          <w:i/>
          <w:sz w:val="24"/>
          <w:szCs w:val="24"/>
        </w:rPr>
        <w:t>bekezdése helyébe a következő rendelk</w:t>
      </w:r>
      <w:r w:rsidR="00FE4C15">
        <w:rPr>
          <w:rFonts w:ascii="Times New Roman" w:hAnsi="Times New Roman"/>
          <w:i/>
          <w:sz w:val="24"/>
          <w:szCs w:val="24"/>
        </w:rPr>
        <w:t>ezés lép</w:t>
      </w:r>
      <w:r w:rsidR="00FE4C15" w:rsidRPr="00FE4C15">
        <w:rPr>
          <w:rFonts w:ascii="Times New Roman" w:hAnsi="Times New Roman"/>
          <w:i/>
          <w:sz w:val="24"/>
          <w:szCs w:val="24"/>
        </w:rPr>
        <w:t>:</w:t>
      </w:r>
    </w:p>
    <w:p w:rsidR="00D63EF5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D63EF5" w:rsidRPr="00D63EF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="00D63EF5" w:rsidRPr="00D63EF5">
        <w:rPr>
          <w:rFonts w:ascii="Times New Roman" w:hAnsi="Times New Roman"/>
          <w:i/>
          <w:sz w:val="24"/>
          <w:szCs w:val="24"/>
        </w:rPr>
        <w:t>fogvatartással</w:t>
      </w:r>
      <w:proofErr w:type="spellEnd"/>
      <w:r w:rsidR="00D63EF5" w:rsidRPr="00D63EF5">
        <w:rPr>
          <w:rFonts w:ascii="Times New Roman" w:hAnsi="Times New Roman"/>
          <w:i/>
          <w:sz w:val="24"/>
          <w:szCs w:val="24"/>
        </w:rPr>
        <w:t xml:space="preserve"> kapcsolatos ügyben az elítélt vagy az egyéb jogcímen fogvatartott képvis</w:t>
      </w:r>
      <w:r w:rsidR="00D63EF5" w:rsidRPr="00D63EF5">
        <w:rPr>
          <w:rFonts w:ascii="Times New Roman" w:hAnsi="Times New Roman"/>
          <w:i/>
          <w:sz w:val="24"/>
          <w:szCs w:val="24"/>
        </w:rPr>
        <w:t>e</w:t>
      </w:r>
      <w:r w:rsidR="00D63EF5" w:rsidRPr="00D63EF5">
        <w:rPr>
          <w:rFonts w:ascii="Times New Roman" w:hAnsi="Times New Roman"/>
          <w:i/>
          <w:sz w:val="24"/>
          <w:szCs w:val="24"/>
        </w:rPr>
        <w:t>lőt hatalmazhat meg, akinek a képviseleti jogosultságát igazolni kell. A képviselő tevékenys</w:t>
      </w:r>
      <w:r w:rsidR="00D63EF5" w:rsidRPr="00D63EF5">
        <w:rPr>
          <w:rFonts w:ascii="Times New Roman" w:hAnsi="Times New Roman"/>
          <w:i/>
          <w:sz w:val="24"/>
          <w:szCs w:val="24"/>
        </w:rPr>
        <w:t>é</w:t>
      </w:r>
      <w:r w:rsidR="00D63EF5" w:rsidRPr="00D63EF5">
        <w:rPr>
          <w:rFonts w:ascii="Times New Roman" w:hAnsi="Times New Roman"/>
          <w:i/>
          <w:sz w:val="24"/>
          <w:szCs w:val="24"/>
        </w:rPr>
        <w:t xml:space="preserve">ge nem sértheti vagy veszélyeztetheti a </w:t>
      </w:r>
      <w:proofErr w:type="spellStart"/>
      <w:r w:rsidR="00D63EF5" w:rsidRPr="00D63EF5">
        <w:rPr>
          <w:rFonts w:ascii="Times New Roman" w:hAnsi="Times New Roman"/>
          <w:i/>
          <w:sz w:val="24"/>
          <w:szCs w:val="24"/>
        </w:rPr>
        <w:t>fogvatartás</w:t>
      </w:r>
      <w:proofErr w:type="spellEnd"/>
      <w:r w:rsidR="00D63EF5" w:rsidRPr="00D63EF5">
        <w:rPr>
          <w:rFonts w:ascii="Times New Roman" w:hAnsi="Times New Roman"/>
          <w:i/>
          <w:sz w:val="24"/>
          <w:szCs w:val="24"/>
        </w:rPr>
        <w:t xml:space="preserve"> biztonságát, illetve a végrehajtás rendjét. Nem járhat el képviselőként az elítélt vagy az egyéb jogcímen fogvatartott, továbbá az, akit a rendelkezési jogkör gyakorlója vagy a végrehajtásért felelős szerv vezetője a fogvatartottal való kapcsolattartásból kizárt.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891A79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fentiek </w:t>
      </w:r>
      <w:r w:rsidRPr="00D63EF5">
        <w:rPr>
          <w:rFonts w:ascii="Times New Roman" w:hAnsi="Times New Roman"/>
          <w:sz w:val="24"/>
          <w:szCs w:val="24"/>
        </w:rPr>
        <w:t>alapján nem járhat el képviselőként az elítélt vagy az egyéb jogcímen fogvatartott.</w:t>
      </w: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C15" w:rsidRPr="00FE4C15" w:rsidRDefault="00D63EF5" w:rsidP="00FE4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4C1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FE4C15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FE4C15">
        <w:rPr>
          <w:rFonts w:ascii="Times New Roman" w:hAnsi="Times New Roman"/>
          <w:i/>
          <w:sz w:val="24"/>
          <w:szCs w:val="24"/>
        </w:rPr>
        <w:t xml:space="preserve">. 11. § (6) </w:t>
      </w:r>
      <w:r w:rsidR="00FE4C15" w:rsidRPr="00FE4C15">
        <w:rPr>
          <w:rFonts w:ascii="Times New Roman" w:hAnsi="Times New Roman"/>
          <w:i/>
          <w:sz w:val="24"/>
          <w:szCs w:val="24"/>
        </w:rPr>
        <w:t>bekezdése helyébe a következő rendelkezés lép:</w:t>
      </w:r>
    </w:p>
    <w:p w:rsidR="00FE4C15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FE4C15" w:rsidRPr="00FE4C1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="00FE4C15" w:rsidRPr="00FE4C15">
        <w:rPr>
          <w:rFonts w:ascii="Times New Roman" w:hAnsi="Times New Roman"/>
          <w:i/>
          <w:sz w:val="24"/>
          <w:szCs w:val="24"/>
        </w:rPr>
        <w:t>fogvatartással</w:t>
      </w:r>
      <w:proofErr w:type="spellEnd"/>
      <w:r w:rsidR="00FE4C15" w:rsidRPr="00FE4C15">
        <w:rPr>
          <w:rFonts w:ascii="Times New Roman" w:hAnsi="Times New Roman"/>
          <w:i/>
          <w:sz w:val="24"/>
          <w:szCs w:val="24"/>
        </w:rPr>
        <w:t xml:space="preserve"> kapcsolatos ügyben vagy bármely más ügyben az elítélt és az egyéb jogc</w:t>
      </w:r>
      <w:r w:rsidR="00FE4C15" w:rsidRPr="00FE4C15">
        <w:rPr>
          <w:rFonts w:ascii="Times New Roman" w:hAnsi="Times New Roman"/>
          <w:i/>
          <w:sz w:val="24"/>
          <w:szCs w:val="24"/>
        </w:rPr>
        <w:t>í</w:t>
      </w:r>
      <w:r w:rsidR="00FE4C15" w:rsidRPr="00FE4C15">
        <w:rPr>
          <w:rFonts w:ascii="Times New Roman" w:hAnsi="Times New Roman"/>
          <w:i/>
          <w:sz w:val="24"/>
          <w:szCs w:val="24"/>
        </w:rPr>
        <w:t xml:space="preserve">men fogvatartott – a (2) bekezdésben meghatározott jogi képviselőn kívül – képviselőjével mind írásban, mind szóban és – a </w:t>
      </w:r>
      <w:proofErr w:type="spellStart"/>
      <w:r w:rsidR="00FE4C15" w:rsidRPr="00FE4C15">
        <w:rPr>
          <w:rFonts w:ascii="Times New Roman" w:hAnsi="Times New Roman"/>
          <w:i/>
          <w:sz w:val="24"/>
          <w:szCs w:val="24"/>
        </w:rPr>
        <w:t>fogvatartást</w:t>
      </w:r>
      <w:proofErr w:type="spellEnd"/>
      <w:r w:rsidR="00FE4C15" w:rsidRPr="00FE4C15">
        <w:rPr>
          <w:rFonts w:ascii="Times New Roman" w:hAnsi="Times New Roman"/>
          <w:i/>
          <w:sz w:val="24"/>
          <w:szCs w:val="24"/>
        </w:rPr>
        <w:t xml:space="preserve"> foganatosító szerv rendjének a megtartásával – a látogatás során személyesen, ellenőrzés mellett érintkezhet. Nem ellenőrizhető a személyes kapcsolattartás az érintett </w:t>
      </w:r>
      <w:proofErr w:type="spellStart"/>
      <w:r w:rsidR="00FE4C15" w:rsidRPr="00FE4C15">
        <w:rPr>
          <w:rFonts w:ascii="Times New Roman" w:hAnsi="Times New Roman"/>
          <w:i/>
          <w:sz w:val="24"/>
          <w:szCs w:val="24"/>
        </w:rPr>
        <w:t>bv</w:t>
      </w:r>
      <w:proofErr w:type="spellEnd"/>
      <w:r w:rsidR="00FE4C15" w:rsidRPr="00FE4C15">
        <w:rPr>
          <w:rFonts w:ascii="Times New Roman" w:hAnsi="Times New Roman"/>
          <w:i/>
          <w:sz w:val="24"/>
          <w:szCs w:val="24"/>
        </w:rPr>
        <w:t>. intézet eljárásával kapcsolatban az elítélt vagy az egyéb jogc</w:t>
      </w:r>
      <w:r w:rsidR="00FE4C15" w:rsidRPr="00FE4C15">
        <w:rPr>
          <w:rFonts w:ascii="Times New Roman" w:hAnsi="Times New Roman"/>
          <w:i/>
          <w:sz w:val="24"/>
          <w:szCs w:val="24"/>
        </w:rPr>
        <w:t>í</w:t>
      </w:r>
      <w:r w:rsidR="00FE4C15" w:rsidRPr="00FE4C15">
        <w:rPr>
          <w:rFonts w:ascii="Times New Roman" w:hAnsi="Times New Roman"/>
          <w:i/>
          <w:sz w:val="24"/>
          <w:szCs w:val="24"/>
        </w:rPr>
        <w:t>men fogvatartott és őt nemzetközi szerződéssel létrehozott emberi jogi szerv, így különösen az Emberi Jogok Európai Bírósága (a továbbiakban: EJEB) elé terjesztett ügyben képviselő személy között, kivéve abban az esetben, ha a képviselő az elítélt, vagy az egyéb jogcímen fogvatartott hozzátartozója.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891A79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Pr="00D63EF5" w:rsidRDefault="00FE4C1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módosítás</w:t>
      </w:r>
      <w:r w:rsidR="00D63EF5" w:rsidRPr="00D63EF5">
        <w:rPr>
          <w:rFonts w:ascii="Times New Roman" w:hAnsi="Times New Roman"/>
          <w:sz w:val="24"/>
          <w:szCs w:val="24"/>
        </w:rPr>
        <w:t xml:space="preserve"> egyértelműsítette, hogy a büntetőügyben eljáró ügyvédi tevékenység gyakorlás</w:t>
      </w:r>
      <w:r w:rsidR="00D63EF5" w:rsidRPr="00D63EF5">
        <w:rPr>
          <w:rFonts w:ascii="Times New Roman" w:hAnsi="Times New Roman"/>
          <w:sz w:val="24"/>
          <w:szCs w:val="24"/>
        </w:rPr>
        <w:t>á</w:t>
      </w:r>
      <w:r w:rsidR="00D63EF5" w:rsidRPr="00D63EF5">
        <w:rPr>
          <w:rFonts w:ascii="Times New Roman" w:hAnsi="Times New Roman"/>
          <w:sz w:val="24"/>
          <w:szCs w:val="24"/>
        </w:rPr>
        <w:t xml:space="preserve">ra jogosult jogi képviselőre nem vonatkoznak a jelzett bekezdésben megfogalmazottak. </w:t>
      </w:r>
    </w:p>
    <w:p w:rsidR="00FE4C15" w:rsidRPr="00FE4C15" w:rsidRDefault="00D63EF5" w:rsidP="00FE4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4C1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FE4C15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FE4C15">
        <w:rPr>
          <w:rFonts w:ascii="Times New Roman" w:hAnsi="Times New Roman"/>
          <w:i/>
          <w:sz w:val="24"/>
          <w:szCs w:val="24"/>
        </w:rPr>
        <w:t xml:space="preserve">. 11. § (7) </w:t>
      </w:r>
      <w:r w:rsidR="00FE4C15" w:rsidRPr="00FE4C15">
        <w:rPr>
          <w:rFonts w:ascii="Times New Roman" w:hAnsi="Times New Roman"/>
          <w:i/>
          <w:sz w:val="24"/>
          <w:szCs w:val="24"/>
        </w:rPr>
        <w:t>bekezdése helyébe a következő rendelkezés lép:</w:t>
      </w:r>
    </w:p>
    <w:p w:rsidR="00FE4C15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FE4C15" w:rsidRPr="00FE4C15">
        <w:rPr>
          <w:rFonts w:ascii="Times New Roman" w:hAnsi="Times New Roman"/>
          <w:i/>
          <w:sz w:val="24"/>
          <w:szCs w:val="24"/>
        </w:rPr>
        <w:t>Telefonon vagy telekommunikációs eszköz útján történő kapcsolattartás során, ha a beszé</w:t>
      </w:r>
      <w:r w:rsidR="00FE4C15" w:rsidRPr="00FE4C15">
        <w:rPr>
          <w:rFonts w:ascii="Times New Roman" w:hAnsi="Times New Roman"/>
          <w:i/>
          <w:sz w:val="24"/>
          <w:szCs w:val="24"/>
        </w:rPr>
        <w:t>l</w:t>
      </w:r>
      <w:r w:rsidR="00FE4C15" w:rsidRPr="00FE4C15">
        <w:rPr>
          <w:rFonts w:ascii="Times New Roman" w:hAnsi="Times New Roman"/>
          <w:i/>
          <w:sz w:val="24"/>
          <w:szCs w:val="24"/>
        </w:rPr>
        <w:t>getés nem ellenőrizhető, a büntetés-végrehajtásért felelős szerv jogosult a hívást kezdemény</w:t>
      </w:r>
      <w:r w:rsidR="00FE4C15" w:rsidRPr="00FE4C15">
        <w:rPr>
          <w:rFonts w:ascii="Times New Roman" w:hAnsi="Times New Roman"/>
          <w:i/>
          <w:sz w:val="24"/>
          <w:szCs w:val="24"/>
        </w:rPr>
        <w:t>e</w:t>
      </w:r>
      <w:r w:rsidR="00FE4C15" w:rsidRPr="00FE4C15">
        <w:rPr>
          <w:rFonts w:ascii="Times New Roman" w:hAnsi="Times New Roman"/>
          <w:i/>
          <w:sz w:val="24"/>
          <w:szCs w:val="24"/>
        </w:rPr>
        <w:t>ző védő vagy képviselő, illetve az elítélt vagy az egyéb jogcímen fogvatartott híváskezdem</w:t>
      </w:r>
      <w:r w:rsidR="00FE4C15" w:rsidRPr="00FE4C15">
        <w:rPr>
          <w:rFonts w:ascii="Times New Roman" w:hAnsi="Times New Roman"/>
          <w:i/>
          <w:sz w:val="24"/>
          <w:szCs w:val="24"/>
        </w:rPr>
        <w:t>é</w:t>
      </w:r>
      <w:r w:rsidR="00FE4C15" w:rsidRPr="00FE4C15">
        <w:rPr>
          <w:rFonts w:ascii="Times New Roman" w:hAnsi="Times New Roman"/>
          <w:i/>
          <w:sz w:val="24"/>
          <w:szCs w:val="24"/>
        </w:rPr>
        <w:t>nyezése esetén a hívott fél személyazonosságáról meggyőződni, ennek érdekében a beszélgetés megszakítható.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891A79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Pr="00D63EF5" w:rsidRDefault="00FE4C1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bekezdés</w:t>
      </w:r>
      <w:r w:rsidR="00D63EF5" w:rsidRPr="00D63EF5">
        <w:rPr>
          <w:rFonts w:ascii="Times New Roman" w:hAnsi="Times New Roman"/>
          <w:sz w:val="24"/>
          <w:szCs w:val="24"/>
        </w:rPr>
        <w:t xml:space="preserve"> kiegészült azzal, hogy a telefonon történő kapcsolattartáson túl a telekommunik</w:t>
      </w:r>
      <w:r w:rsidR="00D63EF5" w:rsidRPr="00D63EF5">
        <w:rPr>
          <w:rFonts w:ascii="Times New Roman" w:hAnsi="Times New Roman"/>
          <w:sz w:val="24"/>
          <w:szCs w:val="24"/>
        </w:rPr>
        <w:t>á</w:t>
      </w:r>
      <w:r w:rsidR="00D63EF5" w:rsidRPr="00D63EF5">
        <w:rPr>
          <w:rFonts w:ascii="Times New Roman" w:hAnsi="Times New Roman"/>
          <w:sz w:val="24"/>
          <w:szCs w:val="24"/>
        </w:rPr>
        <w:t xml:space="preserve">ciós eszköz útján történő kapcsolattartás során is jogosult a </w:t>
      </w:r>
      <w:proofErr w:type="spellStart"/>
      <w:r w:rsidR="00D63EF5" w:rsidRPr="00D63EF5">
        <w:rPr>
          <w:rFonts w:ascii="Times New Roman" w:hAnsi="Times New Roman"/>
          <w:sz w:val="24"/>
          <w:szCs w:val="24"/>
        </w:rPr>
        <w:t>bv</w:t>
      </w:r>
      <w:proofErr w:type="spellEnd"/>
      <w:r w:rsidR="00D63EF5" w:rsidRPr="00D63EF5">
        <w:rPr>
          <w:rFonts w:ascii="Times New Roman" w:hAnsi="Times New Roman"/>
          <w:sz w:val="24"/>
          <w:szCs w:val="24"/>
        </w:rPr>
        <w:t>. szerv a hívott fél személyaz</w:t>
      </w:r>
      <w:r w:rsidR="00D63EF5" w:rsidRPr="00D63EF5">
        <w:rPr>
          <w:rFonts w:ascii="Times New Roman" w:hAnsi="Times New Roman"/>
          <w:sz w:val="24"/>
          <w:szCs w:val="24"/>
        </w:rPr>
        <w:t>o</w:t>
      </w:r>
      <w:r w:rsidR="00D63EF5" w:rsidRPr="00D63EF5">
        <w:rPr>
          <w:rFonts w:ascii="Times New Roman" w:hAnsi="Times New Roman"/>
          <w:sz w:val="24"/>
          <w:szCs w:val="24"/>
        </w:rPr>
        <w:t>nosságának beazonosítására.</w:t>
      </w: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EF5" w:rsidRP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EF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D63EF5">
        <w:rPr>
          <w:rFonts w:ascii="Times New Roman" w:hAnsi="Times New Roman"/>
          <w:sz w:val="24"/>
          <w:szCs w:val="24"/>
        </w:rPr>
        <w:t>Bv.tv</w:t>
      </w:r>
      <w:proofErr w:type="spellEnd"/>
      <w:r w:rsidRPr="00D63EF5">
        <w:rPr>
          <w:rFonts w:ascii="Times New Roman" w:hAnsi="Times New Roman"/>
          <w:sz w:val="24"/>
          <w:szCs w:val="24"/>
        </w:rPr>
        <w:t xml:space="preserve">. teljes szövegezésében a „fülkében vagy rácson keresztül” szövegrész módosításra került, helyébe biztonsági beszélőfülke lépett. </w:t>
      </w: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Pr="00D63EF5" w:rsidRDefault="00891A79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C15" w:rsidRPr="00FE4C15" w:rsidRDefault="00D63EF5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4C1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FE4C15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FE4C15">
        <w:rPr>
          <w:rFonts w:ascii="Times New Roman" w:hAnsi="Times New Roman"/>
          <w:i/>
          <w:sz w:val="24"/>
          <w:szCs w:val="24"/>
        </w:rPr>
        <w:t xml:space="preserve">. 109/B. (4) bekezdés e) pontja </w:t>
      </w:r>
      <w:r w:rsidR="00FE4C15" w:rsidRPr="00FE4C15">
        <w:rPr>
          <w:rFonts w:ascii="Times New Roman" w:hAnsi="Times New Roman"/>
          <w:i/>
          <w:sz w:val="24"/>
          <w:szCs w:val="24"/>
        </w:rPr>
        <w:t>helyébe a következő rendelkezés lép:</w:t>
      </w:r>
    </w:p>
    <w:p w:rsidR="00FE4C15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FE4C15" w:rsidRPr="00FE4C15">
        <w:rPr>
          <w:rFonts w:ascii="Times New Roman" w:hAnsi="Times New Roman"/>
          <w:i/>
          <w:sz w:val="24"/>
          <w:szCs w:val="24"/>
        </w:rPr>
        <w:t>Az első alkalommal végrehajtandó szabadságvesztésre ítéltek részlegén a végrehajtás rendje II. kategória-besorolás szabályaihoz igazodik azzal, hogy az elítélt  az elítéltet más speciális részlegre helyezik.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123451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Pr="00D63EF5" w:rsidRDefault="00FE4C1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módosítás </w:t>
      </w:r>
      <w:r w:rsidR="00D63EF5" w:rsidRPr="00D63EF5">
        <w:rPr>
          <w:rFonts w:ascii="Times New Roman" w:hAnsi="Times New Roman"/>
          <w:sz w:val="24"/>
          <w:szCs w:val="24"/>
        </w:rPr>
        <w:t xml:space="preserve">alapján az első alkalommal végrehajtandó szabadságvesztésre ítéltek részlegéről az elítéltet ki kell helyezni, ha más speciális részlegre helyezik. </w:t>
      </w: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Pr="00D63EF5" w:rsidRDefault="00891A79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C15" w:rsidRPr="00FE4C15" w:rsidRDefault="00D63EF5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4C15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FE4C15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FE4C15">
        <w:rPr>
          <w:rFonts w:ascii="Times New Roman" w:hAnsi="Times New Roman"/>
          <w:i/>
          <w:sz w:val="24"/>
          <w:szCs w:val="24"/>
        </w:rPr>
        <w:t xml:space="preserve">. 155. § (4) </w:t>
      </w:r>
      <w:r w:rsidR="00FE4C15" w:rsidRPr="00FE4C15">
        <w:rPr>
          <w:rFonts w:ascii="Times New Roman" w:hAnsi="Times New Roman"/>
          <w:i/>
          <w:sz w:val="24"/>
          <w:szCs w:val="24"/>
        </w:rPr>
        <w:t>bekezdése helyébe a következő rendelkezés lép:</w:t>
      </w:r>
    </w:p>
    <w:p w:rsidR="00FE4C15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FE4C15" w:rsidRPr="00FE4C15">
        <w:rPr>
          <w:rFonts w:ascii="Times New Roman" w:hAnsi="Times New Roman"/>
          <w:i/>
          <w:sz w:val="24"/>
          <w:szCs w:val="24"/>
        </w:rPr>
        <w:t xml:space="preserve">Az elítéltet az évszaknak megfelelő formaruhával, lábbelivel és kérelmére alsóruházattal kell ellátni. Ha a </w:t>
      </w:r>
      <w:proofErr w:type="spellStart"/>
      <w:r w:rsidR="00FE4C15" w:rsidRPr="00FE4C15">
        <w:rPr>
          <w:rFonts w:ascii="Times New Roman" w:hAnsi="Times New Roman"/>
          <w:i/>
          <w:sz w:val="24"/>
          <w:szCs w:val="24"/>
        </w:rPr>
        <w:t>bv</w:t>
      </w:r>
      <w:proofErr w:type="spellEnd"/>
      <w:r w:rsidR="00FE4C15" w:rsidRPr="00FE4C15">
        <w:rPr>
          <w:rFonts w:ascii="Times New Roman" w:hAnsi="Times New Roman"/>
          <w:i/>
          <w:sz w:val="24"/>
          <w:szCs w:val="24"/>
        </w:rPr>
        <w:t>. intézet ideiglenesen nem tud formaruhát biztosítani, ennek idejére az elítélt a saját ruháját viselheti.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123451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Pr="00D63EF5" w:rsidRDefault="005B7A7A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Változott</w:t>
      </w:r>
      <w:r w:rsidR="00D63EF5" w:rsidRPr="00D63EF5">
        <w:rPr>
          <w:rFonts w:ascii="Times New Roman" w:hAnsi="Times New Roman"/>
          <w:sz w:val="24"/>
          <w:szCs w:val="24"/>
        </w:rPr>
        <w:t xml:space="preserve"> a fogvatartottak alsóruházattal kapcsolatos kötelezettsége. A módosítás alapján a fogvatartott kérelmére kell biztosítani azt a </w:t>
      </w:r>
      <w:proofErr w:type="spellStart"/>
      <w:r w:rsidR="00D63EF5" w:rsidRPr="00D63EF5">
        <w:rPr>
          <w:rFonts w:ascii="Times New Roman" w:hAnsi="Times New Roman"/>
          <w:sz w:val="24"/>
          <w:szCs w:val="24"/>
        </w:rPr>
        <w:t>bv</w:t>
      </w:r>
      <w:proofErr w:type="spellEnd"/>
      <w:r w:rsidR="00D63EF5" w:rsidRPr="00D63EF5">
        <w:rPr>
          <w:rFonts w:ascii="Times New Roman" w:hAnsi="Times New Roman"/>
          <w:sz w:val="24"/>
          <w:szCs w:val="24"/>
        </w:rPr>
        <w:t xml:space="preserve">. intézetnek. </w:t>
      </w: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Pr="00D63EF5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5B7A7A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5B7A7A">
        <w:rPr>
          <w:rFonts w:ascii="Times New Roman" w:hAnsi="Times New Roman"/>
          <w:i/>
          <w:sz w:val="24"/>
          <w:szCs w:val="24"/>
        </w:rPr>
        <w:t>. 172/A. § (1)-(9) bekezdése helyébe a következő rendelkezések lépnek: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Pr="005B7A7A">
        <w:rPr>
          <w:rFonts w:ascii="Times New Roman" w:hAnsi="Times New Roman"/>
          <w:i/>
          <w:sz w:val="24"/>
          <w:szCs w:val="24"/>
        </w:rPr>
        <w:t>(1) A kapcsolattartás emberi döntést támogató informatikai alkalmazással is ellenőrizhető. Az ellenőrzés a kapcsolattartásra való jogosultság vizsgálata körében a kapcsolattartó ar</w:t>
      </w:r>
      <w:r w:rsidRPr="005B7A7A">
        <w:rPr>
          <w:rFonts w:ascii="Times New Roman" w:hAnsi="Times New Roman"/>
          <w:i/>
          <w:sz w:val="24"/>
          <w:szCs w:val="24"/>
        </w:rPr>
        <w:t>c</w:t>
      </w:r>
      <w:r w:rsidRPr="005B7A7A">
        <w:rPr>
          <w:rFonts w:ascii="Times New Roman" w:hAnsi="Times New Roman"/>
          <w:i/>
          <w:sz w:val="24"/>
          <w:szCs w:val="24"/>
        </w:rPr>
        <w:t>képmás- és hangazonosítására, valamint a kommunikáció tartalmára is kiterjed. Ez esetben, ha a kapcsolattartásra azért nem kerülhet sor, mert a kapcsolattartó személyazonosságát ill</w:t>
      </w:r>
      <w:r w:rsidRPr="005B7A7A">
        <w:rPr>
          <w:rFonts w:ascii="Times New Roman" w:hAnsi="Times New Roman"/>
          <w:i/>
          <w:sz w:val="24"/>
          <w:szCs w:val="24"/>
        </w:rPr>
        <w:t>e</w:t>
      </w:r>
      <w:r w:rsidRPr="005B7A7A">
        <w:rPr>
          <w:rFonts w:ascii="Times New Roman" w:hAnsi="Times New Roman"/>
          <w:i/>
          <w:sz w:val="24"/>
          <w:szCs w:val="24"/>
        </w:rPr>
        <w:t>tően kétség merül fel, vagy a személy nem azonos a jogosulttal, az erről való döntést a szem</w:t>
      </w:r>
      <w:r w:rsidRPr="005B7A7A">
        <w:rPr>
          <w:rFonts w:ascii="Times New Roman" w:hAnsi="Times New Roman"/>
          <w:i/>
          <w:sz w:val="24"/>
          <w:szCs w:val="24"/>
        </w:rPr>
        <w:t>é</w:t>
      </w:r>
      <w:r w:rsidRPr="005B7A7A">
        <w:rPr>
          <w:rFonts w:ascii="Times New Roman" w:hAnsi="Times New Roman"/>
          <w:i/>
          <w:sz w:val="24"/>
          <w:szCs w:val="24"/>
        </w:rPr>
        <w:t>lyi állomány tagja hozza meg. A telefonbeszélgetés és a telekommunikációs eszköz útján tört</w:t>
      </w:r>
      <w:r w:rsidRPr="005B7A7A">
        <w:rPr>
          <w:rFonts w:ascii="Times New Roman" w:hAnsi="Times New Roman"/>
          <w:i/>
          <w:sz w:val="24"/>
          <w:szCs w:val="24"/>
        </w:rPr>
        <w:t>é</w:t>
      </w:r>
      <w:r w:rsidRPr="005B7A7A">
        <w:rPr>
          <w:rFonts w:ascii="Times New Roman" w:hAnsi="Times New Roman"/>
          <w:i/>
          <w:sz w:val="24"/>
          <w:szCs w:val="24"/>
        </w:rPr>
        <w:t>nő kapcsolattartás során felmerülő okból a kapcsolattartást az informatikai alkalmazás kö</w:t>
      </w:r>
      <w:r w:rsidRPr="005B7A7A">
        <w:rPr>
          <w:rFonts w:ascii="Times New Roman" w:hAnsi="Times New Roman"/>
          <w:i/>
          <w:sz w:val="24"/>
          <w:szCs w:val="24"/>
        </w:rPr>
        <w:t>z</w:t>
      </w:r>
      <w:r w:rsidRPr="005B7A7A">
        <w:rPr>
          <w:rFonts w:ascii="Times New Roman" w:hAnsi="Times New Roman"/>
          <w:i/>
          <w:sz w:val="24"/>
          <w:szCs w:val="24"/>
        </w:rPr>
        <w:t>vetlenül is megszakíthatja.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(2) Ha a telefonbeszélgetést és a telekommunikációs eszköz útján történő kapcsolattartást az informatikai eszköz emberi közreműködés nélkül ellenőrzi, az intézkedés jogszerűségének vizsgálata céljából a telefonbeszélgetés és a telekommunikációs eszköz útján történő kapcs</w:t>
      </w:r>
      <w:r w:rsidRPr="005B7A7A">
        <w:rPr>
          <w:rFonts w:ascii="Times New Roman" w:hAnsi="Times New Roman"/>
          <w:i/>
          <w:sz w:val="24"/>
          <w:szCs w:val="24"/>
        </w:rPr>
        <w:t>o</w:t>
      </w:r>
      <w:r w:rsidRPr="005B7A7A">
        <w:rPr>
          <w:rFonts w:ascii="Times New Roman" w:hAnsi="Times New Roman"/>
          <w:i/>
          <w:sz w:val="24"/>
          <w:szCs w:val="24"/>
        </w:rPr>
        <w:t>lattartás rögzíthető. A felvétel a kapcsolattartást követően nem kezelhető és azt törölni kell, kivéve, ha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a) </w:t>
      </w:r>
      <w:proofErr w:type="spellStart"/>
      <w:r w:rsidRPr="005B7A7A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5B7A7A">
        <w:rPr>
          <w:rFonts w:ascii="Times New Roman" w:hAnsi="Times New Roman"/>
          <w:i/>
          <w:sz w:val="24"/>
          <w:szCs w:val="24"/>
        </w:rPr>
        <w:t xml:space="preserve"> kapcsolattartás megszakítására került sor, vagy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lastRenderedPageBreak/>
        <w:t xml:space="preserve"> b) az ellenőrzés technikai végrehajtása érdekében szükséges.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(3) A kapcsolattartás megszakítása esetén a felvételt a büntetés-végrehajtási szervezet az intézkedés jogszerűsége vizsgálatának a lefolytatásáig, vagy ha az elítélt vagy a kapcsolatta</w:t>
      </w:r>
      <w:r w:rsidRPr="005B7A7A">
        <w:rPr>
          <w:rFonts w:ascii="Times New Roman" w:hAnsi="Times New Roman"/>
          <w:i/>
          <w:sz w:val="24"/>
          <w:szCs w:val="24"/>
        </w:rPr>
        <w:t>r</w:t>
      </w:r>
      <w:r w:rsidRPr="005B7A7A">
        <w:rPr>
          <w:rFonts w:ascii="Times New Roman" w:hAnsi="Times New Roman"/>
          <w:i/>
          <w:sz w:val="24"/>
          <w:szCs w:val="24"/>
        </w:rPr>
        <w:t>tó a jogszerűség vizsgálatáról hozott döntéssel szemben panaszt jelent be, a panasz elbírál</w:t>
      </w:r>
      <w:r w:rsidRPr="005B7A7A">
        <w:rPr>
          <w:rFonts w:ascii="Times New Roman" w:hAnsi="Times New Roman"/>
          <w:i/>
          <w:sz w:val="24"/>
          <w:szCs w:val="24"/>
        </w:rPr>
        <w:t>á</w:t>
      </w:r>
      <w:r w:rsidRPr="005B7A7A">
        <w:rPr>
          <w:rFonts w:ascii="Times New Roman" w:hAnsi="Times New Roman"/>
          <w:i/>
          <w:sz w:val="24"/>
          <w:szCs w:val="24"/>
        </w:rPr>
        <w:t>sáig kezeli.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(4) Az ellenőrzés informatikai eszközzel történő technikai végrehajtása érdekében a felvételt a büntetés-végrehajtási szervezet legfeljebb a kapcsolattartást követő huszonnégy óráig kez</w:t>
      </w:r>
      <w:r w:rsidRPr="005B7A7A">
        <w:rPr>
          <w:rFonts w:ascii="Times New Roman" w:hAnsi="Times New Roman"/>
          <w:i/>
          <w:sz w:val="24"/>
          <w:szCs w:val="24"/>
        </w:rPr>
        <w:t>e</w:t>
      </w:r>
      <w:r w:rsidRPr="005B7A7A">
        <w:rPr>
          <w:rFonts w:ascii="Times New Roman" w:hAnsi="Times New Roman"/>
          <w:i/>
          <w:sz w:val="24"/>
          <w:szCs w:val="24"/>
        </w:rPr>
        <w:t>li. Ha a technikai ellenőrzés megjelölt határidején belül az informatikai eszköz a kapcsolatta</w:t>
      </w:r>
      <w:r w:rsidRPr="005B7A7A">
        <w:rPr>
          <w:rFonts w:ascii="Times New Roman" w:hAnsi="Times New Roman"/>
          <w:i/>
          <w:sz w:val="24"/>
          <w:szCs w:val="24"/>
        </w:rPr>
        <w:t>r</w:t>
      </w:r>
      <w:r w:rsidRPr="005B7A7A">
        <w:rPr>
          <w:rFonts w:ascii="Times New Roman" w:hAnsi="Times New Roman"/>
          <w:i/>
          <w:sz w:val="24"/>
          <w:szCs w:val="24"/>
        </w:rPr>
        <w:t>tás megszakítására alapot adó körülmény, fegyelemsértés elkövetésének gyanúját vagy ren</w:t>
      </w:r>
      <w:r w:rsidRPr="005B7A7A">
        <w:rPr>
          <w:rFonts w:ascii="Times New Roman" w:hAnsi="Times New Roman"/>
          <w:i/>
          <w:sz w:val="24"/>
          <w:szCs w:val="24"/>
        </w:rPr>
        <w:t>d</w:t>
      </w:r>
      <w:r w:rsidRPr="005B7A7A">
        <w:rPr>
          <w:rFonts w:ascii="Times New Roman" w:hAnsi="Times New Roman"/>
          <w:i/>
          <w:sz w:val="24"/>
          <w:szCs w:val="24"/>
        </w:rPr>
        <w:t>kívüli esemény bekövetkezésnek kockázatát azonosítja, a felvételt a büntetés-végrehajtási szervezet a személyi állomány tagja által történő ellenőrzéséig, de legfeljebb öt munkanapig kezeli.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(5) Ha az ellenőrzés alapján a kapcsolattartás során elhangzottakkal összefüggésben fegy</w:t>
      </w:r>
      <w:r w:rsidRPr="005B7A7A">
        <w:rPr>
          <w:rFonts w:ascii="Times New Roman" w:hAnsi="Times New Roman"/>
          <w:i/>
          <w:sz w:val="24"/>
          <w:szCs w:val="24"/>
        </w:rPr>
        <w:t>e</w:t>
      </w:r>
      <w:r w:rsidRPr="005B7A7A">
        <w:rPr>
          <w:rFonts w:ascii="Times New Roman" w:hAnsi="Times New Roman"/>
          <w:i/>
          <w:sz w:val="24"/>
          <w:szCs w:val="24"/>
        </w:rPr>
        <w:t>lemsértés vagy bűncselekmény gyanúja merül fel, a felvétel tekintetében a 150. § (5)–(10) bekezdésében foglaltakat kell alkalmazni.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(6) A kapcsolattartás informatikai eszközzel történő ellenőrzéséről és a felvétel kezelésének szabályairól az elítéltet és a kapcsolattartót előzetesen tájékoztatni kell.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(7) A büntetés-végrehajtási szervezet a (2) bekezdés szerinti felvétel kezelése során köteles megtenni az ahhoz szükséges szervezési, technikai és egyéb adatbiztonsági intézkedéseket, hogy az érintett személy személyes adatai, így különösen magántitkai és magánéletének k</w:t>
      </w:r>
      <w:r w:rsidRPr="005B7A7A">
        <w:rPr>
          <w:rFonts w:ascii="Times New Roman" w:hAnsi="Times New Roman"/>
          <w:i/>
          <w:sz w:val="24"/>
          <w:szCs w:val="24"/>
        </w:rPr>
        <w:t>ö</w:t>
      </w:r>
      <w:r w:rsidRPr="005B7A7A">
        <w:rPr>
          <w:rFonts w:ascii="Times New Roman" w:hAnsi="Times New Roman"/>
          <w:i/>
          <w:sz w:val="24"/>
          <w:szCs w:val="24"/>
        </w:rPr>
        <w:t>rülményei ne jussanak illetéktelen személy tudomására.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(8) A kapcsolattartás informatikai alkalmazás útján történő közvetlen megszakításának jo</w:t>
      </w:r>
      <w:r w:rsidRPr="005B7A7A">
        <w:rPr>
          <w:rFonts w:ascii="Times New Roman" w:hAnsi="Times New Roman"/>
          <w:i/>
          <w:sz w:val="24"/>
          <w:szCs w:val="24"/>
        </w:rPr>
        <w:t>g</w:t>
      </w:r>
      <w:r w:rsidRPr="005B7A7A">
        <w:rPr>
          <w:rFonts w:ascii="Times New Roman" w:hAnsi="Times New Roman"/>
          <w:i/>
          <w:sz w:val="24"/>
          <w:szCs w:val="24"/>
        </w:rPr>
        <w:t xml:space="preserve">szerűségéről a személyi állománynak a </w:t>
      </w:r>
      <w:proofErr w:type="spellStart"/>
      <w:r w:rsidRPr="005B7A7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5B7A7A">
        <w:rPr>
          <w:rFonts w:ascii="Times New Roman" w:hAnsi="Times New Roman"/>
          <w:i/>
          <w:sz w:val="24"/>
          <w:szCs w:val="24"/>
        </w:rPr>
        <w:t>. intézet parancsnoka által megbízott tagja dönt.</w:t>
      </w:r>
    </w:p>
    <w:p w:rsidR="005B7A7A" w:rsidRPr="005B7A7A" w:rsidRDefault="005B7A7A" w:rsidP="005B7A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 (9) Ha a (8) bekezdés szerinti vizsgálat eredményeként vagy a panasz elbírálása nyomán az állapítható meg, hogy a kapcsolattartás megszakítása nem volt indokolt, a kapcsolattartás pótlására további egy alkalmat az adott vagy az azt követő hónapban biztosítani kell.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123451" w:rsidRDefault="005B7A7A" w:rsidP="00D63EF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3EF5" w:rsidRPr="00D63EF5" w:rsidRDefault="005B7A7A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63EF5" w:rsidRPr="00D63EF5">
        <w:rPr>
          <w:rFonts w:ascii="Times New Roman" w:hAnsi="Times New Roman"/>
          <w:sz w:val="24"/>
          <w:szCs w:val="24"/>
        </w:rPr>
        <w:t xml:space="preserve"> kapcsolattartás emberi döntést támogató informatikai alkalmazással történő ellenőrizésének lehetősége.</w:t>
      </w:r>
      <w:r>
        <w:rPr>
          <w:rFonts w:ascii="Times New Roman" w:hAnsi="Times New Roman"/>
          <w:sz w:val="24"/>
          <w:szCs w:val="24"/>
        </w:rPr>
        <w:t xml:space="preserve"> A módosítás </w:t>
      </w:r>
      <w:r w:rsidR="00D63EF5" w:rsidRPr="00D63EF5">
        <w:rPr>
          <w:rFonts w:ascii="Times New Roman" w:hAnsi="Times New Roman"/>
          <w:sz w:val="24"/>
          <w:szCs w:val="24"/>
        </w:rPr>
        <w:t>egyértelműsítette, hogy a hivatalos minőségben eljáró személyekkel történő kapcsolattartás sem alkalomszámban, sem időtartamban nem korlátozott.</w:t>
      </w:r>
      <w:r>
        <w:rPr>
          <w:rFonts w:ascii="Times New Roman" w:hAnsi="Times New Roman"/>
          <w:sz w:val="24"/>
          <w:szCs w:val="24"/>
        </w:rPr>
        <w:t xml:space="preserve"> A</w:t>
      </w:r>
      <w:r w:rsidR="00D63EF5" w:rsidRPr="00D63EF5">
        <w:rPr>
          <w:rFonts w:ascii="Times New Roman" w:hAnsi="Times New Roman"/>
          <w:sz w:val="24"/>
          <w:szCs w:val="24"/>
        </w:rPr>
        <w:t xml:space="preserve"> fogvata</w:t>
      </w:r>
      <w:r w:rsidR="00D63EF5" w:rsidRPr="00D63EF5">
        <w:rPr>
          <w:rFonts w:ascii="Times New Roman" w:hAnsi="Times New Roman"/>
          <w:sz w:val="24"/>
          <w:szCs w:val="24"/>
        </w:rPr>
        <w:t>r</w:t>
      </w:r>
      <w:r w:rsidR="00D63EF5" w:rsidRPr="00D63EF5">
        <w:rPr>
          <w:rFonts w:ascii="Times New Roman" w:hAnsi="Times New Roman"/>
          <w:sz w:val="24"/>
          <w:szCs w:val="24"/>
        </w:rPr>
        <w:t xml:space="preserve">tott a </w:t>
      </w:r>
      <w:proofErr w:type="spellStart"/>
      <w:r w:rsidR="00D63EF5" w:rsidRPr="00D63EF5">
        <w:rPr>
          <w:rFonts w:ascii="Times New Roman" w:hAnsi="Times New Roman"/>
          <w:sz w:val="24"/>
          <w:szCs w:val="24"/>
        </w:rPr>
        <w:t>bv</w:t>
      </w:r>
      <w:proofErr w:type="spellEnd"/>
      <w:r w:rsidR="00D63EF5" w:rsidRPr="00D63EF5">
        <w:rPr>
          <w:rFonts w:ascii="Times New Roman" w:hAnsi="Times New Roman"/>
          <w:sz w:val="24"/>
          <w:szCs w:val="24"/>
        </w:rPr>
        <w:t>. intézet által létrehozott elektronikus levelezési címen is levelezhet.</w:t>
      </w:r>
    </w:p>
    <w:p w:rsidR="005B7A7A" w:rsidRDefault="005B7A7A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Pr="00D63EF5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A7A" w:rsidRPr="005B7A7A" w:rsidRDefault="00D63EF5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7A7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5B7A7A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5B7A7A">
        <w:rPr>
          <w:rFonts w:ascii="Times New Roman" w:hAnsi="Times New Roman"/>
          <w:i/>
          <w:sz w:val="24"/>
          <w:szCs w:val="24"/>
        </w:rPr>
        <w:t xml:space="preserve">. 392. § (6) bekezdés c) pontja </w:t>
      </w:r>
      <w:r w:rsidR="005B7A7A" w:rsidRPr="005B7A7A">
        <w:rPr>
          <w:rFonts w:ascii="Times New Roman" w:hAnsi="Times New Roman"/>
          <w:i/>
          <w:sz w:val="24"/>
          <w:szCs w:val="24"/>
        </w:rPr>
        <w:t>helyébe a következő rendelkezés lép:</w:t>
      </w:r>
    </w:p>
    <w:p w:rsidR="005B7A7A" w:rsidRPr="005B7A7A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Pr="005B7A7A">
        <w:rPr>
          <w:rFonts w:ascii="Times New Roman" w:hAnsi="Times New Roman"/>
          <w:i/>
          <w:sz w:val="24"/>
          <w:szCs w:val="24"/>
        </w:rPr>
        <w:t>Az általános rezsimszabályok alkalmazása során a letartóztatott részére engedélyezhető, hogy havonta három alkalommal látogatóját az erre kijelölt helyiségben alkalmanként leg</w:t>
      </w:r>
      <w:r w:rsidRPr="005B7A7A">
        <w:rPr>
          <w:rFonts w:ascii="Times New Roman" w:hAnsi="Times New Roman"/>
          <w:i/>
          <w:sz w:val="24"/>
          <w:szCs w:val="24"/>
        </w:rPr>
        <w:t>a</w:t>
      </w:r>
      <w:r w:rsidRPr="005B7A7A">
        <w:rPr>
          <w:rFonts w:ascii="Times New Roman" w:hAnsi="Times New Roman"/>
          <w:i/>
          <w:sz w:val="24"/>
          <w:szCs w:val="24"/>
        </w:rPr>
        <w:t>lább hatvan perc, de legfeljebb kilencven perc időtartamban fogadja.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123451" w:rsidRDefault="005B7A7A" w:rsidP="00D63EF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3EF5" w:rsidRPr="00D63EF5" w:rsidRDefault="005B7A7A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63EF5" w:rsidRPr="00D63EF5">
        <w:rPr>
          <w:rFonts w:ascii="Times New Roman" w:hAnsi="Times New Roman"/>
          <w:sz w:val="24"/>
          <w:szCs w:val="24"/>
        </w:rPr>
        <w:t>z enyhébb rezsimkategóriába sorolt letartóztatott havonta három alkalommal fogadhat lát</w:t>
      </w:r>
      <w:r w:rsidR="00D63EF5" w:rsidRPr="00D63EF5">
        <w:rPr>
          <w:rFonts w:ascii="Times New Roman" w:hAnsi="Times New Roman"/>
          <w:sz w:val="24"/>
          <w:szCs w:val="24"/>
        </w:rPr>
        <w:t>o</w:t>
      </w:r>
      <w:r w:rsidR="00D63EF5" w:rsidRPr="00D63EF5">
        <w:rPr>
          <w:rFonts w:ascii="Times New Roman" w:hAnsi="Times New Roman"/>
          <w:sz w:val="24"/>
          <w:szCs w:val="24"/>
        </w:rPr>
        <w:t>gatót.</w:t>
      </w:r>
    </w:p>
    <w:p w:rsidR="00D63EF5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Pr="00D63EF5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A7A" w:rsidRDefault="00D63EF5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EF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D63EF5">
        <w:rPr>
          <w:rFonts w:ascii="Times New Roman" w:hAnsi="Times New Roman"/>
          <w:sz w:val="24"/>
          <w:szCs w:val="24"/>
        </w:rPr>
        <w:t>Bv.tv</w:t>
      </w:r>
      <w:proofErr w:type="spellEnd"/>
      <w:r w:rsidRPr="00D63EF5">
        <w:rPr>
          <w:rFonts w:ascii="Times New Roman" w:hAnsi="Times New Roman"/>
          <w:sz w:val="24"/>
          <w:szCs w:val="24"/>
        </w:rPr>
        <w:t xml:space="preserve">. 392. § (7a) </w:t>
      </w:r>
      <w:r w:rsidR="005B7A7A">
        <w:rPr>
          <w:rFonts w:ascii="Times New Roman" w:hAnsi="Times New Roman"/>
          <w:i/>
          <w:sz w:val="24"/>
          <w:szCs w:val="24"/>
        </w:rPr>
        <w:t>bekezdés</w:t>
      </w:r>
      <w:r w:rsidR="005B7A7A" w:rsidRPr="005B7A7A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5B7A7A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Pr="005B7A7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5B7A7A">
        <w:rPr>
          <w:rFonts w:ascii="Times New Roman" w:hAnsi="Times New Roman"/>
          <w:i/>
          <w:sz w:val="24"/>
          <w:szCs w:val="24"/>
        </w:rPr>
        <w:t>fogvatartás</w:t>
      </w:r>
      <w:proofErr w:type="spellEnd"/>
      <w:r w:rsidRPr="005B7A7A">
        <w:rPr>
          <w:rFonts w:ascii="Times New Roman" w:hAnsi="Times New Roman"/>
          <w:i/>
          <w:sz w:val="24"/>
          <w:szCs w:val="24"/>
        </w:rPr>
        <w:t xml:space="preserve"> biztonságának fenntartása érdekében az egyes rezsimeken belül a letartózt</w:t>
      </w:r>
      <w:r w:rsidRPr="005B7A7A">
        <w:rPr>
          <w:rFonts w:ascii="Times New Roman" w:hAnsi="Times New Roman"/>
          <w:i/>
          <w:sz w:val="24"/>
          <w:szCs w:val="24"/>
        </w:rPr>
        <w:t>a</w:t>
      </w:r>
      <w:r w:rsidRPr="005B7A7A">
        <w:rPr>
          <w:rFonts w:ascii="Times New Roman" w:hAnsi="Times New Roman"/>
          <w:i/>
          <w:sz w:val="24"/>
          <w:szCs w:val="24"/>
        </w:rPr>
        <w:t xml:space="preserve">tott őrzésére, felügyeletére, ellenőrzésére, </w:t>
      </w:r>
      <w:proofErr w:type="spellStart"/>
      <w:r w:rsidRPr="005B7A7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5B7A7A">
        <w:rPr>
          <w:rFonts w:ascii="Times New Roman" w:hAnsi="Times New Roman"/>
          <w:i/>
          <w:sz w:val="24"/>
          <w:szCs w:val="24"/>
        </w:rPr>
        <w:t>. intézeten belüli mozgására, látogatónak bizto</w:t>
      </w:r>
      <w:r w:rsidRPr="005B7A7A">
        <w:rPr>
          <w:rFonts w:ascii="Times New Roman" w:hAnsi="Times New Roman"/>
          <w:i/>
          <w:sz w:val="24"/>
          <w:szCs w:val="24"/>
        </w:rPr>
        <w:t>n</w:t>
      </w:r>
      <w:r w:rsidRPr="005B7A7A">
        <w:rPr>
          <w:rFonts w:ascii="Times New Roman" w:hAnsi="Times New Roman"/>
          <w:i/>
          <w:sz w:val="24"/>
          <w:szCs w:val="24"/>
        </w:rPr>
        <w:t>sági beszélőfülkében történő fogadására, közös kulturális vagy sportrendezvényen, oktatásban vagy képzésben, vallási szertartáson való részvételére, előállítására vagy szállítására vona</w:t>
      </w:r>
      <w:r w:rsidRPr="005B7A7A">
        <w:rPr>
          <w:rFonts w:ascii="Times New Roman" w:hAnsi="Times New Roman"/>
          <w:i/>
          <w:sz w:val="24"/>
          <w:szCs w:val="24"/>
        </w:rPr>
        <w:t>t</w:t>
      </w:r>
      <w:r w:rsidRPr="005B7A7A">
        <w:rPr>
          <w:rFonts w:ascii="Times New Roman" w:hAnsi="Times New Roman"/>
          <w:i/>
          <w:sz w:val="24"/>
          <w:szCs w:val="24"/>
        </w:rPr>
        <w:t>kozó biztonsági előírások szigorúbbak lehetnek.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B7A7A" w:rsidRPr="00123451" w:rsidRDefault="005B7A7A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Pr="00D63EF5" w:rsidRDefault="005B7A7A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bekezdés</w:t>
      </w:r>
      <w:r w:rsidR="00D63EF5" w:rsidRPr="00D63EF5">
        <w:rPr>
          <w:rFonts w:ascii="Times New Roman" w:hAnsi="Times New Roman"/>
          <w:sz w:val="24"/>
          <w:szCs w:val="24"/>
        </w:rPr>
        <w:t xml:space="preserve"> egyértelműsítette, hogy a letartóztatottak esetében több tárgykört is érintő bizto</w:t>
      </w:r>
      <w:r w:rsidR="00D63EF5" w:rsidRPr="00D63EF5">
        <w:rPr>
          <w:rFonts w:ascii="Times New Roman" w:hAnsi="Times New Roman"/>
          <w:sz w:val="24"/>
          <w:szCs w:val="24"/>
        </w:rPr>
        <w:t>n</w:t>
      </w:r>
      <w:r w:rsidR="00D63EF5" w:rsidRPr="00D63EF5">
        <w:rPr>
          <w:rFonts w:ascii="Times New Roman" w:hAnsi="Times New Roman"/>
          <w:sz w:val="24"/>
          <w:szCs w:val="24"/>
        </w:rPr>
        <w:t>sági előírások szigorúbbak lehetnek.</w:t>
      </w:r>
    </w:p>
    <w:p w:rsidR="005B7A7A" w:rsidRPr="00891A79" w:rsidRDefault="00D63EF5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1A79">
        <w:rPr>
          <w:rFonts w:ascii="Times New Roman" w:hAnsi="Times New Roman"/>
          <w:i/>
          <w:sz w:val="24"/>
          <w:szCs w:val="24"/>
        </w:rPr>
        <w:lastRenderedPageBreak/>
        <w:t xml:space="preserve">A </w:t>
      </w:r>
      <w:proofErr w:type="spellStart"/>
      <w:r w:rsidRPr="00891A79">
        <w:rPr>
          <w:rFonts w:ascii="Times New Roman" w:hAnsi="Times New Roman"/>
          <w:i/>
          <w:sz w:val="24"/>
          <w:szCs w:val="24"/>
        </w:rPr>
        <w:t>Bv.tv</w:t>
      </w:r>
      <w:proofErr w:type="spellEnd"/>
      <w:r w:rsidRPr="00891A79">
        <w:rPr>
          <w:rFonts w:ascii="Times New Roman" w:hAnsi="Times New Roman"/>
          <w:i/>
          <w:sz w:val="24"/>
          <w:szCs w:val="24"/>
        </w:rPr>
        <w:t>. 392. § (7) bekezdés c) pontja</w:t>
      </w:r>
      <w:r w:rsidR="00891A79" w:rsidRPr="00891A79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5B7A7A" w:rsidRDefault="00891A79" w:rsidP="00D63E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Pr="00891A79">
        <w:rPr>
          <w:rFonts w:ascii="Times New Roman" w:hAnsi="Times New Roman"/>
          <w:i/>
          <w:sz w:val="24"/>
          <w:szCs w:val="24"/>
        </w:rPr>
        <w:t>A szigorúbb rezsimszabályok alkalmazása során a letartóztatott látogatójával az erre kijelölt helyiségben hatvan perc időtartamban érintkezhet.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891A79" w:rsidRPr="00123451" w:rsidRDefault="00891A79" w:rsidP="00D63EF5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D63EF5" w:rsidRDefault="00891A79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63EF5" w:rsidRPr="00D63EF5">
        <w:rPr>
          <w:rFonts w:ascii="Times New Roman" w:hAnsi="Times New Roman"/>
          <w:sz w:val="24"/>
          <w:szCs w:val="24"/>
        </w:rPr>
        <w:t xml:space="preserve"> szigorúbb rezsimkategóriába sorolt fogvatartottak látogatót az erre kijelölt helyiségben f</w:t>
      </w:r>
      <w:r w:rsidR="00D63EF5" w:rsidRPr="00D63EF5">
        <w:rPr>
          <w:rFonts w:ascii="Times New Roman" w:hAnsi="Times New Roman"/>
          <w:sz w:val="24"/>
          <w:szCs w:val="24"/>
        </w:rPr>
        <w:t>o</w:t>
      </w:r>
      <w:r w:rsidR="00D63EF5" w:rsidRPr="00D63EF5">
        <w:rPr>
          <w:rFonts w:ascii="Times New Roman" w:hAnsi="Times New Roman"/>
          <w:sz w:val="24"/>
          <w:szCs w:val="24"/>
        </w:rPr>
        <w:t>gadhatnak. A módosítással a mérlegelés nélküli, biztonsági beszélőfülkében történő kötelező alkalmazás került megszüntetésre.</w:t>
      </w:r>
    </w:p>
    <w:p w:rsidR="00123451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D63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ABD">
        <w:rPr>
          <w:rFonts w:ascii="Times New Roman" w:hAnsi="Times New Roman"/>
          <w:sz w:val="24"/>
          <w:szCs w:val="24"/>
        </w:rPr>
        <w:t xml:space="preserve">A Magyar Közlöny 209. számában, 2022. december 19-én megjelent </w:t>
      </w:r>
      <w:r w:rsidRPr="00326ABD">
        <w:rPr>
          <w:rFonts w:ascii="Times New Roman" w:hAnsi="Times New Roman"/>
          <w:i/>
          <w:sz w:val="24"/>
          <w:szCs w:val="24"/>
        </w:rPr>
        <w:t>az egyes büntetőjogi tárgyú és ehhez kapcsolódóan egyéb törvények módosításáról szóló 2022. évi LX. törvény</w:t>
      </w:r>
      <w:r w:rsidRPr="00326ABD">
        <w:rPr>
          <w:rFonts w:ascii="Times New Roman" w:hAnsi="Times New Roman"/>
          <w:sz w:val="24"/>
          <w:szCs w:val="24"/>
        </w:rPr>
        <w:t>, amely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42D">
        <w:rPr>
          <w:rFonts w:ascii="Times New Roman" w:hAnsi="Times New Roman"/>
          <w:i/>
          <w:sz w:val="24"/>
          <w:szCs w:val="24"/>
        </w:rPr>
        <w:t>a büntetések, az intézkedések, egyes kényszerintézkedések és a szabálysértési elzárás végrehajtásáról szóló 2013. évi CCXL. törvény</w:t>
      </w:r>
      <w:r>
        <w:rPr>
          <w:rFonts w:ascii="Times New Roman" w:hAnsi="Times New Roman"/>
          <w:sz w:val="24"/>
          <w:szCs w:val="24"/>
        </w:rPr>
        <w:t xml:space="preserve"> (a továbbiakban: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tv.) </w:t>
      </w:r>
      <w:r w:rsidRPr="00326ABD">
        <w:rPr>
          <w:rFonts w:ascii="Times New Roman" w:hAnsi="Times New Roman"/>
          <w:sz w:val="24"/>
          <w:szCs w:val="24"/>
        </w:rPr>
        <w:t>átfogó módosítását is tartalmazza. A módosítás 2023. január 1-</w:t>
      </w:r>
      <w:r w:rsidR="008D132A">
        <w:rPr>
          <w:rFonts w:ascii="Times New Roman" w:hAnsi="Times New Roman"/>
          <w:sz w:val="24"/>
          <w:szCs w:val="24"/>
        </w:rPr>
        <w:t>jé</w:t>
      </w:r>
      <w:r w:rsidRPr="00326ABD">
        <w:rPr>
          <w:rFonts w:ascii="Times New Roman" w:hAnsi="Times New Roman"/>
          <w:sz w:val="24"/>
          <w:szCs w:val="24"/>
        </w:rPr>
        <w:t xml:space="preserve">től hatályos. A részletszabályok rendeleti szintű meghatározása </w:t>
      </w:r>
      <w:r w:rsidRPr="0063342D">
        <w:rPr>
          <w:rFonts w:ascii="Times New Roman" w:hAnsi="Times New Roman"/>
          <w:i/>
          <w:sz w:val="24"/>
          <w:szCs w:val="24"/>
        </w:rPr>
        <w:t>a szabadságvesztés, az elzárás, az előzetes letartóztatás és a rendbírság h</w:t>
      </w:r>
      <w:r w:rsidRPr="0063342D">
        <w:rPr>
          <w:rFonts w:ascii="Times New Roman" w:hAnsi="Times New Roman"/>
          <w:i/>
          <w:sz w:val="24"/>
          <w:szCs w:val="24"/>
        </w:rPr>
        <w:t>e</w:t>
      </w:r>
      <w:r w:rsidRPr="0063342D">
        <w:rPr>
          <w:rFonts w:ascii="Times New Roman" w:hAnsi="Times New Roman"/>
          <w:i/>
          <w:sz w:val="24"/>
          <w:szCs w:val="24"/>
        </w:rPr>
        <w:t>lyébe lépő elzárás végrehajtásának részletes szabályairól szóló 16/2014. (XII. 19.) IM rend</w:t>
      </w:r>
      <w:r w:rsidRPr="0063342D">
        <w:rPr>
          <w:rFonts w:ascii="Times New Roman" w:hAnsi="Times New Roman"/>
          <w:i/>
          <w:sz w:val="24"/>
          <w:szCs w:val="24"/>
        </w:rPr>
        <w:t>e</w:t>
      </w:r>
      <w:r w:rsidRPr="0063342D">
        <w:rPr>
          <w:rFonts w:ascii="Times New Roman" w:hAnsi="Times New Roman"/>
          <w:i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 xml:space="preserve"> (a továbbiakban: IM rendelet) </w:t>
      </w:r>
      <w:r w:rsidRPr="00326ABD">
        <w:rPr>
          <w:rFonts w:ascii="Times New Roman" w:hAnsi="Times New Roman"/>
          <w:sz w:val="24"/>
          <w:szCs w:val="24"/>
        </w:rPr>
        <w:t>módosításával</w:t>
      </w:r>
      <w:r>
        <w:rPr>
          <w:rFonts w:ascii="Times New Roman" w:hAnsi="Times New Roman"/>
          <w:sz w:val="24"/>
          <w:szCs w:val="24"/>
        </w:rPr>
        <w:t>, a Magyar Közlöny 2023. évi 5. számában megjelent 1/2023. (I. 12.) IM rendelet kiadásával megtörtént</w:t>
      </w:r>
      <w:r w:rsidRPr="00326ABD">
        <w:rPr>
          <w:rFonts w:ascii="Times New Roman" w:hAnsi="Times New Roman"/>
          <w:sz w:val="24"/>
          <w:szCs w:val="24"/>
        </w:rPr>
        <w:t>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ABD">
        <w:rPr>
          <w:rFonts w:ascii="Times New Roman" w:hAnsi="Times New Roman"/>
          <w:b/>
          <w:sz w:val="24"/>
          <w:szCs w:val="24"/>
        </w:rPr>
        <w:t>Vezető védő kijelölése</w:t>
      </w:r>
    </w:p>
    <w:p w:rsidR="00AC6086" w:rsidRPr="00326ABD" w:rsidRDefault="00AC6086" w:rsidP="00AC6086">
      <w:pPr>
        <w:pStyle w:val="Listaszerbekezds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C6086" w:rsidRPr="00326A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6A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326ABD">
        <w:rPr>
          <w:rFonts w:ascii="Times New Roman" w:hAnsi="Times New Roman"/>
          <w:i/>
          <w:sz w:val="24"/>
          <w:szCs w:val="24"/>
        </w:rPr>
        <w:t>. tv. 11. §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326ABD">
        <w:rPr>
          <w:rFonts w:ascii="Times New Roman" w:hAnsi="Times New Roman"/>
          <w:i/>
          <w:sz w:val="24"/>
          <w:szCs w:val="24"/>
        </w:rPr>
        <w:t xml:space="preserve"> a következő (4b) bekezdéssel egészül ki: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6ABD">
        <w:rPr>
          <w:rFonts w:ascii="Times New Roman" w:hAnsi="Times New Roman"/>
          <w:i/>
          <w:sz w:val="24"/>
          <w:szCs w:val="24"/>
        </w:rPr>
        <w:t>„(4b) Ha az elítélt vagy az egyéb jogcímen fogvatartott érdekében több védő jár el, az elítéltet vagy az egyéb jogcímen fogvatartottat nyilatkoztatni kell arról, hogy kit jelöl meg vezető v</w:t>
      </w:r>
      <w:r w:rsidRPr="00326ABD">
        <w:rPr>
          <w:rFonts w:ascii="Times New Roman" w:hAnsi="Times New Roman"/>
          <w:i/>
          <w:sz w:val="24"/>
          <w:szCs w:val="24"/>
        </w:rPr>
        <w:t>é</w:t>
      </w:r>
      <w:r w:rsidRPr="00326ABD">
        <w:rPr>
          <w:rFonts w:ascii="Times New Roman" w:hAnsi="Times New Roman"/>
          <w:i/>
          <w:sz w:val="24"/>
          <w:szCs w:val="24"/>
        </w:rPr>
        <w:t xml:space="preserve">dőként. Nyilatkozat hiányában vezető védőként a </w:t>
      </w:r>
      <w:proofErr w:type="spellStart"/>
      <w:r w:rsidRPr="00326A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326ABD">
        <w:rPr>
          <w:rFonts w:ascii="Times New Roman" w:hAnsi="Times New Roman"/>
          <w:i/>
          <w:sz w:val="24"/>
          <w:szCs w:val="24"/>
        </w:rPr>
        <w:t>. intézet a meghatalmazást elsőként b</w:t>
      </w:r>
      <w:r w:rsidRPr="00326ABD">
        <w:rPr>
          <w:rFonts w:ascii="Times New Roman" w:hAnsi="Times New Roman"/>
          <w:i/>
          <w:sz w:val="24"/>
          <w:szCs w:val="24"/>
        </w:rPr>
        <w:t>e</w:t>
      </w:r>
      <w:r w:rsidRPr="00326ABD">
        <w:rPr>
          <w:rFonts w:ascii="Times New Roman" w:hAnsi="Times New Roman"/>
          <w:i/>
          <w:sz w:val="24"/>
          <w:szCs w:val="24"/>
        </w:rPr>
        <w:t>nyújtó védőt jelöli ki. A hivatalos iratokat a vezető védőnek kell kézbesíteni.”</w:t>
      </w:r>
    </w:p>
    <w:p w:rsidR="00AC6086" w:rsidRPr="00123451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6F01">
        <w:rPr>
          <w:rFonts w:ascii="Times New Roman" w:hAnsi="Times New Roman"/>
          <w:sz w:val="24"/>
          <w:szCs w:val="24"/>
        </w:rPr>
        <w:t xml:space="preserve">A fogvatartottnak továbbra is annyi védője lehet, amennyit szeretne, viszont egy fő az, </w:t>
      </w:r>
      <w:r>
        <w:rPr>
          <w:rFonts w:ascii="Times New Roman" w:hAnsi="Times New Roman"/>
          <w:sz w:val="24"/>
          <w:szCs w:val="24"/>
        </w:rPr>
        <w:t xml:space="preserve">akivel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szervezet hivatalosan kommunikál. A vezető védő személyéről elsődlegesen a fogva tartó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intézetnek lesz tudomása, így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feladata annak koordinálása és biztosítása, hogy a fogvatartottak nyilatkoztatása, ennek hiányában a vezető védő kijelölése megtörténjen. A vezető védő rögzítése</w:t>
      </w:r>
      <w:r w:rsidR="00FE448C">
        <w:rPr>
          <w:rFonts w:ascii="Times New Roman" w:hAnsi="Times New Roman"/>
          <w:sz w:val="24"/>
          <w:szCs w:val="24"/>
        </w:rPr>
        <w:t xml:space="preserve"> a közhiteles nyilvántartásban</w:t>
      </w:r>
      <w:r>
        <w:rPr>
          <w:rFonts w:ascii="Times New Roman" w:hAnsi="Times New Roman"/>
          <w:sz w:val="24"/>
          <w:szCs w:val="24"/>
        </w:rPr>
        <w:t xml:space="preserve"> a FŐNIX3 fejlesztésével valósul meg.</w:t>
      </w:r>
    </w:p>
    <w:p w:rsidR="00AC6086" w:rsidRPr="00891A79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6"/>
          <w:szCs w:val="6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BA3">
        <w:rPr>
          <w:rFonts w:ascii="Times New Roman" w:hAnsi="Times New Roman"/>
          <w:sz w:val="24"/>
          <w:szCs w:val="24"/>
        </w:rPr>
        <w:t>A vezető védő vonatkozásában a fogvatartott nyilatkozatását az 1. számú mellékletben me</w:t>
      </w:r>
      <w:r w:rsidRPr="00A15BA3">
        <w:rPr>
          <w:rFonts w:ascii="Times New Roman" w:hAnsi="Times New Roman"/>
          <w:sz w:val="24"/>
          <w:szCs w:val="24"/>
        </w:rPr>
        <w:t>g</w:t>
      </w:r>
      <w:r w:rsidRPr="00A15BA3">
        <w:rPr>
          <w:rFonts w:ascii="Times New Roman" w:hAnsi="Times New Roman"/>
          <w:sz w:val="24"/>
          <w:szCs w:val="24"/>
        </w:rPr>
        <w:t>határozott formanyomtatványon kell végrehajtani.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123451">
      <w:pPr>
        <w:pStyle w:val="Listaszerbekezds"/>
        <w:tabs>
          <w:tab w:val="left" w:pos="328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5AF3" w:rsidRDefault="00645AF3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Belső iratok elektronikus megismerése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17/A. §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 xml:space="preserve"> a következő (1a) bekezdéssel egészül ki: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„(1a) A végrehajtásért felelős szerv saját hivatalos iratát – a 10. § (2) és (3) bekezdésében foglaltak megtartásával – 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intézetben fogva lévő elítélt vagy egyéb jogcímen fogvatartott hozzájárulása esetén részére a büntetés</w:t>
      </w:r>
      <w:r>
        <w:rPr>
          <w:rFonts w:ascii="Times New Roman" w:hAnsi="Times New Roman"/>
          <w:i/>
          <w:sz w:val="24"/>
          <w:szCs w:val="24"/>
        </w:rPr>
        <w:t>-</w:t>
      </w:r>
      <w:r w:rsidRPr="00E53F1B">
        <w:rPr>
          <w:rFonts w:ascii="Times New Roman" w:hAnsi="Times New Roman"/>
          <w:i/>
          <w:sz w:val="24"/>
          <w:szCs w:val="24"/>
        </w:rPr>
        <w:t>végrehajtási szervezet által kialakított belső elektr</w:t>
      </w:r>
      <w:r w:rsidRPr="00E53F1B">
        <w:rPr>
          <w:rFonts w:ascii="Times New Roman" w:hAnsi="Times New Roman"/>
          <w:i/>
          <w:sz w:val="24"/>
          <w:szCs w:val="24"/>
        </w:rPr>
        <w:t>o</w:t>
      </w:r>
      <w:r w:rsidRPr="00E53F1B">
        <w:rPr>
          <w:rFonts w:ascii="Times New Roman" w:hAnsi="Times New Roman"/>
          <w:i/>
          <w:sz w:val="24"/>
          <w:szCs w:val="24"/>
        </w:rPr>
        <w:t>nikus ügykezelő felületen (a továbbiakban: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felület) keresztül is kézbesíth</w:t>
      </w:r>
      <w:r w:rsidRPr="00E53F1B">
        <w:rPr>
          <w:rFonts w:ascii="Times New Roman" w:hAnsi="Times New Roman"/>
          <w:i/>
          <w:sz w:val="24"/>
          <w:szCs w:val="24"/>
        </w:rPr>
        <w:t>e</w:t>
      </w:r>
      <w:r w:rsidRPr="00E53F1B">
        <w:rPr>
          <w:rFonts w:ascii="Times New Roman" w:hAnsi="Times New Roman"/>
          <w:i/>
          <w:sz w:val="24"/>
          <w:szCs w:val="24"/>
        </w:rPr>
        <w:t>ti.”</w:t>
      </w:r>
    </w:p>
    <w:p w:rsidR="00AC6086" w:rsidRPr="00123451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 fogvatartott írásban hozzájárul ahhoz, hogy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 belső keletkezésű, részére címzett hivatalos iratait (bérjegyzék, határozat, számla stb.) elektronikus felületen kapja meg, úgy ezt részére kizárólag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keresztül kell továbbítani. A KIOSZK használatát biztosítani kell a részére, az irat megismerésének időpontja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való megnyitás – egyben tudomásulvétel – időpontja, innentől indul a jogorvoslati jog gyakorlás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ra vonatkozó határidő is.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BA3">
        <w:rPr>
          <w:rFonts w:ascii="Times New Roman" w:hAnsi="Times New Roman"/>
          <w:sz w:val="24"/>
          <w:szCs w:val="24"/>
        </w:rPr>
        <w:t>A fogvatartott elektronikus felületen történő kézbesítésre vonatkozó nyilatkozatát a 2. számú mellékletben meghatározott formanyomtatványon kell végrehajtani.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Döntés és kérelem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20. § (8) és (9) bekezdése helyébe a következő rendelkezések lépnek: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„(8) 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intézet parancsnokának, az agglomerációs központ vezetőjének, a büntetés-végrehajtás országos parancsnokának (a továbbiakban: országos parancsnok), a büntetés-végrehajtásért felelős miniszternek, valamint a javítóintézet igazgatójának döntése – ha jo</w:t>
      </w:r>
      <w:r w:rsidRPr="00E53F1B">
        <w:rPr>
          <w:rFonts w:ascii="Times New Roman" w:hAnsi="Times New Roman"/>
          <w:i/>
          <w:sz w:val="24"/>
          <w:szCs w:val="24"/>
        </w:rPr>
        <w:t>g</w:t>
      </w:r>
      <w:r w:rsidRPr="00E53F1B">
        <w:rPr>
          <w:rFonts w:ascii="Times New Roman" w:hAnsi="Times New Roman"/>
          <w:i/>
          <w:sz w:val="24"/>
          <w:szCs w:val="24"/>
        </w:rPr>
        <w:t>szabály kivételt nem tesz – végrehajtható.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(9) Érdemi vizsgálat nélkül el lehet utasítani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a) azt a kérelmet, ami nem a jogosulttól származik,</w:t>
      </w:r>
    </w:p>
    <w:p w:rsidR="00AC6086" w:rsidRPr="00E53F1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b) az ugyanazon ügyben hat hónapon belül ismételten előterjesztett kérelmet, ha az új tényre vagy körülményre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nem hivatkozik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c) az ugyanazon jog érvényesítésére irányuló kérelmet, ha azt érdemben már elbírálták, és a kérelem tartalma, valamint az irányadó jogi szabályozás nem változott.”</w:t>
      </w:r>
    </w:p>
    <w:p w:rsidR="00AC6086" w:rsidRPr="00123451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jogszabály nevesíti az agglomerációs központ vezetőjét, mint döntésre jogosultat. Bővülnek az érdemi vizsgálat nélküli elutasítás lehetőségei a </w:t>
      </w:r>
      <w:r>
        <w:rPr>
          <w:rFonts w:ascii="Times New Roman" w:hAnsi="Times New Roman"/>
          <w:sz w:val="24"/>
          <w:szCs w:val="24"/>
          <w:u w:val="single"/>
        </w:rPr>
        <w:t>kérelmek</w:t>
      </w:r>
      <w:r>
        <w:rPr>
          <w:rFonts w:ascii="Times New Roman" w:hAnsi="Times New Roman"/>
          <w:sz w:val="24"/>
          <w:szCs w:val="24"/>
        </w:rPr>
        <w:t xml:space="preserve"> vonatkozásában [a) és c) po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tok].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Iratmegismerés joga</w:t>
      </w:r>
    </w:p>
    <w:p w:rsidR="00AC6086" w:rsidRPr="00AC6086" w:rsidRDefault="00AC6086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086" w:rsidRPr="00E53F1B" w:rsidRDefault="00AC6086" w:rsidP="00AC6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E53F1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E53F1B">
        <w:rPr>
          <w:rFonts w:ascii="Times New Roman" w:hAnsi="Times New Roman"/>
          <w:i/>
          <w:sz w:val="24"/>
          <w:szCs w:val="24"/>
        </w:rPr>
        <w:t>. tv. 26. § (3) bekezdése helyébe a következő rendelkezés lép: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3F1B">
        <w:rPr>
          <w:rFonts w:ascii="Times New Roman" w:hAnsi="Times New Roman"/>
          <w:i/>
          <w:sz w:val="24"/>
          <w:szCs w:val="24"/>
        </w:rPr>
        <w:t>„(3) Az iratokról a végrehajtásért felelős szerv a kérelem előterjesztésétől számított nyolc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munkanapon belül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másolatot ad ki. Az iratban fel kell jegyezni, vagy a fogvatartotti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nyilvá</w:t>
      </w:r>
      <w:r w:rsidRPr="00E53F1B">
        <w:rPr>
          <w:rFonts w:ascii="Times New Roman" w:hAnsi="Times New Roman"/>
          <w:i/>
          <w:sz w:val="24"/>
          <w:szCs w:val="24"/>
        </w:rPr>
        <w:t>n</w:t>
      </w:r>
      <w:r w:rsidRPr="00E53F1B">
        <w:rPr>
          <w:rFonts w:ascii="Times New Roman" w:hAnsi="Times New Roman"/>
          <w:i/>
          <w:sz w:val="24"/>
          <w:szCs w:val="24"/>
        </w:rPr>
        <w:t>tartásban, illetve a 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ügykezelő rendszerben rögzíteni kell, hogy mely iratról, mely időpontban, kinek a részére, hány példányban készült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másolat. Ha az irat elektronikus okiratként, papíralapú okirat elektronikus másolataként vagy elektronikus formában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rende</w:t>
      </w:r>
      <w:r w:rsidRPr="00E53F1B">
        <w:rPr>
          <w:rFonts w:ascii="Times New Roman" w:hAnsi="Times New Roman"/>
          <w:i/>
          <w:sz w:val="24"/>
          <w:szCs w:val="24"/>
        </w:rPr>
        <w:t>l</w:t>
      </w:r>
      <w:r w:rsidRPr="00E53F1B">
        <w:rPr>
          <w:rFonts w:ascii="Times New Roman" w:hAnsi="Times New Roman"/>
          <w:i/>
          <w:sz w:val="24"/>
          <w:szCs w:val="24"/>
        </w:rPr>
        <w:t>kezésre áll, a megismerésére jogosult kérheti a másolat elektronikus úton vagy elektronikus adathordozón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3F1B">
        <w:rPr>
          <w:rFonts w:ascii="Times New Roman" w:hAnsi="Times New Roman"/>
          <w:i/>
          <w:sz w:val="24"/>
          <w:szCs w:val="24"/>
        </w:rPr>
        <w:t>való kiadását.”</w:t>
      </w:r>
    </w:p>
    <w:p w:rsidR="00AC6086" w:rsidRPr="00123451" w:rsidRDefault="00AC6086" w:rsidP="00AC6086">
      <w:pPr>
        <w:spacing w:after="0" w:line="240" w:lineRule="auto"/>
        <w:jc w:val="both"/>
        <w:rPr>
          <w:rFonts w:ascii="Times New Roman" w:hAnsi="Times New Roman"/>
          <w:sz w:val="10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módosítás megteremti a lehetőségét, hogy az iratmásolat kiadását elektronikusan dokume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tálja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intézet.</w:t>
      </w: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Díjazás nélküli munkavégzés</w:t>
      </w:r>
    </w:p>
    <w:p w:rsidR="00AC6086" w:rsidRDefault="00AC6086" w:rsidP="00AC6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tv. 135. § (3) bekezdése helyébe a következő rendelkezés lép: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„(3) A tisztántartást, a karbantartást és az ellátást szolgáló munkavégzés ideje a napi négy órát, havonta összesen a harminckét órát nem haladhatja meg.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intézet orvosa (a tová</w:t>
      </w:r>
      <w:r w:rsidRPr="00C2757B">
        <w:rPr>
          <w:rFonts w:ascii="Times New Roman" w:hAnsi="Times New Roman"/>
          <w:i/>
          <w:sz w:val="24"/>
          <w:szCs w:val="24"/>
        </w:rPr>
        <w:t>b</w:t>
      </w:r>
      <w:r w:rsidRPr="00C2757B">
        <w:rPr>
          <w:rFonts w:ascii="Times New Roman" w:hAnsi="Times New Roman"/>
          <w:i/>
          <w:sz w:val="24"/>
          <w:szCs w:val="24"/>
        </w:rPr>
        <w:t xml:space="preserve">biakban: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orvos) a munkavégzés idejét az elítélt egészségi és fizikai állapotára vagy éle</w:t>
      </w:r>
      <w:r w:rsidRPr="00C2757B">
        <w:rPr>
          <w:rFonts w:ascii="Times New Roman" w:hAnsi="Times New Roman"/>
          <w:i/>
          <w:sz w:val="24"/>
          <w:szCs w:val="24"/>
        </w:rPr>
        <w:t>t</w:t>
      </w:r>
      <w:r w:rsidRPr="00C2757B">
        <w:rPr>
          <w:rFonts w:ascii="Times New Roman" w:hAnsi="Times New Roman"/>
          <w:i/>
          <w:sz w:val="24"/>
          <w:szCs w:val="24"/>
        </w:rPr>
        <w:t>korára tekintettel csökkentheti.”</w:t>
      </w:r>
    </w:p>
    <w:p w:rsidR="00123451" w:rsidRPr="00123451" w:rsidRDefault="00123451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módosítás alapján a díjazás nélküli munkavégzés havi időkerete 24-ről 32 órára nő, az igénybe vett fogvatartottak esetében a dokumentálást ennek figyelembe vételével kell vége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ni.</w:t>
      </w: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C2757B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Kérelem, panasz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123451" w:rsidRDefault="00AC6086" w:rsidP="001234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23451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12345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23451">
        <w:rPr>
          <w:rFonts w:ascii="Times New Roman" w:hAnsi="Times New Roman"/>
          <w:i/>
          <w:sz w:val="24"/>
          <w:szCs w:val="24"/>
        </w:rPr>
        <w:t>. tv. 140. §</w:t>
      </w:r>
      <w:proofErr w:type="spellStart"/>
      <w:r w:rsidRPr="00123451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123451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>„140.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§ (1) Az elítélt a kérelem vagy a jogorvoslat benyújtásával kapcsolatos jogairól, kötel</w:t>
      </w:r>
      <w:r w:rsidRPr="00C2757B">
        <w:rPr>
          <w:rFonts w:ascii="Times New Roman" w:hAnsi="Times New Roman"/>
          <w:i/>
          <w:sz w:val="24"/>
          <w:szCs w:val="24"/>
        </w:rPr>
        <w:t>e</w:t>
      </w:r>
      <w:r w:rsidRPr="00C2757B">
        <w:rPr>
          <w:rFonts w:ascii="Times New Roman" w:hAnsi="Times New Roman"/>
          <w:i/>
          <w:sz w:val="24"/>
          <w:szCs w:val="24"/>
        </w:rPr>
        <w:t>zettségeiről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bármikor tájékoztatást kérhet, a felvilágosítást megfelelő időben kell megadni. Az elítélt jogorvoslati jogának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 xml:space="preserve">érvényesüléséről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intézet gondoskodik.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(2) A </w:t>
      </w:r>
      <w:proofErr w:type="spellStart"/>
      <w:r w:rsidRPr="00C2757B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2757B">
        <w:rPr>
          <w:rFonts w:ascii="Times New Roman" w:hAnsi="Times New Roman"/>
          <w:i/>
          <w:sz w:val="24"/>
          <w:szCs w:val="24"/>
        </w:rPr>
        <w:t>. szerv részére címzett kérelem és panasz kizárólag a büntetés-végrehajtási szervezet által rendszeresített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formanyomtatványon nyújtható be a belső elektronikus felületen vagy papíralapon, de annak terjedelme nem korlátozható és biztosítani kell mellékletként egyéb irat becsatolásának lehetőségét.</w:t>
      </w:r>
    </w:p>
    <w:p w:rsidR="00AC6086" w:rsidRPr="00C2757B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 xml:space="preserve"> (3) A 10. § (2) bekezdésének alkalmazásában írásbeli előterjesztésnek minősül a belső elek</w:t>
      </w:r>
      <w:r w:rsidRPr="00C2757B">
        <w:rPr>
          <w:rFonts w:ascii="Times New Roman" w:hAnsi="Times New Roman"/>
          <w:i/>
          <w:sz w:val="24"/>
          <w:szCs w:val="24"/>
        </w:rPr>
        <w:t>t</w:t>
      </w:r>
      <w:r w:rsidRPr="00C2757B">
        <w:rPr>
          <w:rFonts w:ascii="Times New Roman" w:hAnsi="Times New Roman"/>
          <w:i/>
          <w:sz w:val="24"/>
          <w:szCs w:val="24"/>
        </w:rPr>
        <w:t>ronikus felületen történő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benyújtás.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757B">
        <w:rPr>
          <w:rFonts w:ascii="Times New Roman" w:hAnsi="Times New Roman"/>
          <w:i/>
          <w:sz w:val="24"/>
          <w:szCs w:val="24"/>
        </w:rPr>
        <w:t>(4) A 10. § (3) bekezdésében meghatározott elítélt részére a kérelem vagy a panasz benyújt</w:t>
      </w:r>
      <w:r w:rsidRPr="00C2757B">
        <w:rPr>
          <w:rFonts w:ascii="Times New Roman" w:hAnsi="Times New Roman"/>
          <w:i/>
          <w:sz w:val="24"/>
          <w:szCs w:val="24"/>
        </w:rPr>
        <w:t>á</w:t>
      </w:r>
      <w:r w:rsidRPr="00C2757B">
        <w:rPr>
          <w:rFonts w:ascii="Times New Roman" w:hAnsi="Times New Roman"/>
          <w:i/>
          <w:sz w:val="24"/>
          <w:szCs w:val="24"/>
        </w:rPr>
        <w:t>sához segítséget kell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nyújtani, kérelmére két érdektelen tanú jelenlétében kell a formanyo</w:t>
      </w:r>
      <w:r w:rsidRPr="00C2757B">
        <w:rPr>
          <w:rFonts w:ascii="Times New Roman" w:hAnsi="Times New Roman"/>
          <w:i/>
          <w:sz w:val="24"/>
          <w:szCs w:val="24"/>
        </w:rPr>
        <w:t>m</w:t>
      </w:r>
      <w:r w:rsidRPr="00C2757B">
        <w:rPr>
          <w:rFonts w:ascii="Times New Roman" w:hAnsi="Times New Roman"/>
          <w:i/>
          <w:sz w:val="24"/>
          <w:szCs w:val="24"/>
        </w:rPr>
        <w:t>tatványt kitölteni vagy a belső elektronikus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felületen benyújtani, és ezt a tényt, valamint a t</w:t>
      </w:r>
      <w:r w:rsidRPr="00C2757B">
        <w:rPr>
          <w:rFonts w:ascii="Times New Roman" w:hAnsi="Times New Roman"/>
          <w:i/>
          <w:sz w:val="24"/>
          <w:szCs w:val="24"/>
        </w:rPr>
        <w:t>a</w:t>
      </w:r>
      <w:r w:rsidRPr="00C2757B">
        <w:rPr>
          <w:rFonts w:ascii="Times New Roman" w:hAnsi="Times New Roman"/>
          <w:i/>
          <w:sz w:val="24"/>
          <w:szCs w:val="24"/>
        </w:rPr>
        <w:t>núk nevét és azonosító számát a formanyomtatványban is fel kell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757B">
        <w:rPr>
          <w:rFonts w:ascii="Times New Roman" w:hAnsi="Times New Roman"/>
          <w:i/>
          <w:sz w:val="24"/>
          <w:szCs w:val="24"/>
        </w:rPr>
        <w:t>tüntetni.”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tv. módosítása megteremti a lehetőségét annak, hogy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szervezet személyi állom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nya részére is átlátható, értelmezhető és kezelhető módon kerüljenek előterjesztésre a bea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ványok.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szervezet szakszerű és jogszerű feladat-ellátásához nélkülözhetetlen, hogy a jogszabály szerinti kérelmek és panaszok – azok jogcíme és tárgya szerinti – egyértelműen elválasztásra kerüljenek már a kezdeményező által is, hogy különbséget tudjanak tenni kérés és panasz között, továbbá, hogy a különböző </w:t>
      </w:r>
      <w:proofErr w:type="spellStart"/>
      <w:r>
        <w:rPr>
          <w:rFonts w:ascii="Times New Roman" w:hAnsi="Times New Roman"/>
          <w:sz w:val="24"/>
          <w:szCs w:val="24"/>
        </w:rPr>
        <w:t>fogvatartási</w:t>
      </w:r>
      <w:proofErr w:type="spellEnd"/>
      <w:r>
        <w:rPr>
          <w:rFonts w:ascii="Times New Roman" w:hAnsi="Times New Roman"/>
          <w:sz w:val="24"/>
          <w:szCs w:val="24"/>
        </w:rPr>
        <w:t xml:space="preserve"> ügyekben megfogalmazott igények ne egy – szabadon választott anyagú, formátumú és állapotú – dokumentumban kerüljenek előterjesztésre. A módosítás nem korlátozza a fogvatartottat a jogainak gyakorlásában, a 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vábbiakban is az igényeinek megfelelő mennyiségű és terjedelmű beadványt terjeszthet elő.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DDD">
        <w:rPr>
          <w:rFonts w:ascii="Times New Roman" w:hAnsi="Times New Roman"/>
          <w:sz w:val="24"/>
          <w:szCs w:val="24"/>
        </w:rPr>
        <w:t>A különböző kérelmek, panaszok értelemszerű megfogalmazása, rövid, de világos szerkeszt</w:t>
      </w:r>
      <w:r w:rsidRPr="00650DDD">
        <w:rPr>
          <w:rFonts w:ascii="Times New Roman" w:hAnsi="Times New Roman"/>
          <w:sz w:val="24"/>
          <w:szCs w:val="24"/>
        </w:rPr>
        <w:t>é</w:t>
      </w:r>
      <w:r w:rsidRPr="00650DDD">
        <w:rPr>
          <w:rFonts w:ascii="Times New Roman" w:hAnsi="Times New Roman"/>
          <w:sz w:val="24"/>
          <w:szCs w:val="24"/>
        </w:rPr>
        <w:t xml:space="preserve">se a beadványok elkészítésének módja a polgári életben is szükséges készség, képesség, amely ilyen módon szervesen kapcsolódik a </w:t>
      </w:r>
      <w:proofErr w:type="spellStart"/>
      <w:r w:rsidRPr="00650DD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650DDD">
        <w:rPr>
          <w:rFonts w:ascii="Times New Roman" w:hAnsi="Times New Roman"/>
          <w:sz w:val="24"/>
          <w:szCs w:val="24"/>
        </w:rPr>
        <w:t xml:space="preserve"> folyamatba. Ennek tehát további célja a funkcionális analfabetizmus felszámolása a betűket ismerő fogvatartottak között.</w:t>
      </w:r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szervezet a rászoruló fogvatartottak részére ez idáig is megadta a támogatást az igények el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terjesztéséhez, a módosítás ezen jogosultságot nem korlátozza.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DDD">
        <w:rPr>
          <w:rFonts w:ascii="Times New Roman" w:hAnsi="Times New Roman"/>
          <w:sz w:val="24"/>
          <w:szCs w:val="24"/>
        </w:rPr>
        <w:t>A nagyszámú, gyakorta a döntésre ráfirkált, vagy például adatkérést, kérelmet és panaszt egyaránt tartalmazó, esetenként többtíz oldalas fogvatartotti beadványok az irányadó jogsz</w:t>
      </w:r>
      <w:r w:rsidRPr="00650DDD">
        <w:rPr>
          <w:rFonts w:ascii="Times New Roman" w:hAnsi="Times New Roman"/>
          <w:sz w:val="24"/>
          <w:szCs w:val="24"/>
        </w:rPr>
        <w:t>a</w:t>
      </w:r>
      <w:r w:rsidRPr="00650DDD">
        <w:rPr>
          <w:rFonts w:ascii="Times New Roman" w:hAnsi="Times New Roman"/>
          <w:sz w:val="24"/>
          <w:szCs w:val="24"/>
        </w:rPr>
        <w:lastRenderedPageBreak/>
        <w:t>bályokban foglaltaknak megfelelő elbírálása hatalmas terhet ró a személyi állományra, mely indokolttá teszi a kérelmek, panaszok benyújtására vonatkozó szabályok pontosítását.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DD">
        <w:rPr>
          <w:rFonts w:ascii="Times New Roman" w:hAnsi="Times New Roman"/>
          <w:sz w:val="24"/>
          <w:szCs w:val="24"/>
        </w:rPr>
        <w:t>A fo</w:t>
      </w:r>
      <w:r w:rsidRPr="00650DDD">
        <w:rPr>
          <w:rFonts w:ascii="Times New Roman" w:hAnsi="Times New Roman"/>
          <w:sz w:val="24"/>
          <w:szCs w:val="24"/>
        </w:rPr>
        <w:t>g</w:t>
      </w:r>
      <w:r w:rsidRPr="00650DDD">
        <w:rPr>
          <w:rFonts w:ascii="Times New Roman" w:hAnsi="Times New Roman"/>
          <w:sz w:val="24"/>
          <w:szCs w:val="24"/>
        </w:rPr>
        <w:t>vatartott</w:t>
      </w:r>
      <w:r>
        <w:rPr>
          <w:rFonts w:ascii="Times New Roman" w:hAnsi="Times New Roman"/>
          <w:sz w:val="24"/>
          <w:szCs w:val="24"/>
        </w:rPr>
        <w:t>ak</w:t>
      </w:r>
      <w:r w:rsidRPr="00650DDD">
        <w:rPr>
          <w:rFonts w:ascii="Times New Roman" w:hAnsi="Times New Roman"/>
          <w:sz w:val="24"/>
          <w:szCs w:val="24"/>
        </w:rPr>
        <w:t xml:space="preserve"> érdeke is egy olyan, jogszabály alapján megengedett</w:t>
      </w:r>
      <w:r>
        <w:rPr>
          <w:rFonts w:ascii="Times New Roman" w:hAnsi="Times New Roman"/>
          <w:sz w:val="24"/>
          <w:szCs w:val="24"/>
        </w:rPr>
        <w:t>, egységes</w:t>
      </w:r>
      <w:r w:rsidRPr="00650DDD">
        <w:rPr>
          <w:rFonts w:ascii="Times New Roman" w:hAnsi="Times New Roman"/>
          <w:sz w:val="24"/>
          <w:szCs w:val="24"/>
        </w:rPr>
        <w:t xml:space="preserve"> gyakorlat kialakít</w:t>
      </w:r>
      <w:r w:rsidRPr="00650DD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sa, ami a törvényes elbírálást elősegíti.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619B3" w:rsidRDefault="00F619B3" w:rsidP="00F61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B3">
        <w:rPr>
          <w:rFonts w:ascii="Times New Roman" w:hAnsi="Times New Roman"/>
          <w:sz w:val="24"/>
          <w:szCs w:val="24"/>
        </w:rPr>
        <w:t xml:space="preserve">A formanyomtatványokat a </w:t>
      </w:r>
      <w:proofErr w:type="spellStart"/>
      <w:r w:rsidRPr="00F619B3">
        <w:rPr>
          <w:rFonts w:ascii="Times New Roman" w:hAnsi="Times New Roman"/>
          <w:sz w:val="24"/>
          <w:szCs w:val="24"/>
        </w:rPr>
        <w:t>Fogvatartási</w:t>
      </w:r>
      <w:proofErr w:type="spellEnd"/>
      <w:r w:rsidRPr="00F619B3">
        <w:rPr>
          <w:rFonts w:ascii="Times New Roman" w:hAnsi="Times New Roman"/>
          <w:sz w:val="24"/>
          <w:szCs w:val="24"/>
        </w:rPr>
        <w:t xml:space="preserve"> Ügyek Szolgálata előkészítette, azokat mindenkor elérhetővé kell tenni a </w:t>
      </w:r>
      <w:proofErr w:type="spellStart"/>
      <w:r w:rsidRPr="00F619B3">
        <w:rPr>
          <w:rFonts w:ascii="Times New Roman" w:hAnsi="Times New Roman"/>
          <w:sz w:val="24"/>
          <w:szCs w:val="24"/>
        </w:rPr>
        <w:t>bv</w:t>
      </w:r>
      <w:proofErr w:type="spellEnd"/>
      <w:r w:rsidRPr="00F619B3">
        <w:rPr>
          <w:rFonts w:ascii="Times New Roman" w:hAnsi="Times New Roman"/>
          <w:sz w:val="24"/>
          <w:szCs w:val="24"/>
        </w:rPr>
        <w:t>. intézetek honlapján is, a letöltés előfeltétele az ezzel kapcsolatos, kérelmekre, panaszokra vonatkozó jogszabályi tájékoztatás tudomásul vétele (3a., 3b., 3c. mellékletek). Korlátlan mennyiségben biztosítani kell kérés esetén. Egy nyomtatványra egy kérelmet vagy panaszt írhatnak, a nyomtatványon meghatározott szabályok mentén (pl. csak a pontozott vonalra írhatnak). Amennyiben nem a jogszabály szerint nyújtják be a kére</w:t>
      </w:r>
      <w:r w:rsidRPr="00F619B3">
        <w:rPr>
          <w:rFonts w:ascii="Times New Roman" w:hAnsi="Times New Roman"/>
          <w:sz w:val="24"/>
          <w:szCs w:val="24"/>
        </w:rPr>
        <w:t>l</w:t>
      </w:r>
      <w:r w:rsidRPr="00F619B3">
        <w:rPr>
          <w:rFonts w:ascii="Times New Roman" w:hAnsi="Times New Roman"/>
          <w:sz w:val="24"/>
          <w:szCs w:val="24"/>
        </w:rPr>
        <w:t xml:space="preserve">met/panaszt, úgy írásban fel kell hívni a figyelmet a hiánypótlásra és a beadványt ezzel együtt vissza kell adni. A cél az egyszerűbb, átláthatóbb, hatékonyabb ügyintézés, így ha a személyi állomány úgy ítéli meg, hogy a beadvány ügyintézését végre tudja hajtani, akkor azt át lehet venni a fogvatartottól. A fogvatartott a kérelmét a </w:t>
      </w:r>
      <w:proofErr w:type="spellStart"/>
      <w:r w:rsidRPr="00F619B3">
        <w:rPr>
          <w:rFonts w:ascii="Times New Roman" w:hAnsi="Times New Roman"/>
          <w:sz w:val="24"/>
          <w:szCs w:val="24"/>
        </w:rPr>
        <w:t>KIOSZK-on</w:t>
      </w:r>
      <w:proofErr w:type="spellEnd"/>
      <w:r w:rsidRPr="00F619B3">
        <w:rPr>
          <w:rFonts w:ascii="Times New Roman" w:hAnsi="Times New Roman"/>
          <w:sz w:val="24"/>
          <w:szCs w:val="24"/>
        </w:rPr>
        <w:t xml:space="preserve"> is előterjesztheti, ebben az esetben is az általános szabályok az irányadók.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1A79" w:rsidRDefault="00AC6086" w:rsidP="00891A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1A79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891A79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1A79">
        <w:rPr>
          <w:rFonts w:ascii="Times New Roman" w:hAnsi="Times New Roman"/>
          <w:i/>
          <w:sz w:val="24"/>
          <w:szCs w:val="24"/>
        </w:rPr>
        <w:t>. tv. 141. §</w:t>
      </w:r>
      <w:proofErr w:type="spellStart"/>
      <w:r w:rsidRPr="00891A79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891A79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„141.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 xml:space="preserve">§ (1) Az elítélt az e törvényben szabályozott,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fogvatartásával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 összefüggő ügyben kér</w:t>
      </w:r>
      <w:r w:rsidRPr="00C91CBD">
        <w:rPr>
          <w:rFonts w:ascii="Times New Roman" w:hAnsi="Times New Roman"/>
          <w:i/>
          <w:sz w:val="24"/>
          <w:szCs w:val="24"/>
        </w:rPr>
        <w:t>e</w:t>
      </w:r>
      <w:r w:rsidRPr="00C91CBD">
        <w:rPr>
          <w:rFonts w:ascii="Times New Roman" w:hAnsi="Times New Roman"/>
          <w:i/>
          <w:sz w:val="24"/>
          <w:szCs w:val="24"/>
        </w:rPr>
        <w:t>lemmel fordulhat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 szervezeti egységének vezetőjéhez.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(2) A döntést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 parancsnoka által meghatározott esetben az általa kijelölt bizottság jogosult meghozni.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 xml:space="preserve">(3) Az elítélt személyes meghallgatást kérhet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 xml:space="preserve">. intézet szervezeti egységének a vezetőjétől. Az elítélt a </w:t>
      </w:r>
      <w:proofErr w:type="spellStart"/>
      <w:r w:rsidRPr="00C91CB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91CBD">
        <w:rPr>
          <w:rFonts w:ascii="Times New Roman" w:hAnsi="Times New Roman"/>
          <w:i/>
          <w:sz w:val="24"/>
          <w:szCs w:val="24"/>
        </w:rPr>
        <w:t>. intézet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parancsnokához írásban, közvetlenül is fordulhat.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(4) Az elítélt kérelmét a fogvatartotti nyilvántartásban rögzíteni kell.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(5) A 20. § (9) bekezdésében meghatározottakon túl érdemi vizsgálat nélkül el lehet utasítani azt a kérelmet, amelyet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nem 140. § (2) bekezdésében foglaltak szerint nyújtottak be.</w:t>
      </w:r>
    </w:p>
    <w:p w:rsidR="00AC6086" w:rsidRPr="00C91CB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(6)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döntés lényegét és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közlés időpontját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fogvatartotti nyilvántartásban rögzíteni kell, ezzel egyidejűleg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az írásba foglalt döntést az elítélt részére át kell adni vagy a 17/A. § (1a) bekezdésében foglaltaknak megfelelően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kézbesíteni kell. Az elítélt eltérő nyilatkozata hiány</w:t>
      </w:r>
      <w:r w:rsidRPr="00C91CBD">
        <w:rPr>
          <w:rFonts w:ascii="Times New Roman" w:hAnsi="Times New Roman"/>
          <w:i/>
          <w:sz w:val="24"/>
          <w:szCs w:val="24"/>
        </w:rPr>
        <w:t>á</w:t>
      </w:r>
      <w:r w:rsidRPr="00C91CBD">
        <w:rPr>
          <w:rFonts w:ascii="Times New Roman" w:hAnsi="Times New Roman"/>
          <w:i/>
          <w:sz w:val="24"/>
          <w:szCs w:val="24"/>
        </w:rPr>
        <w:t>ban a kérelemnek helyt adó döntésről az elítélt szóban 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tájékoztatható.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1CBD">
        <w:rPr>
          <w:rFonts w:ascii="Times New Roman" w:hAnsi="Times New Roman"/>
          <w:i/>
          <w:sz w:val="24"/>
          <w:szCs w:val="24"/>
        </w:rPr>
        <w:t>(7) Ha az elítélt a (6) bekezdés szerinti irat átvételét megtagadja, akkor annak tényét a fogv</w:t>
      </w:r>
      <w:r w:rsidRPr="00C91CBD">
        <w:rPr>
          <w:rFonts w:ascii="Times New Roman" w:hAnsi="Times New Roman"/>
          <w:i/>
          <w:sz w:val="24"/>
          <w:szCs w:val="24"/>
        </w:rPr>
        <w:t>a</w:t>
      </w:r>
      <w:r w:rsidRPr="00C91CBD">
        <w:rPr>
          <w:rFonts w:ascii="Times New Roman" w:hAnsi="Times New Roman"/>
          <w:i/>
          <w:sz w:val="24"/>
          <w:szCs w:val="24"/>
        </w:rPr>
        <w:t>tartotti nyilvántartásban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1CBD">
        <w:rPr>
          <w:rFonts w:ascii="Times New Roman" w:hAnsi="Times New Roman"/>
          <w:i/>
          <w:sz w:val="24"/>
          <w:szCs w:val="24"/>
        </w:rPr>
        <w:t>rögzíteni kell.”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 fogvatartotti </w:t>
      </w:r>
      <w:r w:rsidRPr="00ED7DE8">
        <w:rPr>
          <w:rFonts w:ascii="Times New Roman" w:hAnsi="Times New Roman"/>
          <w:b/>
          <w:i/>
          <w:sz w:val="24"/>
          <w:szCs w:val="24"/>
        </w:rPr>
        <w:t>kérelmet</w:t>
      </w:r>
      <w:r>
        <w:rPr>
          <w:rFonts w:ascii="Times New Roman" w:hAnsi="Times New Roman"/>
          <w:sz w:val="24"/>
          <w:szCs w:val="24"/>
        </w:rPr>
        <w:t xml:space="preserve"> főszabály szerint a szervezeti egység vezetője (osztályvezető) bírálja el. Ha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 parancsnoka úgy határoz, akkor egy általa kijelölt bizottság hozza meg a döntést a </w:t>
      </w:r>
      <w:r w:rsidRPr="00ED7DE8">
        <w:rPr>
          <w:rFonts w:ascii="Times New Roman" w:hAnsi="Times New Roman"/>
          <w:b/>
          <w:i/>
          <w:sz w:val="24"/>
          <w:szCs w:val="24"/>
        </w:rPr>
        <w:t>kérelemben.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  <w:u w:val="single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Személyes meghallgatást a fogvatartott kizárólag legfeljebb a szervezeti egység vezetőjétől (osztályvezető) kérhet,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parancsnokától nem, hozzá kizárólag írásban fordulhat.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a fogvatartott eltérő nyilatkozatot nem tesz, a kérelemnek helyt adó döntésről szóban is lehet tájékoztatni a továbbiakban is. Az írásba foglalt (eltérő nyilatkozat hiányában csak az elutasító) döntést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is lehet kézbesíteni akkor, ha ebbe a fogvatartott írásos nyila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kozatával beleegyezett.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tv. 142. §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 xml:space="preserve"> helyébe a következő rendelkezés lép: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„142. § (1) Az elítélt – a kérelemnek helyt adó döntés kivételével –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szerv szervezeti eg</w:t>
      </w:r>
      <w:r w:rsidRPr="008978FA">
        <w:rPr>
          <w:rFonts w:ascii="Times New Roman" w:hAnsi="Times New Roman"/>
          <w:i/>
          <w:sz w:val="24"/>
          <w:szCs w:val="24"/>
        </w:rPr>
        <w:t>y</w:t>
      </w:r>
      <w:r w:rsidRPr="008978FA">
        <w:rPr>
          <w:rFonts w:ascii="Times New Roman" w:hAnsi="Times New Roman"/>
          <w:i/>
          <w:sz w:val="24"/>
          <w:szCs w:val="24"/>
        </w:rPr>
        <w:t xml:space="preserve">sége vezetőjének vagy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parancsnoka által kijelölt bizottságnak a döntése, intézk</w:t>
      </w:r>
      <w:r w:rsidRPr="008978FA">
        <w:rPr>
          <w:rFonts w:ascii="Times New Roman" w:hAnsi="Times New Roman"/>
          <w:i/>
          <w:sz w:val="24"/>
          <w:szCs w:val="24"/>
        </w:rPr>
        <w:t>e</w:t>
      </w:r>
      <w:r w:rsidRPr="008978FA">
        <w:rPr>
          <w:rFonts w:ascii="Times New Roman" w:hAnsi="Times New Roman"/>
          <w:i/>
          <w:sz w:val="24"/>
          <w:szCs w:val="24"/>
        </w:rPr>
        <w:t>dése, illetve annak elmulasztása esetén, ha a törvény eltérően nem rendelkezik, a 21. § (3)</w:t>
      </w:r>
      <w:r>
        <w:rPr>
          <w:rFonts w:ascii="Times New Roman" w:hAnsi="Times New Roman"/>
          <w:i/>
          <w:sz w:val="24"/>
          <w:szCs w:val="24"/>
        </w:rPr>
        <w:t xml:space="preserve"> b</w:t>
      </w:r>
      <w:r w:rsidRPr="008978FA">
        <w:rPr>
          <w:rFonts w:ascii="Times New Roman" w:hAnsi="Times New Roman"/>
          <w:i/>
          <w:sz w:val="24"/>
          <w:szCs w:val="24"/>
        </w:rPr>
        <w:t xml:space="preserve">ekezdése szerint panasszal fordulhat annak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intézetnek a parancsnokához, ahol a dö</w:t>
      </w:r>
      <w:r w:rsidRPr="008978FA">
        <w:rPr>
          <w:rFonts w:ascii="Times New Roman" w:hAnsi="Times New Roman"/>
          <w:i/>
          <w:sz w:val="24"/>
          <w:szCs w:val="24"/>
        </w:rPr>
        <w:t>n</w:t>
      </w:r>
      <w:r w:rsidRPr="008978FA">
        <w:rPr>
          <w:rFonts w:ascii="Times New Roman" w:hAnsi="Times New Roman"/>
          <w:i/>
          <w:sz w:val="24"/>
          <w:szCs w:val="24"/>
        </w:rPr>
        <w:t>tés, az intézkedés vagy a mulasztás történt.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(2) A 21. § (7) bekezdésében meghatározottakon túl nincs helye panasznak és azt érdemi viz</w:t>
      </w:r>
      <w:r w:rsidRPr="008978FA">
        <w:rPr>
          <w:rFonts w:ascii="Times New Roman" w:hAnsi="Times New Roman"/>
          <w:i/>
          <w:sz w:val="24"/>
          <w:szCs w:val="24"/>
        </w:rPr>
        <w:t>s</w:t>
      </w:r>
      <w:r w:rsidRPr="008978FA">
        <w:rPr>
          <w:rFonts w:ascii="Times New Roman" w:hAnsi="Times New Roman"/>
          <w:i/>
          <w:sz w:val="24"/>
          <w:szCs w:val="24"/>
        </w:rPr>
        <w:t>gálat nélkül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el kell utasítani, ha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a) kizárólag olyan ügyre vonatkozik, amelyben kérelem benyújtásának lenne helye,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b) a döntés közlésétől, az intézkedéstől, illetve annak elmulasztásától számított hat hónap e</w:t>
      </w:r>
      <w:r w:rsidRPr="008978FA">
        <w:rPr>
          <w:rFonts w:ascii="Times New Roman" w:hAnsi="Times New Roman"/>
          <w:i/>
          <w:sz w:val="24"/>
          <w:szCs w:val="24"/>
        </w:rPr>
        <w:t>l</w:t>
      </w:r>
      <w:r w:rsidRPr="008978FA">
        <w:rPr>
          <w:rFonts w:ascii="Times New Roman" w:hAnsi="Times New Roman"/>
          <w:i/>
          <w:sz w:val="24"/>
          <w:szCs w:val="24"/>
        </w:rPr>
        <w:t>telt,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c) a jogosult nem a 140. § (2) bekezdésében foglaltak szerint nyújtotta be.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(3) Ha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a)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 xml:space="preserve"> döntést vagy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intézkedést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parancsnoka hozta vagy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mulasztás őt terheli,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panaszt az agglomerációs központ vezetője,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b) a döntést az agglomerációs központ vezetője hozta, a panaszt az országos parancsnok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bírálja el, amely döntés ellen további jogorvoslatnak nincs helye.”</w:t>
      </w:r>
    </w:p>
    <w:p w:rsidR="00AC6086" w:rsidRP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döntés, intézkedés vagy intézkedés elmulasztása miatti panaszt a továbbiakban is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zet parancsnokához kell benyújtani. A panaszt főszabály szerint az intézetparancsnok bírálja el. Azokban az esetekben, ahol a kérelmet/intézkedést az intézetparancsnok hozta, a panaszt az agglomerációs központ vezetője bírálja el.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törvény 21. § (7) bekezdésében foglaltakon túlmenően, további esetekben is érdemi vizsgálat nélkül kell elutasítani a panaszt (ha kérelem előterjesztésének lenne helye, ha 6 h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nap eltelt, ha nem formanyomtatványon nyújtotta be).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ön- és közveszélyes magatartást tanúsító elítéltek elhelyezése</w:t>
      </w:r>
    </w:p>
    <w:p w:rsidR="00AC6086" w:rsidRDefault="00AC6086" w:rsidP="00AC6086">
      <w:pPr>
        <w:pStyle w:val="Listaszerbekezds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19C1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>. tv. 146. § (6) bekezdése helyébe a következő rendelkezés lép:</w:t>
      </w: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19C1">
        <w:rPr>
          <w:rFonts w:ascii="Times New Roman" w:hAnsi="Times New Roman"/>
          <w:i/>
          <w:sz w:val="24"/>
          <w:szCs w:val="24"/>
        </w:rPr>
        <w:t>„(6) Az ön- vagy közveszélyes magatartást tanúsító elítéltet az erre a célra kialakított hely</w:t>
      </w:r>
      <w:r w:rsidRPr="007119C1">
        <w:rPr>
          <w:rFonts w:ascii="Times New Roman" w:hAnsi="Times New Roman"/>
          <w:i/>
          <w:sz w:val="24"/>
          <w:szCs w:val="24"/>
        </w:rPr>
        <w:t>i</w:t>
      </w:r>
      <w:r w:rsidRPr="007119C1">
        <w:rPr>
          <w:rFonts w:ascii="Times New Roman" w:hAnsi="Times New Roman"/>
          <w:i/>
          <w:sz w:val="24"/>
          <w:szCs w:val="24"/>
        </w:rPr>
        <w:t xml:space="preserve">ségben kell elhelyezni – ennek érdekében vele szemben mozgáskorlátozó eszköz alkalmazható –, és haladéktalanul intézkedni kell orvosi, vagy 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>. orvos távollétében szakápolói vizsgál</w:t>
      </w:r>
      <w:r w:rsidRPr="007119C1">
        <w:rPr>
          <w:rFonts w:ascii="Times New Roman" w:hAnsi="Times New Roman"/>
          <w:i/>
          <w:sz w:val="24"/>
          <w:szCs w:val="24"/>
        </w:rPr>
        <w:t>a</w:t>
      </w:r>
      <w:r w:rsidRPr="007119C1">
        <w:rPr>
          <w:rFonts w:ascii="Times New Roman" w:hAnsi="Times New Roman"/>
          <w:i/>
          <w:sz w:val="24"/>
          <w:szCs w:val="24"/>
        </w:rPr>
        <w:t xml:space="preserve">ta iránt. Ez utóbbi esetben intézkedni kell annak érdekében, hogy az elítéltet két órán belül a </w:t>
      </w:r>
      <w:proofErr w:type="spellStart"/>
      <w:r w:rsidRPr="007119C1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7119C1">
        <w:rPr>
          <w:rFonts w:ascii="Times New Roman" w:hAnsi="Times New Roman"/>
          <w:i/>
          <w:sz w:val="24"/>
          <w:szCs w:val="24"/>
        </w:rPr>
        <w:t xml:space="preserve">. orvos – szükség esetén pszichológus bevonásával – megvizsgálja. Az elkülönítés </w:t>
      </w:r>
      <w:r w:rsidRPr="00ED7DE8">
        <w:rPr>
          <w:rFonts w:ascii="Times New Roman" w:hAnsi="Times New Roman"/>
          <w:b/>
          <w:i/>
          <w:sz w:val="24"/>
          <w:szCs w:val="24"/>
        </w:rPr>
        <w:t>legfeljebb nyolc óra</w:t>
      </w:r>
      <w:r w:rsidRPr="007119C1">
        <w:rPr>
          <w:rFonts w:ascii="Times New Roman" w:hAnsi="Times New Roman"/>
          <w:i/>
          <w:sz w:val="24"/>
          <w:szCs w:val="24"/>
        </w:rPr>
        <w:t xml:space="preserve"> időtartamú lehet, és annak szükségességét kétóránként felül kell vizsgálni. Nyolc óra elteltével, ha az elítélt állapota nem rendeződik, intézkedni kell pszichiátriai vizsgálata iránt.</w:t>
      </w:r>
      <w:r w:rsidR="00083A64">
        <w:rPr>
          <w:rFonts w:ascii="Times New Roman" w:hAnsi="Times New Roman"/>
          <w:i/>
          <w:sz w:val="24"/>
          <w:szCs w:val="24"/>
        </w:rPr>
        <w:t>”</w:t>
      </w:r>
    </w:p>
    <w:p w:rsidR="00AC6086" w:rsidRPr="00891A79" w:rsidRDefault="00AC6086" w:rsidP="00AC6086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AC6086" w:rsidRPr="007119C1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intézetek az ön- és közveszélyes magatartást tanúsító fogvatartottak erre a célra kialak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tott helyiségbe történő elhelyezése</w:t>
      </w:r>
      <w:r w:rsidR="009A30EE">
        <w:rPr>
          <w:rFonts w:ascii="Times New Roman" w:hAnsi="Times New Roman"/>
          <w:sz w:val="24"/>
          <w:szCs w:val="24"/>
        </w:rPr>
        <w:t xml:space="preserve">, a mozgáskorlátozó eszközök alkalmazása az orvos </w:t>
      </w:r>
      <w:proofErr w:type="spellStart"/>
      <w:r w:rsidR="009A30EE">
        <w:rPr>
          <w:rFonts w:ascii="Times New Roman" w:hAnsi="Times New Roman"/>
          <w:sz w:val="24"/>
          <w:szCs w:val="24"/>
        </w:rPr>
        <w:t>távollátában</w:t>
      </w:r>
      <w:proofErr w:type="spellEnd"/>
      <w:r w:rsidR="009A30EE">
        <w:rPr>
          <w:rFonts w:ascii="Times New Roman" w:hAnsi="Times New Roman"/>
          <w:sz w:val="24"/>
          <w:szCs w:val="24"/>
        </w:rPr>
        <w:t xml:space="preserve"> az ápolói vizsgálat </w:t>
      </w:r>
      <w:r>
        <w:rPr>
          <w:rFonts w:ascii="Times New Roman" w:hAnsi="Times New Roman"/>
          <w:sz w:val="24"/>
          <w:szCs w:val="24"/>
        </w:rPr>
        <w:t>esetén fordítsanak kiemelt figyelmet a jogszerű, szakszerű végrehajtásra, illetve annak dokumentálására, a megváltozott időtartam figyelembe vételével</w:t>
      </w:r>
      <w:r w:rsidRPr="007119C1">
        <w:rPr>
          <w:rFonts w:ascii="Times New Roman" w:hAnsi="Times New Roman"/>
          <w:sz w:val="24"/>
          <w:szCs w:val="24"/>
        </w:rPr>
        <w:t>.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A79" w:rsidRDefault="00891A79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451" w:rsidRPr="007119C1" w:rsidRDefault="00123451" w:rsidP="00AC6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086" w:rsidRPr="00440DC0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elítéltek élelmezése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tv. 155. § (3) bekezdése helyébe a következő rendelkezés lép:</w:t>
      </w:r>
    </w:p>
    <w:p w:rsidR="00AC6086" w:rsidRPr="008978FA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8FA">
        <w:rPr>
          <w:rFonts w:ascii="Times New Roman" w:hAnsi="Times New Roman"/>
          <w:i/>
          <w:sz w:val="24"/>
          <w:szCs w:val="24"/>
        </w:rPr>
        <w:t>„(3) Az elítéltek részére, legalább napi háromszori étkezési lehetőséget szükséges biztosítani, amelyből legalább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 xml:space="preserve">egy étkezés meleg étel. Az elítélt írásbeli nyilatkozattal lemondhat a </w:t>
      </w:r>
      <w:proofErr w:type="spellStart"/>
      <w:r w:rsidRPr="008978FA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8978FA">
        <w:rPr>
          <w:rFonts w:ascii="Times New Roman" w:hAnsi="Times New Roman"/>
          <w:i/>
          <w:sz w:val="24"/>
          <w:szCs w:val="24"/>
        </w:rPr>
        <w:t>. intézet által nyújtott étkezésről vagy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meghatározott élelmiszerről. Az elítélt a nyilatkozatát bármikor visszavonhatja. Az étkezési normákat az elítélek által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978FA">
        <w:rPr>
          <w:rFonts w:ascii="Times New Roman" w:hAnsi="Times New Roman"/>
          <w:i/>
          <w:sz w:val="24"/>
          <w:szCs w:val="24"/>
        </w:rPr>
        <w:t>végzett munka jellegének, egészségi állapotuknak és életkoruknak megfelelően kell kialakítani.”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z</w:t>
      </w:r>
      <w:r w:rsidRPr="0017593D">
        <w:rPr>
          <w:rFonts w:ascii="Times New Roman" w:hAnsi="Times New Roman"/>
          <w:i/>
          <w:sz w:val="24"/>
          <w:szCs w:val="24"/>
        </w:rPr>
        <w:t xml:space="preserve"> IM rendelet 128. §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-a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a következő (7) és (8) bekezdéssel egészül ki: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„(7) Ha az elítélt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tv. 155. § (3) bekezdése szerint az étkezésről vagy meghatározott élelm</w:t>
      </w:r>
      <w:r w:rsidRPr="0017593D">
        <w:rPr>
          <w:rFonts w:ascii="Times New Roman" w:hAnsi="Times New Roman"/>
          <w:i/>
          <w:sz w:val="24"/>
          <w:szCs w:val="24"/>
        </w:rPr>
        <w:t>i</w:t>
      </w:r>
      <w:r w:rsidRPr="0017593D">
        <w:rPr>
          <w:rFonts w:ascii="Times New Roman" w:hAnsi="Times New Roman"/>
          <w:i/>
          <w:sz w:val="24"/>
          <w:szCs w:val="24"/>
        </w:rPr>
        <w:t>szerről lemond, részére legalább háromnaponta biztosítani kell, hogy élelmiszer árut vásáro</w:t>
      </w:r>
      <w:r w:rsidRPr="0017593D">
        <w:rPr>
          <w:rFonts w:ascii="Times New Roman" w:hAnsi="Times New Roman"/>
          <w:i/>
          <w:sz w:val="24"/>
          <w:szCs w:val="24"/>
        </w:rPr>
        <w:t>l</w:t>
      </w:r>
      <w:r w:rsidRPr="0017593D">
        <w:rPr>
          <w:rFonts w:ascii="Times New Roman" w:hAnsi="Times New Roman"/>
          <w:i/>
          <w:sz w:val="24"/>
          <w:szCs w:val="24"/>
        </w:rPr>
        <w:t>jon.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(8) Ha az elítélt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tv. 155.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§ (3)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bekezdése szerinti lemondó nyilatkozatát visszavonja, rész</w:t>
      </w:r>
      <w:r w:rsidRPr="0017593D">
        <w:rPr>
          <w:rFonts w:ascii="Times New Roman" w:hAnsi="Times New Roman"/>
          <w:i/>
          <w:sz w:val="24"/>
          <w:szCs w:val="24"/>
        </w:rPr>
        <w:t>é</w:t>
      </w:r>
      <w:r w:rsidRPr="0017593D">
        <w:rPr>
          <w:rFonts w:ascii="Times New Roman" w:hAnsi="Times New Roman"/>
          <w:i/>
          <w:sz w:val="24"/>
          <w:szCs w:val="24"/>
        </w:rPr>
        <w:t>re, ha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nyilatkozat napjára már kér étkezést, az étkezés hidegélelemként is biztosítható.”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felhalmozás és a pazarlás elkerülése érdekében, a fogvatartott nyilatkozata alapján lemon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hat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 által biztosított élelemről, vagy annak egy részéről (pl. kenyér). Ezzel össz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függésben az informatikai fejlesztés folyamatban van, hogy a </w:t>
      </w:r>
      <w:proofErr w:type="spellStart"/>
      <w:r>
        <w:rPr>
          <w:rFonts w:ascii="Times New Roman" w:hAnsi="Times New Roman"/>
          <w:sz w:val="24"/>
          <w:szCs w:val="24"/>
        </w:rPr>
        <w:t>KIOSZK-on</w:t>
      </w:r>
      <w:proofErr w:type="spellEnd"/>
      <w:r>
        <w:rPr>
          <w:rFonts w:ascii="Times New Roman" w:hAnsi="Times New Roman"/>
          <w:sz w:val="24"/>
          <w:szCs w:val="24"/>
        </w:rPr>
        <w:t xml:space="preserve"> is megtehesse az elítélt a nyilatkozatát. Fontos, hogy az alacsony értelmi képességű, mentális problémákkal küszködő vagy egyéb okból veszélyeztetettek állapotkövetése folyamatos kell, hogy legyen, különösen abban az esetben, ha az utolsó nyilatkozat alapján nem vesz fel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 xml:space="preserve">. intézeti élelmet. Szintén kiemelt feladat ennek a fogvatartotti körnek a kiétkezés rendszeres (háromnaponta) biztosítása. </w:t>
      </w:r>
      <w:r w:rsidRPr="0017593D">
        <w:rPr>
          <w:rFonts w:ascii="Times New Roman" w:hAnsi="Times New Roman"/>
          <w:sz w:val="24"/>
          <w:szCs w:val="24"/>
        </w:rPr>
        <w:t>Az írásbeli nyilatkozat-mintát a 4. melléklet tartalmazza.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nyilatkozatot tevő fogvatartotti körről és ezzel összefüggésben az érintett élelmiszerekről az élelmezési szakterületnek nyilvántartást kell vezetnie.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Pr="00AC6086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Reintegrációs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eltávozás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tv. 173. § (1) bekezdése a következő h) ponttal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(Az elítélt kapcsolattartási formái:)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„h)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eltávozás.”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tv. a 180/A. §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-t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követően a következő alcímmel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180/B. § (1)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engedélyezhető az elítéltnek, ha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őrizetbe helyezés feltételei fennállnak, valamint az elítélt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intézetben tanúsított magatartása, együttműködési hajlandósága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célok megvalósítására irányul.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(2)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tartama a befogadást követő három hónap letöltése után legfe</w:t>
      </w:r>
      <w:r w:rsidRPr="00440DC0">
        <w:rPr>
          <w:rFonts w:ascii="Times New Roman" w:hAnsi="Times New Roman"/>
          <w:i/>
          <w:sz w:val="24"/>
          <w:szCs w:val="24"/>
        </w:rPr>
        <w:t>l</w:t>
      </w:r>
      <w:r w:rsidRPr="00440DC0">
        <w:rPr>
          <w:rFonts w:ascii="Times New Roman" w:hAnsi="Times New Roman"/>
          <w:i/>
          <w:sz w:val="24"/>
          <w:szCs w:val="24"/>
        </w:rPr>
        <w:t xml:space="preserve">jebb öt nap, négy hónap letöltése után legfeljebb tíz nap, öt hónap letöltése után legfeljebb tizenöt nap lehet, amelyet az elítélt – akár több időpontban –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intézeten kívül, előre me</w:t>
      </w:r>
      <w:r w:rsidRPr="00440DC0">
        <w:rPr>
          <w:rFonts w:ascii="Times New Roman" w:hAnsi="Times New Roman"/>
          <w:i/>
          <w:sz w:val="24"/>
          <w:szCs w:val="24"/>
        </w:rPr>
        <w:t>g</w:t>
      </w:r>
      <w:r w:rsidRPr="00440DC0">
        <w:rPr>
          <w:rFonts w:ascii="Times New Roman" w:hAnsi="Times New Roman"/>
          <w:i/>
          <w:sz w:val="24"/>
          <w:szCs w:val="24"/>
        </w:rPr>
        <w:t>határozott helyen, elektronikus távfelügyeleti eszköz alkalmazásával vehet igénybe.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(3)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időtartama a szabadságvesztésbe beszámít.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(4)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engedélyezéséről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 parancsnoka dönt.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(5) Ha az elítélt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eltávozás szabályait megszegi,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 parancsnoka dönt a megszüntetéséről és egyidejűleg kezdeményezi a BVOP intézkedését az elítélt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intézetbe történő elővezetése iránt.”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lastRenderedPageBreak/>
        <w:t>A 16/2014. (XII. 19.) IM rendelet a következő 66/A. alcímmel egészül ki: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„66/A.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109/A. § (1)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. intézet az elítélt befogadásakor megvizsgálja, hogy az 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. tv. 187/A. § (1) bekezdésében foglalt feltételeknek megfelel-e, és vele szemben nem állnak-e fenn a 187/C. § (1) bekezdésében meghatározott kizáró okok. Ha az 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</w:t>
      </w:r>
      <w:r w:rsidRPr="0017593D">
        <w:rPr>
          <w:rFonts w:ascii="Times New Roman" w:hAnsi="Times New Roman"/>
          <w:i/>
          <w:sz w:val="24"/>
          <w:szCs w:val="24"/>
        </w:rPr>
        <w:t>o</w:t>
      </w:r>
      <w:r w:rsidRPr="0017593D">
        <w:rPr>
          <w:rFonts w:ascii="Times New Roman" w:hAnsi="Times New Roman"/>
          <w:i/>
          <w:sz w:val="24"/>
          <w:szCs w:val="24"/>
        </w:rPr>
        <w:t xml:space="preserve">zásra jogosult, annak legkorábbi időpontját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fogvatartási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nyilvántartásban rögzíteni kell.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(2)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befogadás során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tiszt tájékoztatja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elítéltet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 céljáról és annak legkorábbi időpontjáról, valamint átadja részére az erről készült tájékozt</w:t>
      </w:r>
      <w:r w:rsidRPr="0017593D">
        <w:rPr>
          <w:rFonts w:ascii="Times New Roman" w:hAnsi="Times New Roman"/>
          <w:i/>
          <w:sz w:val="24"/>
          <w:szCs w:val="24"/>
        </w:rPr>
        <w:t>a</w:t>
      </w:r>
      <w:r w:rsidRPr="0017593D">
        <w:rPr>
          <w:rFonts w:ascii="Times New Roman" w:hAnsi="Times New Roman"/>
          <w:i/>
          <w:sz w:val="24"/>
          <w:szCs w:val="24"/>
        </w:rPr>
        <w:t>tót.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(3)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 vagy védője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 engedélyezésére annak esedékessége előtt harminc nappal nyújthat be kérelmet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parancsnokához.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(4) A döntés megalapozása érdekében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tiszt értékelő véleményt készít a 93. § (1) bekezdés q) pontja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alapján, figyelemmel a 94. §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-ban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foglaltakra.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(5)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eltávozást megelőzően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elítéltet arcképmással rendelkező igazolással látja el, amely a személyazonosságot, az engedélyező szervet és személyt, a távollét jogcímét, időtartamát és a kijelölt tartózkodási helyet tartalmazza.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(6) Az elítélt részére kiadható készpénz összegét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 parancsnoka határozza meg, és azt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 xml:space="preserve">elítélt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>. intézetből eltávozásakor kézhez kapja.</w:t>
      </w:r>
    </w:p>
    <w:p w:rsidR="00AC6086" w:rsidRPr="0017593D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 xml:space="preserve">(7) A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eltávozásról az eltávozás helye szerint illetékes rendőrkapitányságot ért</w:t>
      </w:r>
      <w:r w:rsidRPr="0017593D">
        <w:rPr>
          <w:rFonts w:ascii="Times New Roman" w:hAnsi="Times New Roman"/>
          <w:i/>
          <w:sz w:val="24"/>
          <w:szCs w:val="24"/>
        </w:rPr>
        <w:t>e</w:t>
      </w:r>
      <w:r w:rsidRPr="0017593D">
        <w:rPr>
          <w:rFonts w:ascii="Times New Roman" w:hAnsi="Times New Roman"/>
          <w:i/>
          <w:sz w:val="24"/>
          <w:szCs w:val="24"/>
        </w:rPr>
        <w:t>síteni kell.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593D">
        <w:rPr>
          <w:rFonts w:ascii="Times New Roman" w:hAnsi="Times New Roman"/>
          <w:i/>
          <w:sz w:val="24"/>
          <w:szCs w:val="24"/>
        </w:rPr>
        <w:t>(8)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elítélt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visszatérést követően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célú tevékenységéről köteles beszámolni 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593D">
        <w:rPr>
          <w:rFonts w:ascii="Times New Roman" w:hAnsi="Times New Roman"/>
          <w:i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i/>
          <w:sz w:val="24"/>
          <w:szCs w:val="24"/>
        </w:rPr>
        <w:t xml:space="preserve"> tiszt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593D">
        <w:rPr>
          <w:rFonts w:ascii="Times New Roman" w:hAnsi="Times New Roman"/>
          <w:i/>
          <w:sz w:val="24"/>
          <w:szCs w:val="24"/>
        </w:rPr>
        <w:t>részére, amit a fogvatartotti nyilvántartásban rögzíteni kell.”</w:t>
      </w:r>
    </w:p>
    <w:p w:rsidR="00AC6086" w:rsidRPr="00123451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Bevezetésre kerül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eltávozás, mint új intézet-elhagyási forma, amely azon e</w:t>
      </w:r>
      <w:r w:rsidRPr="0017593D">
        <w:rPr>
          <w:rFonts w:ascii="Times New Roman" w:hAnsi="Times New Roman"/>
          <w:sz w:val="24"/>
          <w:szCs w:val="24"/>
        </w:rPr>
        <w:t>l</w:t>
      </w:r>
      <w:r w:rsidRPr="0017593D">
        <w:rPr>
          <w:rFonts w:ascii="Times New Roman" w:hAnsi="Times New Roman"/>
          <w:sz w:val="24"/>
          <w:szCs w:val="24"/>
        </w:rPr>
        <w:t>ítéltek számára engedélyezhető elektronikus távfelügyeleti eszköz alkalmazásával, akik eset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 xml:space="preserve">ben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őrizetbe helyezés feltételei fennállnak és magatartásuk, egyéni teljesítm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>nyük példamutató.</w:t>
      </w:r>
    </w:p>
    <w:p w:rsidR="00AC6086" w:rsidRPr="00891A79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AC6086" w:rsidRPr="0017593D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 </w:t>
      </w:r>
      <w:proofErr w:type="spellStart"/>
      <w:r w:rsidRPr="0017593D">
        <w:rPr>
          <w:rFonts w:ascii="Times New Roman" w:hAnsi="Times New Roman"/>
          <w:sz w:val="24"/>
          <w:szCs w:val="24"/>
        </w:rPr>
        <w:t>előintézményeként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értelmezhető, a döntéshozó ebben az esetben nem a büntetés-végrehajtási bíró, hanem a büntetés-végrehajtási intézet p</w:t>
      </w:r>
      <w:r w:rsidRPr="0017593D">
        <w:rPr>
          <w:rFonts w:ascii="Times New Roman" w:hAnsi="Times New Roman"/>
          <w:sz w:val="24"/>
          <w:szCs w:val="24"/>
        </w:rPr>
        <w:t>a</w:t>
      </w:r>
      <w:r w:rsidRPr="0017593D">
        <w:rPr>
          <w:rFonts w:ascii="Times New Roman" w:hAnsi="Times New Roman"/>
          <w:sz w:val="24"/>
          <w:szCs w:val="24"/>
        </w:rPr>
        <w:t>rancsnoka. Az eltávozások időtartama alatt az elítélt munkahelyet kereshet, hiányzó szem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>lyes okmányait pótolhatja, erősítheti családi kapcsolatait, hivatalos ügyeket intézhet.</w:t>
      </w:r>
    </w:p>
    <w:p w:rsidR="00AC6086" w:rsidRPr="00891A79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93D">
        <w:rPr>
          <w:rFonts w:ascii="Times New Roman" w:hAnsi="Times New Roman"/>
          <w:sz w:val="24"/>
          <w:szCs w:val="24"/>
        </w:rPr>
        <w:t xml:space="preserve">Ha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eltávozás szabályait az elítélt sorozatosan vagy súlyosan megszegi, a bü</w:t>
      </w:r>
      <w:r w:rsidRPr="0017593D">
        <w:rPr>
          <w:rFonts w:ascii="Times New Roman" w:hAnsi="Times New Roman"/>
          <w:sz w:val="24"/>
          <w:szCs w:val="24"/>
        </w:rPr>
        <w:t>n</w:t>
      </w:r>
      <w:r w:rsidRPr="0017593D">
        <w:rPr>
          <w:rFonts w:ascii="Times New Roman" w:hAnsi="Times New Roman"/>
          <w:sz w:val="24"/>
          <w:szCs w:val="24"/>
        </w:rPr>
        <w:t>tetés-végrehajtási intézet parancsnoka soron kívül intézkedik a jogintézmény megszüntetés</w:t>
      </w:r>
      <w:r w:rsidRPr="0017593D">
        <w:rPr>
          <w:rFonts w:ascii="Times New Roman" w:hAnsi="Times New Roman"/>
          <w:sz w:val="24"/>
          <w:szCs w:val="24"/>
        </w:rPr>
        <w:t>é</w:t>
      </w:r>
      <w:r w:rsidRPr="0017593D">
        <w:rPr>
          <w:rFonts w:ascii="Times New Roman" w:hAnsi="Times New Roman"/>
          <w:sz w:val="24"/>
          <w:szCs w:val="24"/>
        </w:rPr>
        <w:t xml:space="preserve">re. Ezt a körülményt a </w:t>
      </w:r>
      <w:proofErr w:type="spellStart"/>
      <w:r w:rsidRPr="0017593D">
        <w:rPr>
          <w:rFonts w:ascii="Times New Roman" w:hAnsi="Times New Roman"/>
          <w:sz w:val="24"/>
          <w:szCs w:val="24"/>
        </w:rPr>
        <w:t>bv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. intézet a </w:t>
      </w:r>
      <w:proofErr w:type="spellStart"/>
      <w:r w:rsidRPr="0017593D">
        <w:rPr>
          <w:rFonts w:ascii="Times New Roman" w:hAnsi="Times New Roman"/>
          <w:sz w:val="24"/>
          <w:szCs w:val="24"/>
        </w:rPr>
        <w:t>reintegrációs</w:t>
      </w:r>
      <w:proofErr w:type="spellEnd"/>
      <w:r w:rsidRPr="0017593D">
        <w:rPr>
          <w:rFonts w:ascii="Times New Roman" w:hAnsi="Times New Roman"/>
          <w:sz w:val="24"/>
          <w:szCs w:val="24"/>
        </w:rPr>
        <w:t xml:space="preserve"> őrizet elbírálására előterjesztett büntetés-végrehajtási ügyben köteles lesz rögzíteni.</w:t>
      </w:r>
    </w:p>
    <w:p w:rsidR="00AC6086" w:rsidRDefault="00AC6086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AC608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Fogvatartotti videó-hívás</w:t>
      </w:r>
    </w:p>
    <w:p w:rsidR="00AC6086" w:rsidRDefault="00AC6086" w:rsidP="00AC6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tv. a 175/A. §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-t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követően a következő alcímmel egészül ki: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>„Telekommunikációs eszköz útján történő kapcsolattartás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175/B. § (1) Az elítélt a végrehajtási fokozatokra és rezsimekre vonatkozó szabályok szerint havonta legalább egyszer, alkalmanként legalább egy, legfeljebb két órában élhet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>. intézet által biztosított telekommunikációs eszköz útján történő kapcsolattartás lehetőségével.</w:t>
      </w:r>
    </w:p>
    <w:p w:rsidR="00AC6086" w:rsidRPr="00440DC0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0DC0">
        <w:rPr>
          <w:rFonts w:ascii="Times New Roman" w:hAnsi="Times New Roman"/>
          <w:i/>
          <w:sz w:val="24"/>
          <w:szCs w:val="24"/>
        </w:rPr>
        <w:t xml:space="preserve">(2) A telekommunikációs eszköz útján történő kapcsolattartás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. intézet rendje, a </w:t>
      </w:r>
      <w:proofErr w:type="spellStart"/>
      <w:r w:rsidRPr="00440DC0">
        <w:rPr>
          <w:rFonts w:ascii="Times New Roman" w:hAnsi="Times New Roman"/>
          <w:i/>
          <w:sz w:val="24"/>
          <w:szCs w:val="24"/>
        </w:rPr>
        <w:t>fogvatartás</w:t>
      </w:r>
      <w:proofErr w:type="spellEnd"/>
      <w:r w:rsidRPr="00440DC0">
        <w:rPr>
          <w:rFonts w:ascii="Times New Roman" w:hAnsi="Times New Roman"/>
          <w:i/>
          <w:sz w:val="24"/>
          <w:szCs w:val="24"/>
        </w:rPr>
        <w:t xml:space="preserve"> biztonsága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40DC0">
        <w:rPr>
          <w:rFonts w:ascii="Times New Roman" w:hAnsi="Times New Roman"/>
          <w:i/>
          <w:sz w:val="24"/>
          <w:szCs w:val="24"/>
        </w:rPr>
        <w:t>érdekében jogszabályban meghatározott módon ellenőrizhető, indokolt esetben megszakítható, amelyről az elítéltet és a kapcsolattartót tájékoztatni kell.”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Jogszabályi szinten – immár valamennyi végrehajtási fokozatot és egyéb kategóriát érintően – szabályozásra került a fogvatartotti videó-hívás. Mint kapcsolattartási forma, főszabály szerint alanyi jogon jár legalább havi 1 alkalommal, legalább 1 órában. A részletszabályok az IM rendeletben jelentek meg, a rezsimszabályok szerinti </w:t>
      </w:r>
      <w:r w:rsidRPr="008F51D7">
        <w:rPr>
          <w:rFonts w:ascii="Times New Roman" w:hAnsi="Times New Roman"/>
          <w:sz w:val="24"/>
          <w:szCs w:val="24"/>
        </w:rPr>
        <w:t>megoszlást az 5. melléklet tartalmazza.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A79" w:rsidRDefault="00891A79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Egyebek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>. tv.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116.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(1) bekezdés b) pontjában az „országos parancsnok” szövegrész helyébe az „agglom</w:t>
      </w:r>
      <w:r w:rsidRPr="004C0CE3">
        <w:rPr>
          <w:rFonts w:ascii="Times New Roman" w:hAnsi="Times New Roman"/>
          <w:i/>
          <w:sz w:val="24"/>
          <w:szCs w:val="24"/>
        </w:rPr>
        <w:t>e</w:t>
      </w:r>
      <w:r w:rsidRPr="004C0CE3">
        <w:rPr>
          <w:rFonts w:ascii="Times New Roman" w:hAnsi="Times New Roman"/>
          <w:i/>
          <w:sz w:val="24"/>
          <w:szCs w:val="24"/>
        </w:rPr>
        <w:t>rációs központ vezetője” szöveg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408.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 „h)–j)” szövegrész helyébe az „l)–n)” szöveg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lép.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módosítást követően a hivatalból, vagy kérelemre történő félbeszakítást 91 naptól legfe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jebb egy év időtartamra az agglomerációs központ vezetője engedélyezheti. A BVOP az ag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lomerációs központ vezetőjének döntésével szembeni panaszt bírálja el. Intézetparancsnok-helyettes továbbra is csak parancsnoki jogkörben (vagy az agglomerációs központ vezetőj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nek jogkörében) bírálhatja el a kérelmet, így az agglomerációs központban elhelyezett fogv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tartott elutasított kérelmével szemben benyújtott panaszt minden esetben a </w:t>
      </w:r>
      <w:proofErr w:type="spellStart"/>
      <w:r>
        <w:rPr>
          <w:rFonts w:ascii="Times New Roman" w:hAnsi="Times New Roman"/>
          <w:sz w:val="24"/>
          <w:szCs w:val="24"/>
        </w:rPr>
        <w:t>BVOP-nak</w:t>
      </w:r>
      <w:proofErr w:type="spellEnd"/>
      <w:r>
        <w:rPr>
          <w:rFonts w:ascii="Times New Roman" w:hAnsi="Times New Roman"/>
          <w:sz w:val="24"/>
          <w:szCs w:val="24"/>
        </w:rPr>
        <w:t xml:space="preserve"> kell elbírálnia.</w:t>
      </w:r>
    </w:p>
    <w:p w:rsidR="00123451" w:rsidRPr="00123451" w:rsidRDefault="00123451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CE3">
        <w:rPr>
          <w:rFonts w:ascii="Times New Roman" w:hAnsi="Times New Roman"/>
          <w:sz w:val="24"/>
          <w:szCs w:val="24"/>
        </w:rPr>
        <w:t>A letartóztatott számára adható jutalmak közül</w:t>
      </w:r>
      <w:r>
        <w:rPr>
          <w:rFonts w:ascii="Times New Roman" w:hAnsi="Times New Roman"/>
          <w:sz w:val="24"/>
          <w:szCs w:val="24"/>
        </w:rPr>
        <w:t xml:space="preserve"> nem alkalmazhatóak az intézetelhagyással járó jutalmak (technikai jellegű módosítás).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1A79" w:rsidRPr="00CC645D" w:rsidRDefault="00891A79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C645D" w:rsidRPr="00CC645D" w:rsidRDefault="00CC645D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>. tv. 20. §</w:t>
      </w:r>
      <w:r>
        <w:rPr>
          <w:rFonts w:ascii="Times New Roman" w:hAnsi="Times New Roman"/>
          <w:i/>
          <w:sz w:val="24"/>
          <w:szCs w:val="24"/>
        </w:rPr>
        <w:t xml:space="preserve"> (2) bekezdése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Pr="00CC645D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„20. § </w:t>
      </w:r>
      <w:r w:rsidR="00CC645D" w:rsidRPr="00CC645D">
        <w:rPr>
          <w:rFonts w:ascii="Times New Roman" w:hAnsi="Times New Roman"/>
          <w:i/>
          <w:sz w:val="24"/>
          <w:szCs w:val="24"/>
        </w:rPr>
        <w:t>(2) Ha a végrehajtásért felelős szerv szervezeti egységének vezetője hivatalból jár el - e törvény eltérő rendelkezése hiányában - az intézkedésre vagy döntés meghozatalára okot adó körülmény felmerülését követő nyolc tizenöt napon belül kell intézkedni, illetve dönteni, kiv</w:t>
      </w:r>
      <w:r w:rsidR="00CC645D" w:rsidRPr="00CC645D">
        <w:rPr>
          <w:rFonts w:ascii="Times New Roman" w:hAnsi="Times New Roman"/>
          <w:i/>
          <w:sz w:val="24"/>
          <w:szCs w:val="24"/>
        </w:rPr>
        <w:t>é</w:t>
      </w:r>
      <w:r w:rsidR="00CC645D" w:rsidRPr="00CC645D">
        <w:rPr>
          <w:rFonts w:ascii="Times New Roman" w:hAnsi="Times New Roman"/>
          <w:i/>
          <w:sz w:val="24"/>
          <w:szCs w:val="24"/>
        </w:rPr>
        <w:t>ve, ha az ügy jellege soron kívüli elintézést kíván.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CC645D" w:rsidRPr="00891A79" w:rsidRDefault="00CC645D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módosítás eredményeként </w:t>
      </w:r>
      <w:r w:rsidRPr="00CC645D">
        <w:rPr>
          <w:rFonts w:ascii="Times New Roman" w:hAnsi="Times New Roman"/>
          <w:sz w:val="24"/>
          <w:szCs w:val="24"/>
        </w:rPr>
        <w:t>hivatalból</w:t>
      </w:r>
      <w:r>
        <w:rPr>
          <w:rFonts w:ascii="Times New Roman" w:hAnsi="Times New Roman"/>
          <w:sz w:val="24"/>
          <w:szCs w:val="24"/>
        </w:rPr>
        <w:t xml:space="preserve"> történt</w:t>
      </w:r>
      <w:r w:rsidRPr="00CC645D">
        <w:rPr>
          <w:rFonts w:ascii="Times New Roman" w:hAnsi="Times New Roman"/>
          <w:sz w:val="24"/>
          <w:szCs w:val="24"/>
        </w:rPr>
        <w:t xml:space="preserve"> eljárás intézkedési határideje 8-ról 15 napra növekszik (kivéve soron kívüli elintézést igénylő esetek)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CC645D" w:rsidRDefault="00CC645D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133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(2) bekezdés g) pontja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Pr="00CC645D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„133. (2) </w:t>
      </w:r>
      <w:r w:rsidR="00CC645D" w:rsidRPr="00CC645D">
        <w:rPr>
          <w:rFonts w:ascii="Times New Roman" w:hAnsi="Times New Roman"/>
          <w:i/>
          <w:sz w:val="24"/>
          <w:szCs w:val="24"/>
        </w:rPr>
        <w:t>g) vizsgálati anyagot szolgáltatni az alkohol-, bódítószer-, illetve kábítószer-fogyasztás hiteles mérőeszközzel vagy vizelet-mintavétellel történő, szúrópróbaszerű ellenő</w:t>
      </w:r>
      <w:r w:rsidR="00CC645D" w:rsidRPr="00CC645D">
        <w:rPr>
          <w:rFonts w:ascii="Times New Roman" w:hAnsi="Times New Roman"/>
          <w:i/>
          <w:sz w:val="24"/>
          <w:szCs w:val="24"/>
        </w:rPr>
        <w:t>r</w:t>
      </w:r>
      <w:r w:rsidR="00CC645D" w:rsidRPr="00CC645D">
        <w:rPr>
          <w:rFonts w:ascii="Times New Roman" w:hAnsi="Times New Roman"/>
          <w:i/>
          <w:sz w:val="24"/>
          <w:szCs w:val="24"/>
        </w:rPr>
        <w:t>zéséhez, fegyelemsértés, illetve bűncselekmény gyanúja esetén ezt meghaladóan szükség sz</w:t>
      </w:r>
      <w:r w:rsidR="00CC645D" w:rsidRPr="00CC645D">
        <w:rPr>
          <w:rFonts w:ascii="Times New Roman" w:hAnsi="Times New Roman"/>
          <w:i/>
          <w:sz w:val="24"/>
          <w:szCs w:val="24"/>
        </w:rPr>
        <w:t>e</w:t>
      </w:r>
      <w:r w:rsidR="00CC645D" w:rsidRPr="00CC645D">
        <w:rPr>
          <w:rFonts w:ascii="Times New Roman" w:hAnsi="Times New Roman"/>
          <w:i/>
          <w:sz w:val="24"/>
          <w:szCs w:val="24"/>
        </w:rPr>
        <w:t>rint a vérmintavételhez</w:t>
      </w:r>
      <w:r>
        <w:rPr>
          <w:rFonts w:ascii="Times New Roman" w:hAnsi="Times New Roman"/>
          <w:i/>
          <w:sz w:val="24"/>
          <w:szCs w:val="24"/>
        </w:rPr>
        <w:t>.”</w:t>
      </w:r>
    </w:p>
    <w:p w:rsidR="00CC645D" w:rsidRPr="00891A79" w:rsidRDefault="00CC645D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</w:t>
      </w:r>
      <w:r w:rsidR="00083A6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eredményeként </w:t>
      </w:r>
      <w:r w:rsidRPr="00CC645D">
        <w:rPr>
          <w:rFonts w:ascii="Times New Roman" w:hAnsi="Times New Roman"/>
          <w:sz w:val="24"/>
          <w:szCs w:val="24"/>
        </w:rPr>
        <w:t>szúrópróbaszerűen is lehet drogtesztet végezni</w:t>
      </w:r>
    </w:p>
    <w:p w:rsidR="00CC645D" w:rsidRDefault="00CC645D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45D" w:rsidRPr="00CC645D" w:rsidRDefault="00CC645D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205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(1) bekezdés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CC645D" w:rsidRPr="00764DE7" w:rsidRDefault="00083A64" w:rsidP="00CC64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CC645D" w:rsidRPr="00764DE7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5</w:t>
      </w:r>
      <w:r w:rsidR="00CC645D" w:rsidRPr="00764DE7">
        <w:rPr>
          <w:rFonts w:ascii="Times New Roman" w:hAnsi="Times New Roman"/>
          <w:i/>
          <w:sz w:val="24"/>
          <w:szCs w:val="24"/>
        </w:rPr>
        <w:t>. § (1) Az elrendelhető rendkívüli munkaidő felső határa havonta tizenhat húsz, az elítélt hozzájárulásával további tizenkét óra, két egymást követő napon - e korlátozás nem vonatk</w:t>
      </w:r>
      <w:r w:rsidR="00CC645D" w:rsidRPr="00764DE7">
        <w:rPr>
          <w:rFonts w:ascii="Times New Roman" w:hAnsi="Times New Roman"/>
          <w:i/>
          <w:sz w:val="24"/>
          <w:szCs w:val="24"/>
        </w:rPr>
        <w:t>o</w:t>
      </w:r>
      <w:r w:rsidR="00CC645D" w:rsidRPr="00764DE7">
        <w:rPr>
          <w:rFonts w:ascii="Times New Roman" w:hAnsi="Times New Roman"/>
          <w:i/>
          <w:sz w:val="24"/>
          <w:szCs w:val="24"/>
        </w:rPr>
        <w:t>zik a heti pihenőnapon és a munkaszüneti napon végzett munkára - összesen négy óra.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CC645D" w:rsidRPr="00891A79" w:rsidRDefault="00CC645D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módosítással az elrendelhető rendkívüli munkavégzés felső határa havonta tizenhat óráról 20 órára emelkedik. </w:t>
      </w: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DE7" w:rsidRPr="00CC645D" w:rsidRDefault="00764DE7" w:rsidP="00764D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645D">
        <w:rPr>
          <w:rFonts w:ascii="Times New Roman" w:hAnsi="Times New Roman"/>
          <w:i/>
          <w:sz w:val="24"/>
          <w:szCs w:val="24"/>
        </w:rPr>
        <w:lastRenderedPageBreak/>
        <w:t xml:space="preserve">A </w:t>
      </w:r>
      <w:proofErr w:type="spellStart"/>
      <w:r w:rsidRPr="00CC645D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CC645D">
        <w:rPr>
          <w:rFonts w:ascii="Times New Roman" w:hAnsi="Times New Roman"/>
          <w:i/>
          <w:sz w:val="24"/>
          <w:szCs w:val="24"/>
        </w:rPr>
        <w:t xml:space="preserve">. tv. </w:t>
      </w:r>
      <w:r>
        <w:rPr>
          <w:rFonts w:ascii="Times New Roman" w:hAnsi="Times New Roman"/>
          <w:i/>
          <w:sz w:val="24"/>
          <w:szCs w:val="24"/>
        </w:rPr>
        <w:t>114</w:t>
      </w:r>
      <w:r w:rsidRPr="00CC645D">
        <w:rPr>
          <w:rFonts w:ascii="Times New Roman" w:hAnsi="Times New Roman"/>
          <w:i/>
          <w:sz w:val="24"/>
          <w:szCs w:val="24"/>
        </w:rPr>
        <w:t xml:space="preserve"> §</w:t>
      </w:r>
      <w:r>
        <w:rPr>
          <w:rFonts w:ascii="Times New Roman" w:hAnsi="Times New Roman"/>
          <w:i/>
          <w:sz w:val="24"/>
          <w:szCs w:val="24"/>
        </w:rPr>
        <w:t xml:space="preserve"> (3) bekezdés</w:t>
      </w:r>
      <w:r w:rsidRPr="00CC645D">
        <w:rPr>
          <w:rFonts w:ascii="Times New Roman" w:hAnsi="Times New Roman"/>
          <w:i/>
          <w:sz w:val="24"/>
          <w:szCs w:val="24"/>
        </w:rPr>
        <w:t xml:space="preserve"> az alábbiak szerint módosul:</w:t>
      </w:r>
    </w:p>
    <w:p w:rsidR="00764DE7" w:rsidRPr="00083A64" w:rsidRDefault="00083A64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3A64">
        <w:rPr>
          <w:rFonts w:ascii="Times New Roman" w:hAnsi="Times New Roman"/>
          <w:i/>
          <w:sz w:val="24"/>
          <w:szCs w:val="24"/>
        </w:rPr>
        <w:t xml:space="preserve">„114. § </w:t>
      </w:r>
      <w:r w:rsidR="00764DE7" w:rsidRPr="00083A64">
        <w:rPr>
          <w:rFonts w:ascii="Times New Roman" w:hAnsi="Times New Roman"/>
          <w:i/>
          <w:sz w:val="24"/>
          <w:szCs w:val="24"/>
        </w:rPr>
        <w:t xml:space="preserve">(3) Az elítéltet az illetékes ügyészség, illetve a nyomozó hatóságnak az illetékes ügyészség engedélyét is tartalmazó írásbeli megkeresésére a biztonsági osztályvezető adja ki, eljárási cselekmények lefolytatása, továbbá a </w:t>
      </w:r>
      <w:proofErr w:type="spellStart"/>
      <w:r w:rsidR="00764DE7" w:rsidRPr="00083A64">
        <w:rPr>
          <w:rFonts w:ascii="Times New Roman" w:hAnsi="Times New Roman"/>
          <w:i/>
          <w:sz w:val="24"/>
          <w:szCs w:val="24"/>
        </w:rPr>
        <w:t>Bnytv.-ben</w:t>
      </w:r>
      <w:proofErr w:type="spellEnd"/>
      <w:r w:rsidR="00764DE7" w:rsidRPr="00083A64">
        <w:rPr>
          <w:rFonts w:ascii="Times New Roman" w:hAnsi="Times New Roman"/>
          <w:i/>
          <w:sz w:val="24"/>
          <w:szCs w:val="24"/>
        </w:rPr>
        <w:t xml:space="preserve"> meghatározott bűnügyi nyilvántart</w:t>
      </w:r>
      <w:r w:rsidR="00764DE7" w:rsidRPr="00083A64">
        <w:rPr>
          <w:rFonts w:ascii="Times New Roman" w:hAnsi="Times New Roman"/>
          <w:i/>
          <w:sz w:val="24"/>
          <w:szCs w:val="24"/>
        </w:rPr>
        <w:t>á</w:t>
      </w:r>
      <w:r w:rsidR="00764DE7" w:rsidRPr="00083A64">
        <w:rPr>
          <w:rFonts w:ascii="Times New Roman" w:hAnsi="Times New Roman"/>
          <w:i/>
          <w:sz w:val="24"/>
          <w:szCs w:val="24"/>
        </w:rPr>
        <w:t>si adat mintavétele céljából.</w:t>
      </w:r>
      <w:r w:rsidRPr="00083A64">
        <w:rPr>
          <w:rFonts w:ascii="Times New Roman" w:hAnsi="Times New Roman"/>
          <w:i/>
          <w:sz w:val="24"/>
          <w:szCs w:val="24"/>
        </w:rPr>
        <w:t>”</w:t>
      </w:r>
    </w:p>
    <w:p w:rsidR="00083A64" w:rsidRPr="00891A79" w:rsidRDefault="00083A64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4DE7" w:rsidRDefault="00083A64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64DE7" w:rsidRPr="00764DE7">
        <w:rPr>
          <w:rFonts w:ascii="Times New Roman" w:hAnsi="Times New Roman"/>
          <w:sz w:val="24"/>
          <w:szCs w:val="24"/>
        </w:rPr>
        <w:t xml:space="preserve"> módosítás eredményeként már nem intézetparancsnoki hatáskör az elítélt nyomozás érd</w:t>
      </w:r>
      <w:r w:rsidR="00764DE7" w:rsidRPr="00764DE7">
        <w:rPr>
          <w:rFonts w:ascii="Times New Roman" w:hAnsi="Times New Roman"/>
          <w:sz w:val="24"/>
          <w:szCs w:val="24"/>
        </w:rPr>
        <w:t>e</w:t>
      </w:r>
      <w:r w:rsidR="00764DE7" w:rsidRPr="00764DE7">
        <w:rPr>
          <w:rFonts w:ascii="Times New Roman" w:hAnsi="Times New Roman"/>
          <w:sz w:val="24"/>
          <w:szCs w:val="24"/>
        </w:rPr>
        <w:t>kében történő kiadása</w:t>
      </w:r>
      <w:r>
        <w:rPr>
          <w:rFonts w:ascii="Times New Roman" w:hAnsi="Times New Roman"/>
          <w:sz w:val="24"/>
          <w:szCs w:val="24"/>
        </w:rPr>
        <w:t>.</w:t>
      </w:r>
    </w:p>
    <w:p w:rsidR="00764DE7" w:rsidRDefault="00764DE7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Pr="00CC645D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 xml:space="preserve">Hatályát veszti a 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Bv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>. tv.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130.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az „az elítélt nyilatkozatához”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131. §</w:t>
      </w:r>
      <w:proofErr w:type="spellStart"/>
      <w:r w:rsidRPr="004C0CE3">
        <w:rPr>
          <w:rFonts w:ascii="Times New Roman" w:hAnsi="Times New Roman"/>
          <w:i/>
          <w:sz w:val="24"/>
          <w:szCs w:val="24"/>
        </w:rPr>
        <w:t>-ában</w:t>
      </w:r>
      <w:proofErr w:type="spellEnd"/>
      <w:r w:rsidRPr="004C0CE3">
        <w:rPr>
          <w:rFonts w:ascii="Times New Roman" w:hAnsi="Times New Roman"/>
          <w:i/>
          <w:sz w:val="24"/>
          <w:szCs w:val="24"/>
        </w:rPr>
        <w:t xml:space="preserve"> az „ , az elítélt részére félbeszakítást lehet engedélyezni, amelynek tartama legfeljebb három nap”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178. § (2) bekezdésében, 179. (1) bekezdésében az „ , és fegyházban legalább egy évet, börtönben legalább hat hónapot, fogházban legalább három hónapot kitöltött” szövegrész,</w:t>
      </w:r>
    </w:p>
    <w:p w:rsidR="00AC6086" w:rsidRPr="004C0CE3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180.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(1) bekezdésében az „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és fegyházban legalább egy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évet, börtönben legalább fél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évet, fogházban legalább három hónapot kitöltött” szövegrész,</w:t>
      </w: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0CE3">
        <w:rPr>
          <w:rFonts w:ascii="Times New Roman" w:hAnsi="Times New Roman"/>
          <w:i/>
          <w:sz w:val="24"/>
          <w:szCs w:val="24"/>
        </w:rPr>
        <w:t>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275.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(5) bekezdésében és a 294.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§ (4) bekezdésében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szükség esetén az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C0CE3">
        <w:rPr>
          <w:rFonts w:ascii="Times New Roman" w:hAnsi="Times New Roman"/>
          <w:i/>
          <w:sz w:val="24"/>
          <w:szCs w:val="24"/>
        </w:rPr>
        <w:t>elzárásra ítélt részére félbeszakítást lehet engedélyezni, amelynek tartama legfeljebb három nap” szövegrész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jogszabály egyértelművé tétele érdekében nem szerepel a pénzküldemény küldésénél és fogadásánál, hogy az köthető az elítélt nyilatkozatához.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elítélt és az elzárást töltő részére nem lehet félbeszakítást engedélyezni a választójogainak gyakorlása érdekében, figyelemmel arra, hogy azt 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intézetben is megteheti.</w:t>
      </w:r>
    </w:p>
    <w:p w:rsidR="00AC6086" w:rsidRPr="00123451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intézeten kívüli látogatófogadás, a kimaradás és az eltávozás szabályai egyszerűsödnek (nincs töltött ítélethez vagy végrehajtási fokozathoz kötve).</w:t>
      </w:r>
    </w:p>
    <w:p w:rsidR="00AC6086" w:rsidRPr="00891A79" w:rsidRDefault="00AC6086" w:rsidP="00AC608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3A64" w:rsidRDefault="00083A64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A64">
        <w:rPr>
          <w:rFonts w:ascii="Times New Roman" w:hAnsi="Times New Roman"/>
          <w:sz w:val="24"/>
          <w:szCs w:val="24"/>
        </w:rPr>
        <w:t>A polgárok személyi adatainak és lakcímének nyilvántartásáról szóló 1992. évi LXVI. tö</w:t>
      </w:r>
      <w:r w:rsidRPr="00083A64">
        <w:rPr>
          <w:rFonts w:ascii="Times New Roman" w:hAnsi="Times New Roman"/>
          <w:sz w:val="24"/>
          <w:szCs w:val="24"/>
        </w:rPr>
        <w:t>r</w:t>
      </w:r>
      <w:r w:rsidRPr="00083A64">
        <w:rPr>
          <w:rFonts w:ascii="Times New Roman" w:hAnsi="Times New Roman"/>
          <w:sz w:val="24"/>
          <w:szCs w:val="24"/>
        </w:rPr>
        <w:t xml:space="preserve">vény módosítása eredményeként a </w:t>
      </w:r>
      <w:proofErr w:type="spellStart"/>
      <w:r w:rsidRPr="00083A64">
        <w:rPr>
          <w:rFonts w:ascii="Times New Roman" w:hAnsi="Times New Roman"/>
          <w:sz w:val="24"/>
          <w:szCs w:val="24"/>
        </w:rPr>
        <w:t>fogvatartás</w:t>
      </w:r>
      <w:proofErr w:type="spellEnd"/>
      <w:r w:rsidRPr="00083A64">
        <w:rPr>
          <w:rFonts w:ascii="Times New Roman" w:hAnsi="Times New Roman"/>
          <w:sz w:val="24"/>
          <w:szCs w:val="24"/>
        </w:rPr>
        <w:t xml:space="preserve"> ideje alatt lejárt, valamint a szabadulást követő tizenöt napon belül lejáró személyazonosító igazolvány a szabadulást követő kilencven napig érvényes.</w:t>
      </w: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086" w:rsidRDefault="00AC6086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451" w:rsidRPr="00123451" w:rsidRDefault="00123451" w:rsidP="00123451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23451">
        <w:rPr>
          <w:rFonts w:ascii="Times New Roman" w:hAnsi="Times New Roman"/>
          <w:sz w:val="24"/>
          <w:szCs w:val="24"/>
        </w:rPr>
        <w:tab/>
      </w:r>
      <w:proofErr w:type="spellStart"/>
      <w:r w:rsidRPr="00123451">
        <w:rPr>
          <w:rFonts w:ascii="Times New Roman" w:hAnsi="Times New Roman"/>
          <w:b/>
          <w:sz w:val="24"/>
          <w:szCs w:val="24"/>
        </w:rPr>
        <w:t>Kopcsik</w:t>
      </w:r>
      <w:proofErr w:type="spellEnd"/>
      <w:r w:rsidRPr="00123451">
        <w:rPr>
          <w:rFonts w:ascii="Times New Roman" w:hAnsi="Times New Roman"/>
          <w:b/>
          <w:sz w:val="24"/>
          <w:szCs w:val="24"/>
        </w:rPr>
        <w:t xml:space="preserve"> Károly </w:t>
      </w:r>
      <w:proofErr w:type="spellStart"/>
      <w:r w:rsidRPr="00123451">
        <w:rPr>
          <w:rFonts w:ascii="Times New Roman" w:hAnsi="Times New Roman"/>
          <w:b/>
          <w:sz w:val="24"/>
          <w:szCs w:val="24"/>
        </w:rPr>
        <w:t>bv</w:t>
      </w:r>
      <w:proofErr w:type="spellEnd"/>
      <w:r w:rsidRPr="00123451">
        <w:rPr>
          <w:rFonts w:ascii="Times New Roman" w:hAnsi="Times New Roman"/>
          <w:b/>
          <w:sz w:val="24"/>
          <w:szCs w:val="24"/>
        </w:rPr>
        <w:t>. dandártábornok</w:t>
      </w:r>
    </w:p>
    <w:p w:rsidR="00123451" w:rsidRPr="00123451" w:rsidRDefault="00123451" w:rsidP="00123451">
      <w:pPr>
        <w:tabs>
          <w:tab w:val="left" w:pos="6237"/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23451">
        <w:rPr>
          <w:rFonts w:ascii="Times New Roman" w:hAnsi="Times New Roman"/>
          <w:b/>
          <w:sz w:val="24"/>
          <w:szCs w:val="24"/>
        </w:rPr>
        <w:tab/>
        <w:t xml:space="preserve">      parancsnok</w:t>
      </w:r>
    </w:p>
    <w:p w:rsidR="00123451" w:rsidRPr="00123451" w:rsidRDefault="00123451" w:rsidP="00123451">
      <w:pPr>
        <w:tabs>
          <w:tab w:val="center" w:pos="708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3451" w:rsidRPr="00123451" w:rsidRDefault="00123451" w:rsidP="00AC608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123451" w:rsidRPr="00123451" w:rsidSect="00891A7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417" w:bottom="1560" w:left="1417" w:header="568" w:footer="8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E7" w:rsidRDefault="00764DE7" w:rsidP="008F1075">
      <w:pPr>
        <w:spacing w:after="0" w:line="240" w:lineRule="auto"/>
      </w:pPr>
      <w:r>
        <w:separator/>
      </w:r>
    </w:p>
  </w:endnote>
  <w:endnote w:type="continuationSeparator" w:id="0">
    <w:p w:rsidR="00764DE7" w:rsidRDefault="00764DE7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79" w:rsidRDefault="00891A79">
    <w:pPr>
      <w:pStyle w:val="llb"/>
      <w:jc w:val="center"/>
    </w:pPr>
  </w:p>
  <w:p w:rsidR="00891A79" w:rsidRDefault="00123451" w:rsidP="00123451">
    <w:pPr>
      <w:pStyle w:val="llb"/>
      <w:jc w:val="center"/>
    </w:pPr>
    <w:r>
      <w:tab/>
    </w:r>
    <w:r w:rsidRPr="006320E8">
      <w:rPr>
        <w:rFonts w:ascii="Times New Roman" w:hAnsi="Times New Roman" w:cs="Times New Roman"/>
        <w:sz w:val="18"/>
        <w:szCs w:val="18"/>
      </w:rPr>
      <w:t xml:space="preserve">6724 Szeged, Mars tér 13.  </w:t>
    </w:r>
    <w:r>
      <w:rPr>
        <w:rFonts w:ascii="Times New Roman" w:hAnsi="Times New Roman" w:cs="Times New Roman"/>
        <w:sz w:val="18"/>
        <w:szCs w:val="18"/>
      </w:rPr>
      <w:t>Levelezési cím: 6701 Pf.: 753</w:t>
    </w:r>
    <w:r w:rsidRPr="006320E8">
      <w:rPr>
        <w:rFonts w:ascii="Times New Roman" w:hAnsi="Times New Roman" w:cs="Times New Roman"/>
        <w:sz w:val="18"/>
        <w:szCs w:val="18"/>
      </w:rPr>
      <w:t xml:space="preserve">, Tel.: 62/554-970,  Fax: 62/622-082, </w:t>
    </w:r>
    <w:r>
      <w:rPr>
        <w:rFonts w:ascii="Times New Roman" w:hAnsi="Times New Roman" w:cs="Times New Roman"/>
        <w:sz w:val="18"/>
        <w:szCs w:val="18"/>
      </w:rPr>
      <w:t>e</w:t>
    </w:r>
    <w:r w:rsidRPr="006320E8">
      <w:rPr>
        <w:rFonts w:ascii="Times New Roman" w:hAnsi="Times New Roman" w:cs="Times New Roman"/>
        <w:sz w:val="18"/>
        <w:szCs w:val="18"/>
      </w:rPr>
      <w:t>-mail: szeged.uk@bv.gov.hu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E7" w:rsidRPr="00891A79" w:rsidRDefault="00891A79" w:rsidP="00891A79">
    <w:pPr>
      <w:pStyle w:val="llb"/>
      <w:jc w:val="center"/>
    </w:pPr>
    <w:r>
      <w:tab/>
    </w:r>
    <w:r w:rsidRPr="006320E8">
      <w:rPr>
        <w:rFonts w:ascii="Times New Roman" w:hAnsi="Times New Roman" w:cs="Times New Roman"/>
        <w:sz w:val="18"/>
        <w:szCs w:val="18"/>
      </w:rPr>
      <w:t xml:space="preserve">6724 Szeged, Mars tér 13.  </w:t>
    </w:r>
    <w:r>
      <w:rPr>
        <w:rFonts w:ascii="Times New Roman" w:hAnsi="Times New Roman" w:cs="Times New Roman"/>
        <w:sz w:val="18"/>
        <w:szCs w:val="18"/>
      </w:rPr>
      <w:t>Levelezési cím: 6701 Pf.: 753</w:t>
    </w:r>
    <w:r w:rsidRPr="006320E8">
      <w:rPr>
        <w:rFonts w:ascii="Times New Roman" w:hAnsi="Times New Roman" w:cs="Times New Roman"/>
        <w:sz w:val="18"/>
        <w:szCs w:val="18"/>
      </w:rPr>
      <w:t xml:space="preserve">, Tel.: 62/554-970,  Fax: 62/622-082, </w:t>
    </w:r>
    <w:r>
      <w:rPr>
        <w:rFonts w:ascii="Times New Roman" w:hAnsi="Times New Roman" w:cs="Times New Roman"/>
        <w:sz w:val="18"/>
        <w:szCs w:val="18"/>
      </w:rPr>
      <w:t>e</w:t>
    </w:r>
    <w:r w:rsidRPr="006320E8">
      <w:rPr>
        <w:rFonts w:ascii="Times New Roman" w:hAnsi="Times New Roman" w:cs="Times New Roman"/>
        <w:sz w:val="18"/>
        <w:szCs w:val="18"/>
      </w:rPr>
      <w:t>-mail: szeged.uk@bv.gov.hu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E7" w:rsidRDefault="00764DE7" w:rsidP="008F1075">
      <w:pPr>
        <w:spacing w:after="0" w:line="240" w:lineRule="auto"/>
      </w:pPr>
      <w:r>
        <w:separator/>
      </w:r>
    </w:p>
  </w:footnote>
  <w:footnote w:type="continuationSeparator" w:id="0">
    <w:p w:rsidR="00764DE7" w:rsidRDefault="00764DE7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101758716"/>
      <w:docPartObj>
        <w:docPartGallery w:val="Page Numbers (Top of Page)"/>
        <w:docPartUnique/>
      </w:docPartObj>
    </w:sdtPr>
    <w:sdtEndPr/>
    <w:sdtContent>
      <w:p w:rsidR="00891A79" w:rsidRPr="00891A79" w:rsidRDefault="00891A79">
        <w:pPr>
          <w:pStyle w:val="lfej"/>
          <w:jc w:val="center"/>
          <w:rPr>
            <w:rFonts w:ascii="Times New Roman" w:hAnsi="Times New Roman" w:cs="Times New Roman"/>
            <w:sz w:val="24"/>
          </w:rPr>
        </w:pPr>
        <w:r w:rsidRPr="00891A79">
          <w:rPr>
            <w:rFonts w:ascii="Times New Roman" w:hAnsi="Times New Roman" w:cs="Times New Roman"/>
            <w:sz w:val="24"/>
          </w:rPr>
          <w:fldChar w:fldCharType="begin"/>
        </w:r>
        <w:r w:rsidRPr="00891A79">
          <w:rPr>
            <w:rFonts w:ascii="Times New Roman" w:hAnsi="Times New Roman" w:cs="Times New Roman"/>
            <w:sz w:val="24"/>
          </w:rPr>
          <w:instrText>PAGE   \* MERGEFORMAT</w:instrText>
        </w:r>
        <w:r w:rsidRPr="00891A79">
          <w:rPr>
            <w:rFonts w:ascii="Times New Roman" w:hAnsi="Times New Roman" w:cs="Times New Roman"/>
            <w:sz w:val="24"/>
          </w:rPr>
          <w:fldChar w:fldCharType="separate"/>
        </w:r>
        <w:r w:rsidR="00552EB2">
          <w:rPr>
            <w:rFonts w:ascii="Times New Roman" w:hAnsi="Times New Roman" w:cs="Times New Roman"/>
            <w:noProof/>
            <w:sz w:val="24"/>
          </w:rPr>
          <w:t>12</w:t>
        </w:r>
        <w:r w:rsidRPr="00891A7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91A79" w:rsidRDefault="00891A7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C8" w:rsidRPr="00D57BC8" w:rsidRDefault="00D57BC8" w:rsidP="00D57BC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/>
        <w:caps/>
        <w:lang w:eastAsia="en-US"/>
      </w:rPr>
    </w:pPr>
    <w:r w:rsidRPr="00D57BC8">
      <w:rPr>
        <w:rFonts w:ascii="Times New Roman" w:eastAsiaTheme="minorHAnsi" w:hAnsi="Times New Roman"/>
        <w:noProof/>
        <w:sz w:val="24"/>
      </w:rPr>
      <w:drawing>
        <wp:inline distT="0" distB="0" distL="0" distR="0" wp14:anchorId="35943E28" wp14:editId="13215F92">
          <wp:extent cx="455988" cy="836762"/>
          <wp:effectExtent l="0" t="0" r="1270" b="190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7BC8" w:rsidRPr="00D57BC8" w:rsidRDefault="00D57BC8" w:rsidP="00D57BC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Theme="minorHAnsi" w:hAnsi="Times New Roman"/>
        <w:caps/>
        <w:lang w:eastAsia="en-US"/>
      </w:rPr>
    </w:pPr>
    <w:r w:rsidRPr="00D57BC8">
      <w:rPr>
        <w:rFonts w:ascii="Times New Roman" w:eastAsiaTheme="minorHAnsi" w:hAnsi="Times New Roman"/>
        <w:caps/>
        <w:lang w:eastAsia="en-US"/>
      </w:rPr>
      <w:t xml:space="preserve">III. Agglomerációs Központ </w:t>
    </w:r>
  </w:p>
  <w:p w:rsidR="00764DE7" w:rsidRPr="00D57BC8" w:rsidRDefault="00D57BC8" w:rsidP="00D57BC8">
    <w:pPr>
      <w:tabs>
        <w:tab w:val="center" w:pos="4536"/>
        <w:tab w:val="right" w:pos="9072"/>
      </w:tabs>
      <w:spacing w:after="0" w:line="240" w:lineRule="auto"/>
      <w:jc w:val="center"/>
      <w:rPr>
        <w:rStyle w:val="Ershangslyozs"/>
        <w:rFonts w:asciiTheme="minorHAnsi" w:eastAsiaTheme="minorHAnsi" w:hAnsiTheme="minorHAnsi" w:cstheme="minorBidi"/>
        <w:b w:val="0"/>
        <w:bCs w:val="0"/>
        <w:i w:val="0"/>
        <w:iCs w:val="0"/>
        <w:color w:val="auto"/>
        <w:lang w:eastAsia="en-US"/>
      </w:rPr>
    </w:pPr>
    <w:r w:rsidRPr="00D57BC8">
      <w:rPr>
        <w:rFonts w:ascii="Times New Roman" w:eastAsiaTheme="minorHAnsi" w:hAnsi="Times New Roman"/>
        <w:caps/>
        <w:lang w:eastAsia="en-US"/>
      </w:rPr>
      <w:t>Szegedi Fegyház és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6441"/>
    <w:multiLevelType w:val="hybridMultilevel"/>
    <w:tmpl w:val="12300364"/>
    <w:lvl w:ilvl="0" w:tplc="E92CE2E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29D8"/>
    <w:multiLevelType w:val="hybridMultilevel"/>
    <w:tmpl w:val="56F0BF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54317"/>
    <w:multiLevelType w:val="hybridMultilevel"/>
    <w:tmpl w:val="4AF60E76"/>
    <w:lvl w:ilvl="0" w:tplc="A8FEA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0A4B"/>
    <w:rsid w:val="0000307B"/>
    <w:rsid w:val="00003D42"/>
    <w:rsid w:val="00004C49"/>
    <w:rsid w:val="00017DA4"/>
    <w:rsid w:val="000262B1"/>
    <w:rsid w:val="00033A4D"/>
    <w:rsid w:val="000540D6"/>
    <w:rsid w:val="000676CA"/>
    <w:rsid w:val="00083A64"/>
    <w:rsid w:val="000A2E8F"/>
    <w:rsid w:val="000B0893"/>
    <w:rsid w:val="000B2605"/>
    <w:rsid w:val="000C0BFE"/>
    <w:rsid w:val="000D25D1"/>
    <w:rsid w:val="000D6596"/>
    <w:rsid w:val="000E2BB8"/>
    <w:rsid w:val="00111F12"/>
    <w:rsid w:val="00116B71"/>
    <w:rsid w:val="00121569"/>
    <w:rsid w:val="0012293E"/>
    <w:rsid w:val="00123451"/>
    <w:rsid w:val="00157CB8"/>
    <w:rsid w:val="00164469"/>
    <w:rsid w:val="00170EB9"/>
    <w:rsid w:val="00190EA8"/>
    <w:rsid w:val="001C25AF"/>
    <w:rsid w:val="001E784E"/>
    <w:rsid w:val="001F617E"/>
    <w:rsid w:val="00203296"/>
    <w:rsid w:val="002077F6"/>
    <w:rsid w:val="002150FA"/>
    <w:rsid w:val="002404DE"/>
    <w:rsid w:val="002427DD"/>
    <w:rsid w:val="002455D5"/>
    <w:rsid w:val="00246223"/>
    <w:rsid w:val="002567D1"/>
    <w:rsid w:val="00270DCE"/>
    <w:rsid w:val="002C7218"/>
    <w:rsid w:val="002E28E9"/>
    <w:rsid w:val="002E5FFE"/>
    <w:rsid w:val="002F1842"/>
    <w:rsid w:val="002F43AB"/>
    <w:rsid w:val="003308F2"/>
    <w:rsid w:val="003322EF"/>
    <w:rsid w:val="00335652"/>
    <w:rsid w:val="003402E9"/>
    <w:rsid w:val="0036153A"/>
    <w:rsid w:val="00361544"/>
    <w:rsid w:val="00370660"/>
    <w:rsid w:val="003725E7"/>
    <w:rsid w:val="003B430C"/>
    <w:rsid w:val="003C3F9C"/>
    <w:rsid w:val="003D2B21"/>
    <w:rsid w:val="003D2F81"/>
    <w:rsid w:val="003E303D"/>
    <w:rsid w:val="00407A63"/>
    <w:rsid w:val="00407F3C"/>
    <w:rsid w:val="00413120"/>
    <w:rsid w:val="00433304"/>
    <w:rsid w:val="00450B22"/>
    <w:rsid w:val="00461810"/>
    <w:rsid w:val="00467C75"/>
    <w:rsid w:val="00490F28"/>
    <w:rsid w:val="004B6CE3"/>
    <w:rsid w:val="004D07C3"/>
    <w:rsid w:val="004D0A35"/>
    <w:rsid w:val="004D2DB8"/>
    <w:rsid w:val="004E012B"/>
    <w:rsid w:val="004F1781"/>
    <w:rsid w:val="0050072C"/>
    <w:rsid w:val="005171EC"/>
    <w:rsid w:val="00546466"/>
    <w:rsid w:val="00552EB2"/>
    <w:rsid w:val="00556322"/>
    <w:rsid w:val="00561D43"/>
    <w:rsid w:val="005A4E8D"/>
    <w:rsid w:val="005B785A"/>
    <w:rsid w:val="005B7A7A"/>
    <w:rsid w:val="005C2D59"/>
    <w:rsid w:val="005C705C"/>
    <w:rsid w:val="005F5C5A"/>
    <w:rsid w:val="00603482"/>
    <w:rsid w:val="0060485A"/>
    <w:rsid w:val="0062388E"/>
    <w:rsid w:val="00623FEA"/>
    <w:rsid w:val="00642641"/>
    <w:rsid w:val="00644CE3"/>
    <w:rsid w:val="00645AF3"/>
    <w:rsid w:val="00662D80"/>
    <w:rsid w:val="006A220A"/>
    <w:rsid w:val="006C19F4"/>
    <w:rsid w:val="006C267C"/>
    <w:rsid w:val="006F1E97"/>
    <w:rsid w:val="006F4DCB"/>
    <w:rsid w:val="00717422"/>
    <w:rsid w:val="00750C0E"/>
    <w:rsid w:val="00753EA7"/>
    <w:rsid w:val="00764DE7"/>
    <w:rsid w:val="007864DD"/>
    <w:rsid w:val="00787CD0"/>
    <w:rsid w:val="007C58A1"/>
    <w:rsid w:val="007E2A07"/>
    <w:rsid w:val="007E315C"/>
    <w:rsid w:val="00800D22"/>
    <w:rsid w:val="0080163C"/>
    <w:rsid w:val="008252EB"/>
    <w:rsid w:val="008454B8"/>
    <w:rsid w:val="0085203A"/>
    <w:rsid w:val="00881692"/>
    <w:rsid w:val="00884556"/>
    <w:rsid w:val="00891A79"/>
    <w:rsid w:val="008A10C9"/>
    <w:rsid w:val="008D132A"/>
    <w:rsid w:val="008D756B"/>
    <w:rsid w:val="008E158B"/>
    <w:rsid w:val="008E3675"/>
    <w:rsid w:val="008F1075"/>
    <w:rsid w:val="008F51D7"/>
    <w:rsid w:val="00920978"/>
    <w:rsid w:val="009348C6"/>
    <w:rsid w:val="00954488"/>
    <w:rsid w:val="009663D7"/>
    <w:rsid w:val="00974F10"/>
    <w:rsid w:val="009A30EE"/>
    <w:rsid w:val="009B6AAF"/>
    <w:rsid w:val="009B738F"/>
    <w:rsid w:val="009D5E64"/>
    <w:rsid w:val="009D7FDF"/>
    <w:rsid w:val="009E7227"/>
    <w:rsid w:val="00A027B4"/>
    <w:rsid w:val="00A07110"/>
    <w:rsid w:val="00A13864"/>
    <w:rsid w:val="00A256AE"/>
    <w:rsid w:val="00A30BF3"/>
    <w:rsid w:val="00A35991"/>
    <w:rsid w:val="00A36149"/>
    <w:rsid w:val="00A4102D"/>
    <w:rsid w:val="00A50E0F"/>
    <w:rsid w:val="00A54456"/>
    <w:rsid w:val="00A6214C"/>
    <w:rsid w:val="00A72361"/>
    <w:rsid w:val="00A9339B"/>
    <w:rsid w:val="00AA1E2D"/>
    <w:rsid w:val="00AA73CE"/>
    <w:rsid w:val="00AC515B"/>
    <w:rsid w:val="00AC6086"/>
    <w:rsid w:val="00AD2955"/>
    <w:rsid w:val="00AD4D5C"/>
    <w:rsid w:val="00AE37CC"/>
    <w:rsid w:val="00AF13BC"/>
    <w:rsid w:val="00AF2289"/>
    <w:rsid w:val="00B14970"/>
    <w:rsid w:val="00B26D64"/>
    <w:rsid w:val="00B35C0C"/>
    <w:rsid w:val="00B43511"/>
    <w:rsid w:val="00B4454D"/>
    <w:rsid w:val="00B50510"/>
    <w:rsid w:val="00B5311C"/>
    <w:rsid w:val="00B56281"/>
    <w:rsid w:val="00B76EF2"/>
    <w:rsid w:val="00B924CC"/>
    <w:rsid w:val="00BA5799"/>
    <w:rsid w:val="00BB5ACF"/>
    <w:rsid w:val="00BC0CFC"/>
    <w:rsid w:val="00BD01F5"/>
    <w:rsid w:val="00BD3F1E"/>
    <w:rsid w:val="00BE2639"/>
    <w:rsid w:val="00BE59E3"/>
    <w:rsid w:val="00BE7A1E"/>
    <w:rsid w:val="00BE7F3F"/>
    <w:rsid w:val="00BF66EE"/>
    <w:rsid w:val="00C23C9A"/>
    <w:rsid w:val="00C24A9F"/>
    <w:rsid w:val="00C3495A"/>
    <w:rsid w:val="00C377C8"/>
    <w:rsid w:val="00C620DB"/>
    <w:rsid w:val="00C6430F"/>
    <w:rsid w:val="00C83E4F"/>
    <w:rsid w:val="00C947A4"/>
    <w:rsid w:val="00C96AB8"/>
    <w:rsid w:val="00C97676"/>
    <w:rsid w:val="00CA1288"/>
    <w:rsid w:val="00CB1A96"/>
    <w:rsid w:val="00CB732C"/>
    <w:rsid w:val="00CC645D"/>
    <w:rsid w:val="00CE4CCE"/>
    <w:rsid w:val="00CF2F72"/>
    <w:rsid w:val="00D05E99"/>
    <w:rsid w:val="00D146C5"/>
    <w:rsid w:val="00D23689"/>
    <w:rsid w:val="00D25378"/>
    <w:rsid w:val="00D30F4D"/>
    <w:rsid w:val="00D4778F"/>
    <w:rsid w:val="00D56324"/>
    <w:rsid w:val="00D57BC8"/>
    <w:rsid w:val="00D628A8"/>
    <w:rsid w:val="00D63EF5"/>
    <w:rsid w:val="00D67624"/>
    <w:rsid w:val="00D67B22"/>
    <w:rsid w:val="00D727FB"/>
    <w:rsid w:val="00D736DC"/>
    <w:rsid w:val="00DA27CC"/>
    <w:rsid w:val="00DA2E78"/>
    <w:rsid w:val="00DA333A"/>
    <w:rsid w:val="00DB048B"/>
    <w:rsid w:val="00DC1E44"/>
    <w:rsid w:val="00DF4499"/>
    <w:rsid w:val="00DF6F02"/>
    <w:rsid w:val="00E1334D"/>
    <w:rsid w:val="00E31554"/>
    <w:rsid w:val="00E3185A"/>
    <w:rsid w:val="00E32792"/>
    <w:rsid w:val="00E377AB"/>
    <w:rsid w:val="00E40958"/>
    <w:rsid w:val="00E46AAA"/>
    <w:rsid w:val="00E55EFA"/>
    <w:rsid w:val="00E736A3"/>
    <w:rsid w:val="00E858B4"/>
    <w:rsid w:val="00E93538"/>
    <w:rsid w:val="00EA22CA"/>
    <w:rsid w:val="00ED0E53"/>
    <w:rsid w:val="00ED472A"/>
    <w:rsid w:val="00EF519D"/>
    <w:rsid w:val="00EF6203"/>
    <w:rsid w:val="00EF646E"/>
    <w:rsid w:val="00F17B30"/>
    <w:rsid w:val="00F34E68"/>
    <w:rsid w:val="00F6081E"/>
    <w:rsid w:val="00F619B3"/>
    <w:rsid w:val="00F7145E"/>
    <w:rsid w:val="00F776D2"/>
    <w:rsid w:val="00F8582D"/>
    <w:rsid w:val="00F93E07"/>
    <w:rsid w:val="00FA3AB1"/>
    <w:rsid w:val="00FA4375"/>
    <w:rsid w:val="00FA4BEC"/>
    <w:rsid w:val="00FE448C"/>
    <w:rsid w:val="00F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7B22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1E784E"/>
    <w:rPr>
      <w:b/>
      <w:bCs/>
      <w:i/>
      <w:iCs/>
      <w:color w:val="4F81BD"/>
    </w:rPr>
  </w:style>
  <w:style w:type="paragraph" w:styleId="Nincstrkz">
    <w:name w:val="No Spacing"/>
    <w:link w:val="NincstrkzChar"/>
    <w:uiPriority w:val="1"/>
    <w:qFormat/>
    <w:rsid w:val="001E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NincstrkzChar">
    <w:name w:val="Nincs térköz Char"/>
    <w:link w:val="Nincstrkz"/>
    <w:uiPriority w:val="1"/>
    <w:rsid w:val="00ED472A"/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ED472A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1215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AC6086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D13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13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132A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1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132A"/>
    <w:rPr>
      <w:rFonts w:ascii="Calibri" w:eastAsia="Times New Roman" w:hAnsi="Calibri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7B22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1E784E"/>
    <w:rPr>
      <w:b/>
      <w:bCs/>
      <w:i/>
      <w:iCs/>
      <w:color w:val="4F81BD"/>
    </w:rPr>
  </w:style>
  <w:style w:type="paragraph" w:styleId="Nincstrkz">
    <w:name w:val="No Spacing"/>
    <w:link w:val="NincstrkzChar"/>
    <w:uiPriority w:val="1"/>
    <w:qFormat/>
    <w:rsid w:val="001E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NincstrkzChar">
    <w:name w:val="Nincs térköz Char"/>
    <w:link w:val="Nincstrkz"/>
    <w:uiPriority w:val="1"/>
    <w:rsid w:val="00ED472A"/>
    <w:rPr>
      <w:rFonts w:ascii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ED472A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1215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AC6086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D13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13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132A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13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132A"/>
    <w:rPr>
      <w:rFonts w:ascii="Calibri" w:eastAsia="Times New Roman" w:hAnsi="Calibri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2239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9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6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7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95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82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5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29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41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3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968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67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879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35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787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57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0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9931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8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7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8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97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4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97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32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65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64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96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6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59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524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77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6097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640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400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882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27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0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32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94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79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88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49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746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92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466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8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059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75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255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9110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57671">
                                              <w:marLeft w:val="0"/>
                                              <w:marRight w:val="0"/>
                                              <w:marTop w:val="18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3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6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63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4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9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77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29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07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764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40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700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535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602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89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0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16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9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86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322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7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36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72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649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366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178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860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877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3675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7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55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74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4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7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53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764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47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244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527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857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07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8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557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464">
                      <w:marLeft w:val="4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6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9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3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0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04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9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33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6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20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216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65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156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685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936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748F-E900-4596-ABA0-46BAF24C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EE75CA1A</Template>
  <TotalTime>0</TotalTime>
  <Pages>12</Pages>
  <Words>4432</Words>
  <Characters>30582</Characters>
  <Application>Microsoft Office Word</Application>
  <DocSecurity>0</DocSecurity>
  <Lines>254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sipaki.ferencne</cp:lastModifiedBy>
  <cp:revision>2</cp:revision>
  <cp:lastPrinted>2016-11-29T12:10:00Z</cp:lastPrinted>
  <dcterms:created xsi:type="dcterms:W3CDTF">2025-09-03T10:45:00Z</dcterms:created>
  <dcterms:modified xsi:type="dcterms:W3CDTF">2025-09-03T10:45:00Z</dcterms:modified>
</cp:coreProperties>
</file>