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9" w:rsidRPr="001C2CEF" w:rsidRDefault="00FA42E9" w:rsidP="00FA42E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1C2CEF">
        <w:rPr>
          <w:rFonts w:ascii="Times New Roman" w:hAnsi="Times New Roman" w:cs="Times New Roman"/>
          <w:b/>
          <w:caps/>
          <w:sz w:val="24"/>
          <w:szCs w:val="24"/>
          <w:u w:val="single"/>
        </w:rPr>
        <w:t>TÁJÉKOZTATÓ</w:t>
      </w:r>
    </w:p>
    <w:p w:rsidR="00FA42E9" w:rsidRPr="001C2CEF" w:rsidRDefault="00FA42E9" w:rsidP="00F25DE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1C2CEF">
        <w:rPr>
          <w:rFonts w:ascii="Times New Roman" w:hAnsi="Times New Roman" w:cs="Times New Roman"/>
          <w:b/>
          <w:caps/>
          <w:sz w:val="24"/>
          <w:szCs w:val="24"/>
          <w:u w:val="single"/>
        </w:rPr>
        <w:t>AZ INTÉZETBEN ELÉRHETŐ KREDITSZERZŐ REINTEGRÁCIÓS PROGRAMOKRÓL</w:t>
      </w:r>
    </w:p>
    <w:p w:rsidR="001C2CEF" w:rsidRDefault="001C2CEF" w:rsidP="001C2CEF">
      <w:pPr>
        <w:spacing w:after="0" w:line="240" w:lineRule="auto"/>
      </w:pPr>
      <w:r>
        <w:t>A Kalocsai Fegyház és Börtön vonatkozásában az alábbi programok kerültek meghirdetésre:</w:t>
      </w:r>
    </w:p>
    <w:p w:rsidR="001C2CEF" w:rsidRDefault="001C2CEF" w:rsidP="001C2CEF">
      <w:pPr>
        <w:spacing w:after="0" w:line="240" w:lineRule="auto"/>
      </w:pPr>
      <w:proofErr w:type="spellStart"/>
      <w:r>
        <w:t>Reintegrációs</w:t>
      </w:r>
      <w:proofErr w:type="spellEnd"/>
      <w:r>
        <w:t xml:space="preserve"> célú csoportfoglalkozások:</w:t>
      </w:r>
      <w:bookmarkStart w:id="0" w:name="_GoBack"/>
      <w:bookmarkEnd w:id="0"/>
    </w:p>
    <w:p w:rsidR="001C2CEF" w:rsidRDefault="001C2CEF" w:rsidP="001C2CEF">
      <w:pPr>
        <w:spacing w:after="0" w:line="240" w:lineRule="auto"/>
        <w:ind w:firstLine="708"/>
      </w:pPr>
      <w:r>
        <w:t>Agresszivitást kezelő csoportfoglalkozás</w:t>
      </w:r>
    </w:p>
    <w:p w:rsidR="001C2CEF" w:rsidRDefault="001C2CEF" w:rsidP="001C2CEF">
      <w:pPr>
        <w:spacing w:after="0" w:line="240" w:lineRule="auto"/>
        <w:ind w:firstLine="708"/>
      </w:pPr>
      <w:proofErr w:type="spellStart"/>
      <w:r>
        <w:t>Asszertivitást</w:t>
      </w:r>
      <w:proofErr w:type="spellEnd"/>
      <w:r>
        <w:t xml:space="preserve"> elősegítő csoportfoglalkozás</w:t>
      </w:r>
    </w:p>
    <w:p w:rsidR="001C2CEF" w:rsidRDefault="001C2CEF" w:rsidP="001C2CEF">
      <w:pPr>
        <w:spacing w:after="0" w:line="240" w:lineRule="auto"/>
        <w:ind w:firstLine="708"/>
      </w:pPr>
      <w:r>
        <w:t>Droghasználat megelőző csoportfoglalkozás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Jobb agyféltekés rajztanfolyam</w:t>
      </w:r>
    </w:p>
    <w:p w:rsidR="001C2CEF" w:rsidRDefault="001C2CEF" w:rsidP="001C2CEF">
      <w:pPr>
        <w:spacing w:after="0" w:line="240" w:lineRule="auto"/>
      </w:pPr>
      <w:r>
        <w:t xml:space="preserve">A Jobb agyféltekés rajzolás lényege a megfigyelésben és egy új látásmódban rejlik. Olyan egyszerű és meglepő rajzolási technikákat tanulhat a fogvatartott, amelyek segítségével könnyedén tudja azt lerajzolni, ami valóban előtte van. A tanfolyam során megtanult új látásmódnak és nézőpontoknak köszönhetően, ami korábban lehetetlennek tűnt, azt most könnyedén megrajzolhatja bárki. 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Aerobic szakkör</w:t>
      </w:r>
    </w:p>
    <w:p w:rsidR="001C2CEF" w:rsidRDefault="001C2CEF" w:rsidP="001C2CEF">
      <w:pPr>
        <w:spacing w:after="0" w:line="240" w:lineRule="auto"/>
      </w:pPr>
      <w:r>
        <w:t xml:space="preserve">A rendszeres testmozgás az egészséges életmód egyik alappillére és igen sok betegség megelőzésében fontos szerepe van. A mozgásszegény életmód kulcsszerepet tölt be a kardiovaszkuláris betegségek, a rosszindulatú daganatok és a cukorbetegség kialakulásában. A megfelelő minőségű és mennyiségű fizikai aktivitás fokozza az izomerőt és az állóképességet, jó hatással van a csontok egészségére és a szervezet anyagcseréjére, emellett segíti a testtömeg fiziológiás határok között tartását. A rendszeres testmozgás csökkenti a </w:t>
      </w:r>
      <w:proofErr w:type="spellStart"/>
      <w:r>
        <w:t>stresszérzékenységet</w:t>
      </w:r>
      <w:proofErr w:type="spellEnd"/>
      <w:r>
        <w:t xml:space="preserve">, növeli a </w:t>
      </w:r>
      <w:proofErr w:type="spellStart"/>
      <w:r>
        <w:t>stressztűrő</w:t>
      </w:r>
      <w:proofErr w:type="spellEnd"/>
      <w:r>
        <w:t xml:space="preserve"> képességet és fokozza az alvás minőségét. A mozgásos tevékenység mellett ritmusérzékük is fejlődik a foglalkozáson résztvevő fogvatartottaknak, az alakformáláson, a zenés gimnasztikán kívül koreográfiát is tanulhatnak.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Színjátszó szakkör</w:t>
      </w:r>
    </w:p>
    <w:p w:rsidR="001C2CEF" w:rsidRDefault="001C2CEF" w:rsidP="001C2CEF">
      <w:pPr>
        <w:spacing w:after="0" w:line="240" w:lineRule="auto"/>
      </w:pPr>
      <w:r>
        <w:t xml:space="preserve">A drámapedagógia olyan tevékenység, amely játékkal, a dráma eszközeivel, színházi konvenciókkal módszeresen nevel és oktat, amely intézetünkben úgy jelenik meg, hogy a szakkör tagjai a </w:t>
      </w:r>
      <w:proofErr w:type="spellStart"/>
      <w:r>
        <w:t>reintegrációs</w:t>
      </w:r>
      <w:proofErr w:type="spellEnd"/>
      <w:r>
        <w:t xml:space="preserve"> tiszttel közösen kiválasztják azt a művet/témakört, amit feldolgozni kívánnak, majd színpadra alkalmazzák. Az előadás minden részletét a fogvatartottak dolgozzák ki a </w:t>
      </w:r>
      <w:proofErr w:type="spellStart"/>
      <w:r>
        <w:t>reintegrációs</w:t>
      </w:r>
      <w:proofErr w:type="spellEnd"/>
      <w:r>
        <w:t xml:space="preserve"> tiszt segítségével, s a szerepjátszás mellett sokszor ők írják meg a szöveget, készítik el a díszleteket, jelmezeket. 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Kreatív szakkör</w:t>
      </w:r>
    </w:p>
    <w:p w:rsidR="001C2CEF" w:rsidRDefault="001C2CEF" w:rsidP="001C2CEF">
      <w:pPr>
        <w:spacing w:after="0" w:line="240" w:lineRule="auto"/>
      </w:pPr>
      <w:r>
        <w:t>Célja: Hétről hétre mindig más technikával, különféle alapanyagokból alkotunk valami szépet és izgalmasat, igazodva az adott évszakhoz, aktuális ünnepekhez, eseményekhez. A szakkörre jelentkezők kérését is figyelembe véve alakítjuk ki a programot. A saját kezűleg készített nem mindennapi alkotások valódi, kézzel fogható sikerélményt nyújtanak, melyekkel még sokáig lehet büszkélkedni a család, a barátok és a zárkatársak előtt.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Börtönszabályok ismertetése, szabálykövető magatartás elősegítését célzó programok:</w:t>
      </w:r>
    </w:p>
    <w:p w:rsidR="001C2CEF" w:rsidRDefault="001C2CEF" w:rsidP="001C2CEF">
      <w:pPr>
        <w:spacing w:after="0" w:line="240" w:lineRule="auto"/>
      </w:pPr>
      <w:r>
        <w:t>A program célja, hogy a fogvatartottak képesek legyenek a szabályoknak megfelelően tölteni a szabadságvesztés- büntetésüket a hatályos jogszabályok, magatartási elvárások ismertetése mellett.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Hímző szakkör</w:t>
      </w:r>
    </w:p>
    <w:p w:rsidR="001C2CEF" w:rsidRDefault="001C2CEF" w:rsidP="001C2CEF">
      <w:pPr>
        <w:spacing w:after="0" w:line="240" w:lineRule="auto"/>
      </w:pPr>
      <w:r>
        <w:lastRenderedPageBreak/>
        <w:t xml:space="preserve">A teljes csend elérésének egyik eszköze lehet a hímzés. Egy-egy hímzés elkészítéséhez rengeteg színt kell használni, s a különböző színek jótékony hatással vannak szervezetünkre. Hímzés közben van lehetőségünk nyugodtan végiggondolni a közelmúlt eseményeit úgy, hogy a kezünkkel és szemünkkel végzett tevékenység miatt folyamatosan a jelenben maradunk. Ahogy belemerülünk a kézimunka világába, egy idő után csak azt vesszük észre, hogy már hosszú percek óta nem gondoltunk semmire, sikerült igazán kikapcsolni gondolatainkat. 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Zenés meseterápia</w:t>
      </w:r>
    </w:p>
    <w:p w:rsidR="001C2CEF" w:rsidRDefault="001C2CEF" w:rsidP="001C2CEF">
      <w:pPr>
        <w:spacing w:after="0" w:line="240" w:lineRule="auto"/>
      </w:pPr>
      <w:r>
        <w:t>A szakkör lényege nem pusztán a mesehallgatás, hanem a mesék tudatos használata, amely egyaránt alkalmazható az önismereti céltól egészen súlyos életválságok megoldásáig. A szabadidő hasznos és értelmes eltöltése azon fogvatartottak számára, akik szeretnék ének-zene ismereteiket, bábkészítésben való jártasságukat bővíteni, illetve szeretnének részt venni különböző irodalmi előadásokon, műsorokon, ünnepségeken.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Szabadulásra felkészítő program:</w:t>
      </w:r>
    </w:p>
    <w:p w:rsidR="001C2CEF" w:rsidRDefault="001C2CEF" w:rsidP="001C2CEF">
      <w:pPr>
        <w:spacing w:after="0" w:line="240" w:lineRule="auto"/>
      </w:pPr>
      <w:r>
        <w:t>Pénzügyi tudatosságot támogató ismeretek átadása, társadalmi és munkaerő-piaci elvárások ismertetése.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Speciális részlegek programtervei:</w:t>
      </w:r>
    </w:p>
    <w:p w:rsidR="001C2CEF" w:rsidRDefault="001C2CEF" w:rsidP="001C2CEF">
      <w:pPr>
        <w:spacing w:after="0" w:line="240" w:lineRule="auto"/>
      </w:pPr>
      <w:r>
        <w:t xml:space="preserve">Speciális részlegek (gyógyító-terápiás részleg, drog-prevenciós részleg, időskorú fogvatartottak részlege, a </w:t>
      </w:r>
      <w:proofErr w:type="spellStart"/>
      <w:r>
        <w:t>fogvatartás</w:t>
      </w:r>
      <w:proofErr w:type="spellEnd"/>
      <w:r>
        <w:t xml:space="preserve"> biztonságára különös veszélyt jelentő elítéltek részlege, átmeneti részleg) foglalkozásai heti ütemterv szerint, egyéb szakterületek bevonásával. A foglalkozásokat az adott részleg </w:t>
      </w:r>
      <w:proofErr w:type="spellStart"/>
      <w:r>
        <w:t>reintegrációs</w:t>
      </w:r>
      <w:proofErr w:type="spellEnd"/>
      <w:r>
        <w:t xml:space="preserve"> tisztje tartja. </w:t>
      </w:r>
    </w:p>
    <w:p w:rsidR="001C2CEF" w:rsidRDefault="001C2CEF" w:rsidP="001C2CEF">
      <w:pPr>
        <w:spacing w:after="0" w:line="240" w:lineRule="auto"/>
      </w:pPr>
    </w:p>
    <w:p w:rsidR="001C2CEF" w:rsidRDefault="001C2CEF" w:rsidP="001C2CEF">
      <w:pPr>
        <w:spacing w:after="0" w:line="240" w:lineRule="auto"/>
      </w:pPr>
      <w:r>
        <w:t>Rajz szakkör</w:t>
      </w:r>
    </w:p>
    <w:p w:rsidR="001C2CEF" w:rsidRDefault="001C2CEF" w:rsidP="001C2CEF">
      <w:pPr>
        <w:spacing w:after="0" w:line="240" w:lineRule="auto"/>
      </w:pPr>
      <w:r>
        <w:t>Rajzolni, festeni mindenki szeret. A szakkör lehetőséget ad különböző technikák megismerésére, kipróbálására. Tehetséggondozásra, a tanulók kreativitásának fejlesztésére.  A témák többségét saját, közeli környezetünkből vesszük.</w:t>
      </w:r>
    </w:p>
    <w:p w:rsidR="001C2CEF" w:rsidRDefault="001C2CEF" w:rsidP="00F25DE8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u w:val="single"/>
        </w:rPr>
      </w:pPr>
    </w:p>
    <w:p w:rsidR="00043250" w:rsidRDefault="00D43FE6" w:rsidP="007E6BC2">
      <w:pPr>
        <w:jc w:val="both"/>
        <w:rPr>
          <w:rFonts w:ascii="Times New Roman" w:hAnsi="Times New Roman" w:cs="Times New Roman"/>
          <w:caps/>
        </w:rPr>
      </w:pPr>
      <w:r w:rsidRPr="005D6D4C">
        <w:rPr>
          <w:rFonts w:ascii="Times New Roman" w:hAnsi="Times New Roman" w:cs="Times New Roman"/>
          <w:i/>
          <w:caps/>
        </w:rPr>
        <w:t>a SPECIÁLIS RÉSZLEGEK TAGJAI S</w:t>
      </w:r>
      <w:r w:rsidR="007E6BC2" w:rsidRPr="005D6D4C">
        <w:rPr>
          <w:rFonts w:ascii="Times New Roman" w:hAnsi="Times New Roman" w:cs="Times New Roman"/>
          <w:i/>
          <w:caps/>
        </w:rPr>
        <w:t>ZÁMÁRA BIZTOSÍTOTT FOGLALKOZÁSOK KREDITSZERZŐ PROGRAMNAK</w:t>
      </w:r>
      <w:r w:rsidRPr="005D6D4C">
        <w:rPr>
          <w:rFonts w:ascii="Times New Roman" w:hAnsi="Times New Roman" w:cs="Times New Roman"/>
          <w:i/>
          <w:caps/>
        </w:rPr>
        <w:t xml:space="preserve"> MINŐSÜLNEK</w:t>
      </w:r>
      <w:r w:rsidR="00B310B9" w:rsidRPr="00B310B9">
        <w:rPr>
          <w:rFonts w:ascii="Times New Roman" w:hAnsi="Times New Roman" w:cs="Times New Roman"/>
          <w:caps/>
        </w:rPr>
        <w:t xml:space="preserve">. </w:t>
      </w:r>
    </w:p>
    <w:p w:rsidR="00B310B9" w:rsidRDefault="00B310B9" w:rsidP="00E734D1">
      <w:pPr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a PROGRAMOKON TANÚSÍT</w:t>
      </w:r>
      <w:r w:rsidR="005D6D4C">
        <w:rPr>
          <w:rFonts w:ascii="Times New Roman" w:hAnsi="Times New Roman" w:cs="Times New Roman"/>
          <w:caps/>
        </w:rPr>
        <w:t>OTT MAGATARTÁS, EGYÜTTMŰKÖDÉS A FÉLÉVES  ÉRTÉKELÉSBE BESZÁMÍT, EZÉRT FIGYELEMBE KELL VENNI AZ ALÁBBIAKAT:</w:t>
      </w:r>
    </w:p>
    <w:p w:rsidR="005D6D4C" w:rsidRDefault="005D6D4C" w:rsidP="005D6D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igazolatlan hiányzás nem megengedett</w:t>
      </w:r>
    </w:p>
    <w:p w:rsidR="005D6D4C" w:rsidRDefault="005D6D4C" w:rsidP="005D6D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aktív részvétel, érdeklődő magatartás</w:t>
      </w:r>
    </w:p>
    <w:p w:rsidR="005D6D4C" w:rsidRDefault="005D6D4C" w:rsidP="005D6D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jó minőségű kész termék bemutatása</w:t>
      </w:r>
    </w:p>
    <w:p w:rsidR="005D6D4C" w:rsidRDefault="005D6D4C" w:rsidP="005D6D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jó csapatmunka</w:t>
      </w:r>
    </w:p>
    <w:p w:rsidR="005D6D4C" w:rsidRDefault="00E734D1" w:rsidP="005D6D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szabadidejében időt szán a foglalkozásra való felkészülésre</w:t>
      </w:r>
    </w:p>
    <w:p w:rsidR="00E734D1" w:rsidRPr="00E734D1" w:rsidRDefault="00E734D1" w:rsidP="00E734D1">
      <w:pPr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A jelentkezés kérelmi lapon történik, amit a reintegrációs tisztnek kell átadni!! </w:t>
      </w:r>
    </w:p>
    <w:p w:rsidR="007E6BC2" w:rsidRPr="00B310B9" w:rsidRDefault="007E6BC2">
      <w:pPr>
        <w:rPr>
          <w:rFonts w:ascii="Times New Roman" w:hAnsi="Times New Roman" w:cs="Times New Roman"/>
          <w:caps/>
        </w:rPr>
      </w:pPr>
    </w:p>
    <w:sectPr w:rsidR="007E6BC2" w:rsidRPr="00B310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4C" w:rsidRDefault="005D6D4C" w:rsidP="00FA42E9">
      <w:pPr>
        <w:spacing w:after="0" w:line="240" w:lineRule="auto"/>
      </w:pPr>
      <w:r>
        <w:separator/>
      </w:r>
    </w:p>
  </w:endnote>
  <w:end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lb"/>
      <w:spacing w:before="240"/>
      <w:jc w:val="center"/>
    </w:pPr>
    <w:r>
      <w:rPr>
        <w:rFonts w:ascii="Times New Roman" w:hAnsi="Times New Roman" w:cs="Times New Roman"/>
        <w:sz w:val="18"/>
        <w:szCs w:val="18"/>
      </w:rPr>
      <w:t>6300 Kalocsa</w:t>
    </w:r>
    <w:r w:rsidRPr="006320E8">
      <w:rPr>
        <w:rFonts w:ascii="Times New Roman" w:hAnsi="Times New Roman" w:cs="Times New Roman"/>
        <w:sz w:val="18"/>
        <w:szCs w:val="18"/>
      </w:rPr>
      <w:t xml:space="preserve">. </w:t>
    </w:r>
    <w:r>
      <w:rPr>
        <w:rFonts w:ascii="Times New Roman" w:hAnsi="Times New Roman" w:cs="Times New Roman"/>
        <w:sz w:val="18"/>
        <w:szCs w:val="18"/>
      </w:rPr>
      <w:t>Levelezési cím: 6301 Pf.: 90, Tel.: 78/467-930,  Fax: 78/467-652</w:t>
    </w:r>
    <w:r w:rsidRPr="006320E8">
      <w:rPr>
        <w:rFonts w:ascii="Times New Roman" w:hAnsi="Times New Roman" w:cs="Times New Roman"/>
        <w:sz w:val="18"/>
        <w:szCs w:val="18"/>
      </w:rPr>
      <w:t xml:space="preserve">, E-mail: </w:t>
    </w:r>
    <w:r>
      <w:rPr>
        <w:rFonts w:ascii="Times New Roman" w:hAnsi="Times New Roman" w:cs="Times New Roman"/>
        <w:sz w:val="18"/>
        <w:szCs w:val="18"/>
      </w:rPr>
      <w:t>kalocsa</w:t>
    </w:r>
    <w:r w:rsidRPr="006320E8">
      <w:rPr>
        <w:rFonts w:ascii="Times New Roman" w:hAnsi="Times New Roman" w:cs="Times New Roman"/>
        <w:sz w:val="18"/>
        <w:szCs w:val="18"/>
      </w:rPr>
      <w:t>.uk@bv.gov.hu</w:t>
    </w:r>
  </w:p>
  <w:p w:rsidR="005D6D4C" w:rsidRDefault="005D6D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4C" w:rsidRDefault="005D6D4C" w:rsidP="00FA42E9">
      <w:pPr>
        <w:spacing w:after="0" w:line="240" w:lineRule="auto"/>
      </w:pPr>
      <w:r>
        <w:separator/>
      </w:r>
    </w:p>
  </w:footnote>
  <w:foot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D6E5005" wp14:editId="6C00C91F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</w:t>
    </w:r>
  </w:p>
  <w:p w:rsidR="005D6D4C" w:rsidRPr="00FA42E9" w:rsidRDefault="005D6D4C" w:rsidP="00FA42E9">
    <w:pPr>
      <w:pStyle w:val="lfej"/>
      <w:spacing w:after="240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KALOCSAI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506"/>
    <w:multiLevelType w:val="hybridMultilevel"/>
    <w:tmpl w:val="A044C360"/>
    <w:lvl w:ilvl="0" w:tplc="C3B8E2AC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D2C"/>
    <w:multiLevelType w:val="hybridMultilevel"/>
    <w:tmpl w:val="1C44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0"/>
    <w:rsid w:val="00043250"/>
    <w:rsid w:val="001C2CEF"/>
    <w:rsid w:val="002A67D8"/>
    <w:rsid w:val="00344516"/>
    <w:rsid w:val="00584FD3"/>
    <w:rsid w:val="005D6D4C"/>
    <w:rsid w:val="007E6BC2"/>
    <w:rsid w:val="00B310B9"/>
    <w:rsid w:val="00D43FE6"/>
    <w:rsid w:val="00E734D1"/>
    <w:rsid w:val="00F25DE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szabo.aniko</dc:creator>
  <cp:lastModifiedBy>molnar.roland</cp:lastModifiedBy>
  <cp:revision>2</cp:revision>
  <cp:lastPrinted>2024-05-30T10:31:00Z</cp:lastPrinted>
  <dcterms:created xsi:type="dcterms:W3CDTF">2024-07-17T13:47:00Z</dcterms:created>
  <dcterms:modified xsi:type="dcterms:W3CDTF">2024-07-17T13:47:00Z</dcterms:modified>
</cp:coreProperties>
</file>