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D9" w:rsidRPr="00061BD9" w:rsidRDefault="00061BD9" w:rsidP="00061BD9">
      <w:pPr>
        <w:jc w:val="center"/>
        <w:rPr>
          <w:rFonts w:eastAsiaTheme="minorHAnsi"/>
          <w:sz w:val="28"/>
          <w:szCs w:val="24"/>
          <w:lang w:eastAsia="en-US"/>
        </w:rPr>
      </w:pPr>
      <w:bookmarkStart w:id="0" w:name="_GoBack"/>
      <w:bookmarkEnd w:id="0"/>
      <w:r w:rsidRPr="00061BD9">
        <w:rPr>
          <w:rFonts w:eastAsiaTheme="minorHAnsi"/>
          <w:sz w:val="28"/>
          <w:szCs w:val="24"/>
          <w:lang w:eastAsia="en-US"/>
        </w:rPr>
        <w:t>A foglalkoztatottak létszámára és személyi juttatásaira vonatkozó adatok</w:t>
      </w:r>
    </w:p>
    <w:p w:rsidR="00061BD9" w:rsidRPr="00061BD9" w:rsidRDefault="00061BD9" w:rsidP="00061BD9">
      <w:pPr>
        <w:jc w:val="center"/>
        <w:rPr>
          <w:rFonts w:eastAsiaTheme="minorHAnsi"/>
          <w:sz w:val="28"/>
          <w:szCs w:val="24"/>
          <w:lang w:eastAsia="en-US"/>
        </w:rPr>
      </w:pPr>
      <w:r w:rsidRPr="00061BD9">
        <w:rPr>
          <w:rFonts w:eastAsiaTheme="minorHAnsi"/>
          <w:sz w:val="28"/>
          <w:szCs w:val="24"/>
          <w:lang w:eastAsia="en-US"/>
        </w:rPr>
        <w:t>(202</w:t>
      </w:r>
      <w:r w:rsidR="00F310AB">
        <w:rPr>
          <w:rFonts w:eastAsiaTheme="minorHAnsi"/>
          <w:sz w:val="28"/>
          <w:szCs w:val="24"/>
          <w:lang w:eastAsia="en-US"/>
        </w:rPr>
        <w:t>3</w:t>
      </w:r>
      <w:r w:rsidRPr="00061BD9">
        <w:rPr>
          <w:rFonts w:eastAsiaTheme="minorHAnsi"/>
          <w:sz w:val="28"/>
          <w:szCs w:val="24"/>
          <w:lang w:eastAsia="en-US"/>
        </w:rPr>
        <w:t>)</w:t>
      </w:r>
    </w:p>
    <w:p w:rsidR="00061BD9" w:rsidRPr="00061BD9" w:rsidRDefault="00061BD9" w:rsidP="00061BD9">
      <w:pPr>
        <w:rPr>
          <w:rFonts w:eastAsiaTheme="minorHAnsi"/>
          <w:sz w:val="24"/>
          <w:szCs w:val="24"/>
          <w:lang w:eastAsia="en-US"/>
        </w:rPr>
      </w:pPr>
    </w:p>
    <w:p w:rsidR="00061BD9" w:rsidRDefault="00061BD9" w:rsidP="00061BD9">
      <w:pPr>
        <w:rPr>
          <w:rFonts w:eastAsiaTheme="minorHAnsi"/>
          <w:sz w:val="24"/>
          <w:szCs w:val="24"/>
          <w:lang w:eastAsia="en-US"/>
        </w:rPr>
      </w:pPr>
    </w:p>
    <w:p w:rsidR="00E65E00" w:rsidRDefault="00E65E00" w:rsidP="00E65E00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2023. IV. negyedév:</w:t>
      </w:r>
    </w:p>
    <w:p w:rsidR="002D4E53" w:rsidRDefault="002D4E53" w:rsidP="00E65E00">
      <w:pPr>
        <w:rPr>
          <w:rFonts w:eastAsiaTheme="minorHAnsi"/>
          <w:b/>
          <w:sz w:val="24"/>
          <w:szCs w:val="24"/>
          <w:lang w:eastAsia="en-US"/>
        </w:rPr>
      </w:pPr>
    </w:p>
    <w:p w:rsidR="002D4E53" w:rsidRDefault="002D4E53" w:rsidP="002D4E53">
      <w:pPr>
        <w:ind w:firstLine="708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Engedélyezett állományi létszám:</w:t>
      </w:r>
      <w:r w:rsidR="0021681A"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 w:rsidR="0021681A">
        <w:rPr>
          <w:rFonts w:eastAsiaTheme="minorHAnsi"/>
          <w:b/>
          <w:sz w:val="24"/>
          <w:szCs w:val="24"/>
          <w:lang w:eastAsia="en-US"/>
        </w:rPr>
        <w:t xml:space="preserve">      </w:t>
      </w:r>
      <w:r>
        <w:rPr>
          <w:rFonts w:eastAsiaTheme="minorHAnsi"/>
          <w:b/>
          <w:sz w:val="24"/>
          <w:szCs w:val="24"/>
          <w:lang w:eastAsia="en-US"/>
        </w:rPr>
        <w:t>242 fő</w:t>
      </w:r>
    </w:p>
    <w:p w:rsidR="009C75C8" w:rsidRPr="00B24DAE" w:rsidRDefault="009C75C8" w:rsidP="009C75C8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  <w:r w:rsidRPr="00B24DAE">
        <w:rPr>
          <w:rFonts w:eastAsiaTheme="minorHAnsi"/>
          <w:sz w:val="24"/>
          <w:szCs w:val="24"/>
          <w:lang w:eastAsia="en-US"/>
        </w:rPr>
        <w:t>Foglalkoztatottak létszáma:</w:t>
      </w:r>
      <w:r w:rsidR="0021681A">
        <w:rPr>
          <w:rFonts w:eastAsiaTheme="minorHAnsi"/>
          <w:sz w:val="24"/>
          <w:szCs w:val="24"/>
          <w:lang w:eastAsia="en-US"/>
        </w:rPr>
        <w:tab/>
      </w:r>
      <w:r w:rsidR="002D4E53">
        <w:rPr>
          <w:rFonts w:eastAsiaTheme="minorHAnsi"/>
          <w:sz w:val="24"/>
          <w:szCs w:val="24"/>
          <w:lang w:eastAsia="en-US"/>
        </w:rPr>
        <w:tab/>
      </w:r>
      <w:r w:rsidRPr="00B24DAE">
        <w:rPr>
          <w:rFonts w:eastAsiaTheme="minorHAnsi"/>
          <w:sz w:val="24"/>
          <w:szCs w:val="24"/>
          <w:lang w:eastAsia="en-US"/>
        </w:rPr>
        <w:tab/>
      </w:r>
      <w:r w:rsidR="0021681A">
        <w:rPr>
          <w:rFonts w:eastAsiaTheme="minorHAnsi"/>
          <w:sz w:val="24"/>
          <w:szCs w:val="24"/>
          <w:lang w:eastAsia="en-US"/>
        </w:rPr>
        <w:t xml:space="preserve">      </w:t>
      </w:r>
      <w:r w:rsidR="00630FAA" w:rsidRPr="00B24DAE">
        <w:rPr>
          <w:rFonts w:eastAsiaTheme="minorHAnsi"/>
          <w:sz w:val="24"/>
          <w:szCs w:val="24"/>
          <w:lang w:eastAsia="en-US"/>
        </w:rPr>
        <w:t>204</w:t>
      </w:r>
      <w:r w:rsidRPr="00B24DAE">
        <w:rPr>
          <w:rFonts w:eastAsiaTheme="minorHAnsi"/>
          <w:sz w:val="24"/>
          <w:szCs w:val="24"/>
          <w:lang w:eastAsia="en-US"/>
        </w:rPr>
        <w:t xml:space="preserve"> fő</w:t>
      </w:r>
    </w:p>
    <w:p w:rsidR="009C75C8" w:rsidRPr="00B24DAE" w:rsidRDefault="009C75C8" w:rsidP="009C75C8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  <w:r w:rsidRPr="00B24DAE">
        <w:rPr>
          <w:rFonts w:eastAsiaTheme="minorHAnsi"/>
          <w:sz w:val="24"/>
          <w:szCs w:val="24"/>
          <w:lang w:eastAsia="en-US"/>
        </w:rPr>
        <w:t>Személyi juttatása:</w:t>
      </w:r>
      <w:r w:rsidRPr="00B24DAE">
        <w:rPr>
          <w:rFonts w:eastAsiaTheme="minorHAnsi"/>
          <w:sz w:val="24"/>
          <w:szCs w:val="24"/>
          <w:lang w:eastAsia="en-US"/>
        </w:rPr>
        <w:tab/>
      </w:r>
      <w:r w:rsidR="002D4E53">
        <w:rPr>
          <w:rFonts w:eastAsiaTheme="minorHAnsi"/>
          <w:sz w:val="24"/>
          <w:szCs w:val="24"/>
          <w:lang w:eastAsia="en-US"/>
        </w:rPr>
        <w:tab/>
      </w:r>
      <w:r w:rsidR="00B24DAE" w:rsidRPr="00B24DAE">
        <w:rPr>
          <w:rFonts w:eastAsiaTheme="minorHAnsi"/>
          <w:sz w:val="24"/>
          <w:szCs w:val="24"/>
          <w:lang w:eastAsia="en-US"/>
        </w:rPr>
        <w:t>1.694.316.795</w:t>
      </w:r>
      <w:r w:rsidR="002D4E53">
        <w:rPr>
          <w:rFonts w:eastAsiaTheme="minorHAnsi"/>
          <w:sz w:val="24"/>
          <w:szCs w:val="24"/>
          <w:lang w:eastAsia="en-US"/>
        </w:rPr>
        <w:t>,</w:t>
      </w:r>
      <w:proofErr w:type="spellStart"/>
      <w:r w:rsidRPr="00B24DAE">
        <w:rPr>
          <w:rFonts w:eastAsiaTheme="minorHAnsi"/>
          <w:sz w:val="24"/>
          <w:szCs w:val="24"/>
          <w:lang w:eastAsia="en-US"/>
        </w:rPr>
        <w:t>-Ft</w:t>
      </w:r>
      <w:proofErr w:type="spellEnd"/>
    </w:p>
    <w:p w:rsidR="009C75C8" w:rsidRPr="00B24DAE" w:rsidRDefault="00EF6A88" w:rsidP="009C75C8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  <w:r w:rsidRPr="00B24DAE">
        <w:rPr>
          <w:rFonts w:eastAsiaTheme="minorHAnsi"/>
          <w:sz w:val="24"/>
          <w:szCs w:val="24"/>
          <w:lang w:eastAsia="en-US"/>
        </w:rPr>
        <w:t>Vezetők rendszeres munkabére:</w:t>
      </w:r>
      <w:r w:rsidRPr="00B24DAE">
        <w:rPr>
          <w:rFonts w:eastAsiaTheme="minorHAnsi"/>
          <w:sz w:val="24"/>
          <w:szCs w:val="24"/>
          <w:lang w:eastAsia="en-US"/>
        </w:rPr>
        <w:tab/>
      </w:r>
      <w:r w:rsidR="002D4E53">
        <w:rPr>
          <w:rFonts w:eastAsiaTheme="minorHAnsi"/>
          <w:sz w:val="24"/>
          <w:szCs w:val="24"/>
          <w:lang w:eastAsia="en-US"/>
        </w:rPr>
        <w:tab/>
        <w:t xml:space="preserve">    </w:t>
      </w:r>
      <w:r w:rsidRPr="00B24DAE">
        <w:rPr>
          <w:rFonts w:eastAsiaTheme="minorHAnsi"/>
          <w:sz w:val="24"/>
          <w:szCs w:val="24"/>
          <w:lang w:eastAsia="en-US"/>
        </w:rPr>
        <w:t xml:space="preserve"> 95.218.825</w:t>
      </w:r>
      <w:r w:rsidR="009C75C8" w:rsidRPr="00B24DAE">
        <w:rPr>
          <w:rFonts w:eastAsiaTheme="minorHAnsi"/>
          <w:sz w:val="24"/>
          <w:szCs w:val="24"/>
          <w:lang w:eastAsia="en-US"/>
        </w:rPr>
        <w:t>,</w:t>
      </w:r>
      <w:proofErr w:type="spellStart"/>
      <w:r w:rsidR="009C75C8" w:rsidRPr="00B24DAE">
        <w:rPr>
          <w:rFonts w:eastAsiaTheme="minorHAnsi"/>
          <w:sz w:val="24"/>
          <w:szCs w:val="24"/>
          <w:lang w:eastAsia="en-US"/>
        </w:rPr>
        <w:t>-Ft</w:t>
      </w:r>
      <w:proofErr w:type="spellEnd"/>
    </w:p>
    <w:p w:rsidR="009C75C8" w:rsidRDefault="009C75C8" w:rsidP="009C75C8">
      <w:pPr>
        <w:tabs>
          <w:tab w:val="right" w:pos="4536"/>
        </w:tabs>
        <w:ind w:left="708"/>
        <w:rPr>
          <w:rFonts w:eastAsiaTheme="minorHAnsi"/>
          <w:sz w:val="24"/>
          <w:szCs w:val="24"/>
          <w:lang w:eastAsia="en-US"/>
        </w:rPr>
      </w:pPr>
      <w:r w:rsidRPr="00B24DAE">
        <w:rPr>
          <w:rFonts w:eastAsiaTheme="minorHAnsi"/>
          <w:sz w:val="24"/>
          <w:szCs w:val="24"/>
          <w:lang w:eastAsia="en-US"/>
        </w:rPr>
        <w:t>Vezetők</w:t>
      </w:r>
      <w:r w:rsidR="00EF6A88" w:rsidRPr="00B24DAE">
        <w:rPr>
          <w:rFonts w:eastAsiaTheme="minorHAnsi"/>
          <w:sz w:val="24"/>
          <w:szCs w:val="24"/>
          <w:lang w:eastAsia="en-US"/>
        </w:rPr>
        <w:t xml:space="preserve"> nem rendszeres munkabére</w:t>
      </w:r>
      <w:r w:rsidRPr="00B24DAE">
        <w:rPr>
          <w:rFonts w:eastAsiaTheme="minorHAnsi"/>
          <w:sz w:val="24"/>
          <w:szCs w:val="24"/>
          <w:lang w:eastAsia="en-US"/>
        </w:rPr>
        <w:t>:</w:t>
      </w:r>
      <w:r w:rsidRPr="00B24DAE">
        <w:rPr>
          <w:rFonts w:eastAsiaTheme="minorHAnsi"/>
          <w:sz w:val="24"/>
          <w:szCs w:val="24"/>
          <w:lang w:eastAsia="en-US"/>
        </w:rPr>
        <w:tab/>
      </w:r>
      <w:r w:rsidR="00EF6A88" w:rsidRPr="00B24DAE">
        <w:rPr>
          <w:rFonts w:eastAsiaTheme="minorHAnsi"/>
          <w:sz w:val="24"/>
          <w:szCs w:val="24"/>
          <w:lang w:eastAsia="en-US"/>
        </w:rPr>
        <w:t xml:space="preserve"> </w:t>
      </w:r>
      <w:r w:rsidR="002D4E53">
        <w:rPr>
          <w:rFonts w:eastAsiaTheme="minorHAnsi"/>
          <w:sz w:val="24"/>
          <w:szCs w:val="24"/>
          <w:lang w:eastAsia="en-US"/>
        </w:rPr>
        <w:tab/>
        <w:t xml:space="preserve">     </w:t>
      </w:r>
      <w:r w:rsidR="00EF6A88" w:rsidRPr="00B24DAE">
        <w:rPr>
          <w:rFonts w:eastAsiaTheme="minorHAnsi"/>
          <w:sz w:val="24"/>
          <w:szCs w:val="24"/>
          <w:lang w:eastAsia="en-US"/>
        </w:rPr>
        <w:t>18.625.269</w:t>
      </w:r>
      <w:r w:rsidRPr="00B24DAE">
        <w:rPr>
          <w:rFonts w:eastAsiaTheme="minorHAnsi"/>
          <w:sz w:val="24"/>
          <w:szCs w:val="24"/>
          <w:lang w:eastAsia="en-US"/>
        </w:rPr>
        <w:t>,</w:t>
      </w:r>
      <w:proofErr w:type="spellStart"/>
      <w:r w:rsidRPr="00B24DAE">
        <w:rPr>
          <w:rFonts w:eastAsiaTheme="minorHAnsi"/>
          <w:sz w:val="24"/>
          <w:szCs w:val="24"/>
          <w:lang w:eastAsia="en-US"/>
        </w:rPr>
        <w:t>-Ft</w:t>
      </w:r>
      <w:proofErr w:type="spellEnd"/>
    </w:p>
    <w:p w:rsidR="009C75C8" w:rsidRDefault="009C75C8" w:rsidP="00E65E00">
      <w:pPr>
        <w:rPr>
          <w:rFonts w:eastAsiaTheme="minorHAnsi"/>
          <w:b/>
          <w:sz w:val="24"/>
          <w:szCs w:val="24"/>
          <w:lang w:eastAsia="en-US"/>
        </w:rPr>
      </w:pPr>
    </w:p>
    <w:p w:rsidR="00E65E00" w:rsidRDefault="00E65E00" w:rsidP="00E65E00">
      <w:pPr>
        <w:tabs>
          <w:tab w:val="right" w:pos="4536"/>
        </w:tabs>
        <w:rPr>
          <w:rFonts w:eastAsiaTheme="minorHAnsi"/>
          <w:sz w:val="24"/>
          <w:szCs w:val="24"/>
          <w:lang w:eastAsia="en-US"/>
        </w:rPr>
      </w:pPr>
    </w:p>
    <w:p w:rsidR="00F224D5" w:rsidRDefault="00F224D5" w:rsidP="00F224D5">
      <w:pPr>
        <w:rPr>
          <w:rFonts w:eastAsiaTheme="minorHAnsi"/>
          <w:b/>
          <w:sz w:val="24"/>
          <w:szCs w:val="24"/>
          <w:lang w:eastAsia="en-US"/>
        </w:rPr>
      </w:pPr>
    </w:p>
    <w:p w:rsidR="0066297E" w:rsidRDefault="0066297E" w:rsidP="00061BD9">
      <w:pPr>
        <w:rPr>
          <w:rFonts w:eastAsiaTheme="minorHAnsi"/>
          <w:sz w:val="24"/>
          <w:szCs w:val="24"/>
          <w:lang w:eastAsia="en-US"/>
        </w:rPr>
      </w:pPr>
    </w:p>
    <w:p w:rsidR="0066297E" w:rsidRDefault="0066297E" w:rsidP="00061BD9">
      <w:pPr>
        <w:rPr>
          <w:rFonts w:eastAsiaTheme="minorHAnsi"/>
          <w:sz w:val="24"/>
          <w:szCs w:val="24"/>
          <w:lang w:eastAsia="en-US"/>
        </w:rPr>
      </w:pPr>
    </w:p>
    <w:p w:rsidR="00061BD9" w:rsidRPr="0066297E" w:rsidRDefault="00061BD9" w:rsidP="00061BD9">
      <w:pPr>
        <w:rPr>
          <w:rFonts w:eastAsiaTheme="minorHAnsi"/>
          <w:b/>
          <w:sz w:val="24"/>
          <w:szCs w:val="24"/>
          <w:lang w:eastAsia="en-US"/>
        </w:rPr>
      </w:pPr>
      <w:r w:rsidRPr="0066297E">
        <w:rPr>
          <w:rFonts w:eastAsiaTheme="minorHAnsi"/>
          <w:b/>
          <w:sz w:val="24"/>
          <w:szCs w:val="24"/>
          <w:lang w:eastAsia="en-US"/>
        </w:rPr>
        <w:t>Alkalmazottaknak nyújtott juttatások:</w:t>
      </w:r>
    </w:p>
    <w:p w:rsidR="00061BD9" w:rsidRPr="003452C0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3452C0">
        <w:rPr>
          <w:rFonts w:eastAsiaTheme="minorHAnsi"/>
          <w:sz w:val="24"/>
          <w:szCs w:val="24"/>
          <w:lang w:eastAsia="en-US"/>
        </w:rPr>
        <w:t>albérleti díj hozzájárulás 40/2000 BM rendelet alapján</w:t>
      </w:r>
    </w:p>
    <w:p w:rsidR="00061BD9" w:rsidRPr="003452C0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3452C0">
        <w:rPr>
          <w:rFonts w:eastAsiaTheme="minorHAnsi"/>
          <w:sz w:val="24"/>
          <w:szCs w:val="24"/>
          <w:lang w:eastAsia="en-US"/>
        </w:rPr>
        <w:t>ruházati utánpótlás ellátmány: 2015. évi XLII. tv. alapján</w:t>
      </w:r>
    </w:p>
    <w:p w:rsidR="00061BD9" w:rsidRPr="003452C0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3452C0">
        <w:rPr>
          <w:rFonts w:eastAsiaTheme="minorHAnsi"/>
          <w:sz w:val="24"/>
          <w:szCs w:val="24"/>
          <w:lang w:eastAsia="en-US"/>
        </w:rPr>
        <w:t>jutalom (BM. alkalmazás) 37/2012 BM. rendelet alapján</w:t>
      </w:r>
    </w:p>
    <w:p w:rsidR="00061BD9" w:rsidRPr="003452C0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3452C0">
        <w:rPr>
          <w:rFonts w:eastAsiaTheme="minorHAnsi"/>
          <w:sz w:val="24"/>
          <w:szCs w:val="24"/>
          <w:lang w:eastAsia="en-US"/>
        </w:rPr>
        <w:t>munkába járás költségtérítése 39/2010 Kormányrendelet alapján</w:t>
      </w:r>
    </w:p>
    <w:p w:rsidR="00061BD9" w:rsidRPr="003452C0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3452C0">
        <w:rPr>
          <w:rFonts w:eastAsiaTheme="minorHAnsi"/>
          <w:sz w:val="24"/>
          <w:szCs w:val="24"/>
          <w:lang w:eastAsia="en-US"/>
        </w:rPr>
        <w:t xml:space="preserve">bankszámla költségtérítés </w:t>
      </w:r>
      <w:r w:rsidR="000834F8" w:rsidRPr="003452C0">
        <w:rPr>
          <w:rFonts w:eastAsiaTheme="minorHAnsi"/>
          <w:sz w:val="24"/>
          <w:szCs w:val="24"/>
          <w:lang w:eastAsia="en-US"/>
        </w:rPr>
        <w:t>21</w:t>
      </w:r>
      <w:r w:rsidRPr="003452C0">
        <w:rPr>
          <w:rFonts w:eastAsiaTheme="minorHAnsi"/>
          <w:sz w:val="24"/>
          <w:szCs w:val="24"/>
          <w:lang w:eastAsia="en-US"/>
        </w:rPr>
        <w:t>/202</w:t>
      </w:r>
      <w:r w:rsidR="000834F8" w:rsidRPr="003452C0">
        <w:rPr>
          <w:rFonts w:eastAsiaTheme="minorHAnsi"/>
          <w:sz w:val="24"/>
          <w:szCs w:val="24"/>
          <w:lang w:eastAsia="en-US"/>
        </w:rPr>
        <w:t>3</w:t>
      </w:r>
      <w:r w:rsidRPr="003452C0">
        <w:rPr>
          <w:rFonts w:eastAsiaTheme="minorHAnsi"/>
          <w:sz w:val="24"/>
          <w:szCs w:val="24"/>
          <w:lang w:eastAsia="en-US"/>
        </w:rPr>
        <w:t xml:space="preserve"> BM. utasítás alapján </w:t>
      </w:r>
    </w:p>
    <w:p w:rsidR="00061BD9" w:rsidRPr="003452C0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3452C0">
        <w:rPr>
          <w:rFonts w:eastAsiaTheme="minorHAnsi"/>
          <w:sz w:val="24"/>
          <w:szCs w:val="24"/>
          <w:lang w:eastAsia="en-US"/>
        </w:rPr>
        <w:t>egészségügyi költségtérítés 11/2013. BM. rendelet alapján</w:t>
      </w:r>
    </w:p>
    <w:p w:rsidR="00061BD9" w:rsidRPr="003452C0" w:rsidRDefault="00061BD9" w:rsidP="00505694">
      <w:pPr>
        <w:pStyle w:val="Listaszerbekezds"/>
        <w:numPr>
          <w:ilvl w:val="0"/>
          <w:numId w:val="14"/>
        </w:numPr>
        <w:rPr>
          <w:rFonts w:eastAsiaTheme="minorHAnsi"/>
          <w:sz w:val="24"/>
          <w:szCs w:val="24"/>
          <w:lang w:eastAsia="en-US"/>
        </w:rPr>
      </w:pPr>
      <w:r w:rsidRPr="003452C0">
        <w:rPr>
          <w:rFonts w:eastAsiaTheme="minorHAnsi"/>
          <w:sz w:val="24"/>
          <w:szCs w:val="24"/>
          <w:lang w:eastAsia="en-US"/>
        </w:rPr>
        <w:t xml:space="preserve">béren kívüli juttatás </w:t>
      </w:r>
      <w:r w:rsidR="000834F8" w:rsidRPr="003452C0">
        <w:rPr>
          <w:rFonts w:eastAsiaTheme="minorHAnsi"/>
          <w:sz w:val="24"/>
          <w:szCs w:val="24"/>
          <w:lang w:eastAsia="en-US"/>
        </w:rPr>
        <w:t>2</w:t>
      </w:r>
      <w:r w:rsidRPr="003452C0">
        <w:rPr>
          <w:rFonts w:eastAsiaTheme="minorHAnsi"/>
          <w:sz w:val="24"/>
          <w:szCs w:val="24"/>
          <w:lang w:eastAsia="en-US"/>
        </w:rPr>
        <w:t>1/202</w:t>
      </w:r>
      <w:r w:rsidR="000834F8" w:rsidRPr="003452C0">
        <w:rPr>
          <w:rFonts w:eastAsiaTheme="minorHAnsi"/>
          <w:sz w:val="24"/>
          <w:szCs w:val="24"/>
          <w:lang w:eastAsia="en-US"/>
        </w:rPr>
        <w:t>3</w:t>
      </w:r>
      <w:r w:rsidRPr="003452C0">
        <w:rPr>
          <w:rFonts w:eastAsiaTheme="minorHAnsi"/>
          <w:sz w:val="24"/>
          <w:szCs w:val="24"/>
          <w:lang w:eastAsia="en-US"/>
        </w:rPr>
        <w:t xml:space="preserve">. BM. utasítás alapján </w:t>
      </w:r>
    </w:p>
    <w:p w:rsidR="001E5BED" w:rsidRPr="003452C0" w:rsidRDefault="00061BD9" w:rsidP="00505694">
      <w:pPr>
        <w:pStyle w:val="Listaszerbekezds"/>
        <w:numPr>
          <w:ilvl w:val="0"/>
          <w:numId w:val="14"/>
        </w:numPr>
        <w:rPr>
          <w:b/>
          <w:sz w:val="24"/>
          <w:szCs w:val="24"/>
        </w:rPr>
      </w:pPr>
      <w:r w:rsidRPr="003452C0">
        <w:rPr>
          <w:rFonts w:eastAsiaTheme="minorHAnsi"/>
          <w:sz w:val="24"/>
          <w:szCs w:val="24"/>
          <w:lang w:eastAsia="en-US"/>
        </w:rPr>
        <w:t>szociális temetési, születési, beiskolázási segély 6/2013. BM rendelet alapján</w:t>
      </w:r>
    </w:p>
    <w:sectPr w:rsidR="001E5BED" w:rsidRPr="003452C0" w:rsidSect="001D4E78">
      <w:headerReference w:type="first" r:id="rId8"/>
      <w:footerReference w:type="first" r:id="rId9"/>
      <w:pgSz w:w="11906" w:h="16838" w:code="9"/>
      <w:pgMar w:top="1134" w:right="1134" w:bottom="1134" w:left="1134" w:header="567" w:footer="24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8F" w:rsidRDefault="008E2B8F" w:rsidP="007A7CF1">
      <w:r>
        <w:separator/>
      </w:r>
    </w:p>
  </w:endnote>
  <w:endnote w:type="continuationSeparator" w:id="0">
    <w:p w:rsidR="008E2B8F" w:rsidRDefault="008E2B8F" w:rsidP="007A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8F" w:rsidRPr="00491027" w:rsidRDefault="008E2B8F" w:rsidP="00491027">
    <w:pPr>
      <w:spacing w:after="200" w:line="276" w:lineRule="auto"/>
      <w:jc w:val="center"/>
      <w:rPr>
        <w:rFonts w:eastAsia="Calibri"/>
        <w:sz w:val="18"/>
        <w:szCs w:val="19"/>
        <w:lang w:eastAsia="en-US"/>
      </w:rPr>
    </w:pPr>
    <w:r w:rsidRPr="007A7CF1">
      <w:rPr>
        <w:rFonts w:eastAsia="Calibri"/>
        <w:sz w:val="18"/>
        <w:szCs w:val="19"/>
        <w:lang w:eastAsia="en-US"/>
      </w:rPr>
      <w:t>2629 Márianosztra, Pálosok tere 1.</w:t>
    </w:r>
    <w:r>
      <w:rPr>
        <w:rFonts w:eastAsia="Calibri"/>
        <w:sz w:val="18"/>
        <w:szCs w:val="19"/>
        <w:lang w:eastAsia="en-US"/>
      </w:rPr>
      <w:t xml:space="preserve"> </w:t>
    </w:r>
    <w:r w:rsidRPr="007A7CF1">
      <w:rPr>
        <w:rFonts w:eastAsia="Calibri"/>
        <w:sz w:val="18"/>
        <w:szCs w:val="19"/>
        <w:lang w:eastAsia="en-US"/>
      </w:rPr>
      <w:t>telefon: (+36 2</w:t>
    </w:r>
    <w:r>
      <w:rPr>
        <w:rFonts w:eastAsia="Calibri"/>
        <w:sz w:val="18"/>
        <w:szCs w:val="19"/>
        <w:lang w:eastAsia="en-US"/>
      </w:rPr>
      <w:t>7) 620-400 fax: (+36 27) 620-441</w:t>
    </w:r>
    <w:r w:rsidRPr="007A7CF1">
      <w:rPr>
        <w:rFonts w:eastAsia="Calibri"/>
        <w:sz w:val="18"/>
        <w:szCs w:val="19"/>
        <w:lang w:eastAsia="en-US"/>
      </w:rPr>
      <w:t xml:space="preserve"> e-mail: nosztra.uk@bv.gov.hu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8F" w:rsidRDefault="008E2B8F" w:rsidP="007A7CF1">
      <w:r>
        <w:separator/>
      </w:r>
    </w:p>
  </w:footnote>
  <w:footnote w:type="continuationSeparator" w:id="0">
    <w:p w:rsidR="008E2B8F" w:rsidRDefault="008E2B8F" w:rsidP="007A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8F" w:rsidRPr="007A7CF1" w:rsidRDefault="008E2B8F" w:rsidP="001D4E78">
    <w:pPr>
      <w:tabs>
        <w:tab w:val="center" w:pos="4536"/>
        <w:tab w:val="right" w:pos="9072"/>
      </w:tabs>
      <w:jc w:val="center"/>
      <w:rPr>
        <w:rFonts w:eastAsia="Calibri"/>
        <w:sz w:val="24"/>
        <w:szCs w:val="22"/>
        <w:lang w:eastAsia="en-US"/>
      </w:rPr>
    </w:pPr>
    <w:r>
      <w:rPr>
        <w:rFonts w:eastAsia="Calibri"/>
        <w:noProof/>
        <w:sz w:val="24"/>
        <w:szCs w:val="22"/>
      </w:rPr>
      <w:drawing>
        <wp:inline distT="0" distB="0" distL="0" distR="0" wp14:anchorId="3A840343" wp14:editId="757DE79F">
          <wp:extent cx="457200" cy="838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716" w:rsidRPr="00E635C8" w:rsidRDefault="009C4716" w:rsidP="009C4716">
    <w:pPr>
      <w:tabs>
        <w:tab w:val="center" w:pos="4536"/>
        <w:tab w:val="left" w:pos="5595"/>
        <w:tab w:val="right" w:pos="9072"/>
      </w:tabs>
      <w:rPr>
        <w:rFonts w:eastAsiaTheme="minorHAnsi"/>
        <w:sz w:val="22"/>
        <w:szCs w:val="22"/>
        <w:lang w:eastAsia="en-US"/>
      </w:rPr>
    </w:pPr>
    <w:r w:rsidRPr="00E635C8">
      <w:rPr>
        <w:rFonts w:eastAsiaTheme="minorHAnsi"/>
        <w:sz w:val="22"/>
        <w:szCs w:val="22"/>
        <w:lang w:eastAsia="en-US"/>
      </w:rPr>
      <w:tab/>
    </w:r>
  </w:p>
  <w:p w:rsidR="009C4716" w:rsidRPr="00E635C8" w:rsidRDefault="009C4716" w:rsidP="009C4716">
    <w:pPr>
      <w:tabs>
        <w:tab w:val="center" w:pos="4536"/>
        <w:tab w:val="right" w:pos="9072"/>
      </w:tabs>
      <w:jc w:val="center"/>
      <w:rPr>
        <w:rFonts w:eastAsiaTheme="minorHAnsi"/>
        <w:sz w:val="22"/>
        <w:szCs w:val="22"/>
        <w:lang w:eastAsia="en-US"/>
      </w:rPr>
    </w:pPr>
    <w:r w:rsidRPr="00E635C8">
      <w:rPr>
        <w:rFonts w:eastAsiaTheme="minorHAnsi"/>
        <w:sz w:val="22"/>
        <w:szCs w:val="22"/>
        <w:lang w:eastAsia="en-US"/>
      </w:rPr>
      <w:t>IV. AGGLOMERÁCIÓ</w:t>
    </w:r>
  </w:p>
  <w:p w:rsidR="009C4716" w:rsidRPr="00E635C8" w:rsidRDefault="009C4716" w:rsidP="009C4716">
    <w:pPr>
      <w:tabs>
        <w:tab w:val="center" w:pos="4536"/>
        <w:tab w:val="right" w:pos="9072"/>
      </w:tabs>
      <w:jc w:val="center"/>
      <w:rPr>
        <w:rFonts w:eastAsiaTheme="minorHAnsi"/>
        <w:sz w:val="22"/>
        <w:szCs w:val="22"/>
        <w:lang w:eastAsia="en-US"/>
      </w:rPr>
    </w:pPr>
    <w:r w:rsidRPr="00E635C8">
      <w:rPr>
        <w:rFonts w:eastAsiaTheme="minorHAnsi"/>
        <w:sz w:val="22"/>
        <w:szCs w:val="22"/>
        <w:lang w:eastAsia="en-US"/>
      </w:rPr>
      <w:t>MÁRIANOSZTRAI FEGYHÁZ ÉS BÖRTÖN</w:t>
    </w:r>
  </w:p>
  <w:p w:rsidR="008E2B8F" w:rsidRPr="001D4E78" w:rsidRDefault="008E2B8F" w:rsidP="001D4E78">
    <w:pPr>
      <w:tabs>
        <w:tab w:val="center" w:pos="4536"/>
        <w:tab w:val="right" w:pos="9072"/>
      </w:tabs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A61"/>
    <w:multiLevelType w:val="hybridMultilevel"/>
    <w:tmpl w:val="B2E0BC8E"/>
    <w:lvl w:ilvl="0" w:tplc="6AEA35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6E2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17340C"/>
    <w:multiLevelType w:val="hybridMultilevel"/>
    <w:tmpl w:val="D9F2D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36DF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B75246"/>
    <w:multiLevelType w:val="hybridMultilevel"/>
    <w:tmpl w:val="1C74F29C"/>
    <w:lvl w:ilvl="0" w:tplc="0DDADCC6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493A48"/>
    <w:multiLevelType w:val="hybridMultilevel"/>
    <w:tmpl w:val="21B22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06A9D"/>
    <w:multiLevelType w:val="hybridMultilevel"/>
    <w:tmpl w:val="4A167D4A"/>
    <w:lvl w:ilvl="0" w:tplc="9D0696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D107D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CE194B"/>
    <w:multiLevelType w:val="hybridMultilevel"/>
    <w:tmpl w:val="E00E0EE4"/>
    <w:lvl w:ilvl="0" w:tplc="3FDC3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55E5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B2A7289"/>
    <w:multiLevelType w:val="hybridMultilevel"/>
    <w:tmpl w:val="303CB53A"/>
    <w:lvl w:ilvl="0" w:tplc="E6586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A37EE"/>
    <w:multiLevelType w:val="hybridMultilevel"/>
    <w:tmpl w:val="CBAE6386"/>
    <w:lvl w:ilvl="0" w:tplc="E6586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586E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07465"/>
    <w:multiLevelType w:val="hybridMultilevel"/>
    <w:tmpl w:val="0C3A8E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262A8"/>
    <w:multiLevelType w:val="hybridMultilevel"/>
    <w:tmpl w:val="356033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15"/>
    <w:rsid w:val="00035B57"/>
    <w:rsid w:val="00061BD9"/>
    <w:rsid w:val="00062F9D"/>
    <w:rsid w:val="000834F8"/>
    <w:rsid w:val="000B5622"/>
    <w:rsid w:val="000C313B"/>
    <w:rsid w:val="00126A2A"/>
    <w:rsid w:val="00156586"/>
    <w:rsid w:val="0015659B"/>
    <w:rsid w:val="001610B8"/>
    <w:rsid w:val="00166B0A"/>
    <w:rsid w:val="001A0393"/>
    <w:rsid w:val="001D4E78"/>
    <w:rsid w:val="001D5511"/>
    <w:rsid w:val="001E5BED"/>
    <w:rsid w:val="001F758E"/>
    <w:rsid w:val="002013D2"/>
    <w:rsid w:val="0021681A"/>
    <w:rsid w:val="00253AB2"/>
    <w:rsid w:val="00262090"/>
    <w:rsid w:val="00264C38"/>
    <w:rsid w:val="002651E0"/>
    <w:rsid w:val="00275F16"/>
    <w:rsid w:val="002D4E53"/>
    <w:rsid w:val="002F0643"/>
    <w:rsid w:val="00302C72"/>
    <w:rsid w:val="003368D9"/>
    <w:rsid w:val="003452C0"/>
    <w:rsid w:val="003627D4"/>
    <w:rsid w:val="00396636"/>
    <w:rsid w:val="003B7BA5"/>
    <w:rsid w:val="003E6EBC"/>
    <w:rsid w:val="00407117"/>
    <w:rsid w:val="0041185A"/>
    <w:rsid w:val="004131DE"/>
    <w:rsid w:val="00430AD9"/>
    <w:rsid w:val="004347DF"/>
    <w:rsid w:val="00460CAC"/>
    <w:rsid w:val="00480E28"/>
    <w:rsid w:val="00491027"/>
    <w:rsid w:val="004965C0"/>
    <w:rsid w:val="004A3CA2"/>
    <w:rsid w:val="004A3E72"/>
    <w:rsid w:val="004A5C80"/>
    <w:rsid w:val="004B2601"/>
    <w:rsid w:val="004B4F97"/>
    <w:rsid w:val="004F2EEA"/>
    <w:rsid w:val="00505694"/>
    <w:rsid w:val="00510CFA"/>
    <w:rsid w:val="005F40CA"/>
    <w:rsid w:val="006129FA"/>
    <w:rsid w:val="00627B51"/>
    <w:rsid w:val="00630FAA"/>
    <w:rsid w:val="00635BB2"/>
    <w:rsid w:val="0063725B"/>
    <w:rsid w:val="006420C1"/>
    <w:rsid w:val="0066297E"/>
    <w:rsid w:val="006706FE"/>
    <w:rsid w:val="006716B2"/>
    <w:rsid w:val="00696A05"/>
    <w:rsid w:val="006C2077"/>
    <w:rsid w:val="006D5885"/>
    <w:rsid w:val="006F1092"/>
    <w:rsid w:val="006F4218"/>
    <w:rsid w:val="00740A08"/>
    <w:rsid w:val="00767D6B"/>
    <w:rsid w:val="0078316A"/>
    <w:rsid w:val="007A7CF1"/>
    <w:rsid w:val="007D746E"/>
    <w:rsid w:val="008121E9"/>
    <w:rsid w:val="00830C0B"/>
    <w:rsid w:val="008450B6"/>
    <w:rsid w:val="008473D6"/>
    <w:rsid w:val="0086564B"/>
    <w:rsid w:val="00886F9E"/>
    <w:rsid w:val="008C2473"/>
    <w:rsid w:val="008E2B8F"/>
    <w:rsid w:val="008E39C6"/>
    <w:rsid w:val="008F3C8E"/>
    <w:rsid w:val="009724FD"/>
    <w:rsid w:val="00992BD5"/>
    <w:rsid w:val="009C14D3"/>
    <w:rsid w:val="009C4716"/>
    <w:rsid w:val="009C5D15"/>
    <w:rsid w:val="009C6ACC"/>
    <w:rsid w:val="009C75C8"/>
    <w:rsid w:val="009D0925"/>
    <w:rsid w:val="00A37B4D"/>
    <w:rsid w:val="00A51641"/>
    <w:rsid w:val="00A81EEB"/>
    <w:rsid w:val="00A84DAA"/>
    <w:rsid w:val="00AA029F"/>
    <w:rsid w:val="00AE6D46"/>
    <w:rsid w:val="00B24D3A"/>
    <w:rsid w:val="00B24DAE"/>
    <w:rsid w:val="00B2713C"/>
    <w:rsid w:val="00B33BC1"/>
    <w:rsid w:val="00B712F1"/>
    <w:rsid w:val="00B87C06"/>
    <w:rsid w:val="00B908F7"/>
    <w:rsid w:val="00C1401B"/>
    <w:rsid w:val="00C23005"/>
    <w:rsid w:val="00C32D45"/>
    <w:rsid w:val="00C51D85"/>
    <w:rsid w:val="00C7121B"/>
    <w:rsid w:val="00C85272"/>
    <w:rsid w:val="00CA3FDB"/>
    <w:rsid w:val="00CA410C"/>
    <w:rsid w:val="00CD08C0"/>
    <w:rsid w:val="00CD3ED3"/>
    <w:rsid w:val="00CD5137"/>
    <w:rsid w:val="00CF005F"/>
    <w:rsid w:val="00CF2DD9"/>
    <w:rsid w:val="00D035F4"/>
    <w:rsid w:val="00D07BD2"/>
    <w:rsid w:val="00D41DDC"/>
    <w:rsid w:val="00D47009"/>
    <w:rsid w:val="00D666E7"/>
    <w:rsid w:val="00D84C7E"/>
    <w:rsid w:val="00DA73A9"/>
    <w:rsid w:val="00DB77A9"/>
    <w:rsid w:val="00DC3CD6"/>
    <w:rsid w:val="00DF1FCD"/>
    <w:rsid w:val="00E13395"/>
    <w:rsid w:val="00E23387"/>
    <w:rsid w:val="00E25615"/>
    <w:rsid w:val="00E61C33"/>
    <w:rsid w:val="00E65E00"/>
    <w:rsid w:val="00E865DB"/>
    <w:rsid w:val="00EA192D"/>
    <w:rsid w:val="00EC2D23"/>
    <w:rsid w:val="00EE64D7"/>
    <w:rsid w:val="00EF6A88"/>
    <w:rsid w:val="00EF7E3C"/>
    <w:rsid w:val="00F01729"/>
    <w:rsid w:val="00F03EB5"/>
    <w:rsid w:val="00F224D5"/>
    <w:rsid w:val="00F310AB"/>
    <w:rsid w:val="00F65F57"/>
    <w:rsid w:val="00F9603D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Szvegtrzs2">
    <w:name w:val="Body Text 2"/>
    <w:basedOn w:val="Norml"/>
    <w:semiHidden/>
    <w:rPr>
      <w:sz w:val="28"/>
    </w:rPr>
  </w:style>
  <w:style w:type="paragraph" w:styleId="Szvegtrzs3">
    <w:name w:val="Body Text 3"/>
    <w:basedOn w:val="Norml"/>
    <w:semiHidden/>
    <w:pPr>
      <w:jc w:val="both"/>
    </w:pPr>
    <w:rPr>
      <w:sz w:val="28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A3F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A3FDB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7A7C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CF1"/>
  </w:style>
  <w:style w:type="paragraph" w:styleId="Listaszerbekezds">
    <w:name w:val="List Paragraph"/>
    <w:basedOn w:val="Norml"/>
    <w:uiPriority w:val="34"/>
    <w:qFormat/>
    <w:rsid w:val="00AA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Szvegtrzs2">
    <w:name w:val="Body Text 2"/>
    <w:basedOn w:val="Norml"/>
    <w:semiHidden/>
    <w:rPr>
      <w:sz w:val="28"/>
    </w:rPr>
  </w:style>
  <w:style w:type="paragraph" w:styleId="Szvegtrzs3">
    <w:name w:val="Body Text 3"/>
    <w:basedOn w:val="Norml"/>
    <w:semiHidden/>
    <w:pPr>
      <w:jc w:val="both"/>
    </w:pPr>
    <w:rPr>
      <w:sz w:val="28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A3F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A3FDB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7A7C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CF1"/>
  </w:style>
  <w:style w:type="paragraph" w:styleId="Listaszerbekezds">
    <w:name w:val="List Paragraph"/>
    <w:basedOn w:val="Norml"/>
    <w:uiPriority w:val="34"/>
    <w:qFormat/>
    <w:rsid w:val="00AA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Márianosztrai Fegyház és Börtön</vt:lpstr>
    </vt:vector>
  </TitlesOfParts>
  <Company>MnFB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Márianosztrai Fegyház és Börtön</dc:title>
  <dc:creator>tajti.krisztina</dc:creator>
  <cp:lastModifiedBy>szep.tamas</cp:lastModifiedBy>
  <cp:revision>2</cp:revision>
  <cp:lastPrinted>2019-01-10T12:25:00Z</cp:lastPrinted>
  <dcterms:created xsi:type="dcterms:W3CDTF">2024-08-13T12:19:00Z</dcterms:created>
  <dcterms:modified xsi:type="dcterms:W3CDTF">2024-08-13T12:19:00Z</dcterms:modified>
</cp:coreProperties>
</file>