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csostblzat"/>
        <w:tblW w:w="10065" w:type="dxa"/>
        <w:tblInd w:w="-459" w:type="dxa"/>
        <w:tblLook w:val="04A0" w:firstRow="1" w:lastRow="0" w:firstColumn="1" w:lastColumn="0" w:noHBand="0" w:noVBand="1"/>
      </w:tblPr>
      <w:tblGrid>
        <w:gridCol w:w="3828"/>
        <w:gridCol w:w="6237"/>
      </w:tblGrid>
      <w:tr w:rsidR="00E115DF" w:rsidTr="00743C37">
        <w:trPr>
          <w:trHeight w:val="454"/>
        </w:trPr>
        <w:tc>
          <w:tcPr>
            <w:tcW w:w="3828" w:type="dxa"/>
            <w:tcBorders>
              <w:top w:val="single" w:sz="4" w:space="0" w:color="auto"/>
              <w:left w:val="single" w:sz="4" w:space="0" w:color="auto"/>
              <w:bottom w:val="single" w:sz="4" w:space="0" w:color="auto"/>
              <w:right w:val="single" w:sz="4" w:space="0" w:color="auto"/>
            </w:tcBorders>
            <w:hideMark/>
          </w:tcPr>
          <w:p w:rsidR="00E115DF" w:rsidRDefault="00E115DF" w:rsidP="00743C37">
            <w:pPr>
              <w:rPr>
                <w:rFonts w:ascii="Times New Roman" w:hAnsi="Times New Roman" w:cs="Times New Roman"/>
                <w:sz w:val="24"/>
                <w:szCs w:val="24"/>
              </w:rPr>
            </w:pPr>
            <w:r>
              <w:rPr>
                <w:rFonts w:ascii="Times New Roman" w:hAnsi="Times New Roman" w:cs="Times New Roman"/>
                <w:sz w:val="24"/>
                <w:szCs w:val="24"/>
              </w:rPr>
              <w:t>Az adatkezelés megnevezése</w:t>
            </w:r>
          </w:p>
        </w:tc>
        <w:tc>
          <w:tcPr>
            <w:tcW w:w="6237" w:type="dxa"/>
            <w:tcBorders>
              <w:top w:val="single" w:sz="4" w:space="0" w:color="auto"/>
              <w:left w:val="single" w:sz="4" w:space="0" w:color="auto"/>
              <w:bottom w:val="single" w:sz="4" w:space="0" w:color="auto"/>
              <w:right w:val="single" w:sz="4" w:space="0" w:color="auto"/>
            </w:tcBorders>
            <w:hideMark/>
          </w:tcPr>
          <w:p w:rsidR="00E115DF" w:rsidRDefault="00E115DF" w:rsidP="00743C37">
            <w:pPr>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Szolgálati járművek </w:t>
            </w:r>
            <w:r>
              <w:rPr>
                <w:rFonts w:ascii="Times New Roman" w:hAnsi="Times New Roman" w:cs="Times New Roman"/>
                <w:b/>
                <w:sz w:val="24"/>
                <w:szCs w:val="24"/>
              </w:rPr>
              <w:t>Járműkövető Rendszerének adatkezelése</w:t>
            </w:r>
            <w:r>
              <w:rPr>
                <w:rFonts w:ascii="Times New Roman" w:eastAsia="Calibri" w:hAnsi="Times New Roman" w:cs="Times New Roman"/>
                <w:b/>
                <w:sz w:val="24"/>
                <w:szCs w:val="24"/>
              </w:rPr>
              <w:t>.</w:t>
            </w:r>
          </w:p>
        </w:tc>
      </w:tr>
      <w:tr w:rsidR="00E115DF" w:rsidTr="00743C37">
        <w:trPr>
          <w:trHeight w:val="454"/>
        </w:trPr>
        <w:tc>
          <w:tcPr>
            <w:tcW w:w="3828" w:type="dxa"/>
            <w:tcBorders>
              <w:top w:val="single" w:sz="4" w:space="0" w:color="auto"/>
              <w:left w:val="single" w:sz="4" w:space="0" w:color="auto"/>
              <w:bottom w:val="single" w:sz="4" w:space="0" w:color="auto"/>
              <w:right w:val="single" w:sz="4" w:space="0" w:color="auto"/>
            </w:tcBorders>
            <w:hideMark/>
          </w:tcPr>
          <w:p w:rsidR="00E115DF" w:rsidRDefault="00E115DF" w:rsidP="00743C37">
            <w:pPr>
              <w:rPr>
                <w:rFonts w:ascii="Times New Roman" w:hAnsi="Times New Roman" w:cs="Times New Roman"/>
                <w:sz w:val="24"/>
                <w:szCs w:val="24"/>
              </w:rPr>
            </w:pPr>
            <w:r>
              <w:rPr>
                <w:rFonts w:ascii="Times New Roman" w:hAnsi="Times New Roman" w:cs="Times New Roman"/>
                <w:sz w:val="24"/>
                <w:szCs w:val="24"/>
              </w:rPr>
              <w:t>Az adatkezelés célja</w:t>
            </w:r>
          </w:p>
        </w:tc>
        <w:tc>
          <w:tcPr>
            <w:tcW w:w="6237" w:type="dxa"/>
            <w:tcBorders>
              <w:top w:val="single" w:sz="4" w:space="0" w:color="auto"/>
              <w:left w:val="single" w:sz="4" w:space="0" w:color="auto"/>
              <w:bottom w:val="single" w:sz="4" w:space="0" w:color="auto"/>
              <w:right w:val="single" w:sz="4" w:space="0" w:color="auto"/>
            </w:tcBorders>
            <w:hideMark/>
          </w:tcPr>
          <w:p w:rsidR="00E115DF" w:rsidRDefault="00E115DF" w:rsidP="00743C37">
            <w:pPr>
              <w:jc w:val="both"/>
              <w:rPr>
                <w:rFonts w:ascii="Times New Roman" w:hAnsi="Times New Roman" w:cs="Times New Roman"/>
                <w:sz w:val="24"/>
                <w:szCs w:val="24"/>
              </w:rPr>
            </w:pPr>
            <w:r>
              <w:rPr>
                <w:rFonts w:ascii="Times New Roman" w:hAnsi="Times New Roman" w:cs="Times New Roman"/>
                <w:sz w:val="24"/>
                <w:szCs w:val="24"/>
              </w:rPr>
              <w:t xml:space="preserve">A gépjármű vagyonvédelme, az állami vagyon védelme; </w:t>
            </w:r>
          </w:p>
          <w:p w:rsidR="00E115DF" w:rsidRDefault="00E115DF" w:rsidP="00743C37">
            <w:pPr>
              <w:jc w:val="both"/>
              <w:rPr>
                <w:rFonts w:ascii="Times New Roman" w:hAnsi="Times New Roman" w:cs="Times New Roman"/>
                <w:sz w:val="24"/>
                <w:szCs w:val="24"/>
              </w:rPr>
            </w:pPr>
            <w:r>
              <w:rPr>
                <w:rFonts w:ascii="Times New Roman" w:hAnsi="Times New Roman" w:cs="Times New Roman"/>
                <w:sz w:val="24"/>
                <w:szCs w:val="24"/>
              </w:rPr>
              <w:t>- az üzemeltetési kiadások csökkentése az állami pénzügyi erőforrások hatékonyabb felhasználásának elősegítése (szervizköltség csökkentése, járműhasználat optimális időtartamának meghosszabbodása, KGFB költségek esetében előnyösebb pozíció elérése);</w:t>
            </w:r>
          </w:p>
          <w:p w:rsidR="00E115DF" w:rsidRDefault="00E115DF" w:rsidP="00743C37">
            <w:pPr>
              <w:jc w:val="both"/>
              <w:rPr>
                <w:rFonts w:ascii="Times New Roman" w:hAnsi="Times New Roman" w:cs="Times New Roman"/>
                <w:sz w:val="24"/>
                <w:szCs w:val="24"/>
              </w:rPr>
            </w:pPr>
            <w:r>
              <w:rPr>
                <w:rFonts w:ascii="Times New Roman" w:hAnsi="Times New Roman" w:cs="Times New Roman"/>
                <w:sz w:val="24"/>
                <w:szCs w:val="24"/>
              </w:rPr>
              <w:t>- a vagyonkezelő érdekeinek védelme baleseti, biztosítási ügyekben a szolgálati használat esetében;</w:t>
            </w:r>
          </w:p>
          <w:p w:rsidR="00E115DF" w:rsidRDefault="00E115DF" w:rsidP="00743C37">
            <w:pPr>
              <w:jc w:val="both"/>
              <w:rPr>
                <w:rFonts w:ascii="Times New Roman" w:hAnsi="Times New Roman" w:cs="Times New Roman"/>
                <w:sz w:val="24"/>
                <w:szCs w:val="24"/>
              </w:rPr>
            </w:pPr>
            <w:r>
              <w:rPr>
                <w:rFonts w:ascii="Times New Roman" w:hAnsi="Times New Roman" w:cs="Times New Roman"/>
                <w:sz w:val="24"/>
                <w:szCs w:val="24"/>
              </w:rPr>
              <w:t>- a szolgálatteljesítés, a gépjármű-használat biztonságának növelése;</w:t>
            </w:r>
          </w:p>
          <w:p w:rsidR="00E115DF" w:rsidRDefault="00E115DF" w:rsidP="00743C37">
            <w:pPr>
              <w:jc w:val="both"/>
              <w:rPr>
                <w:rFonts w:ascii="Times New Roman" w:hAnsi="Times New Roman" w:cs="Times New Roman"/>
                <w:sz w:val="24"/>
                <w:szCs w:val="24"/>
              </w:rPr>
            </w:pPr>
            <w:r>
              <w:rPr>
                <w:rFonts w:ascii="Times New Roman" w:hAnsi="Times New Roman" w:cs="Times New Roman"/>
                <w:sz w:val="24"/>
                <w:szCs w:val="24"/>
              </w:rPr>
              <w:t>- adminisztrációs terhek csökkentése</w:t>
            </w:r>
          </w:p>
          <w:p w:rsidR="00E115DF" w:rsidRDefault="00E115DF" w:rsidP="00743C37">
            <w:pPr>
              <w:jc w:val="both"/>
              <w:rPr>
                <w:rFonts w:ascii="Times New Roman" w:hAnsi="Times New Roman" w:cs="Times New Roman"/>
                <w:sz w:val="24"/>
                <w:szCs w:val="24"/>
              </w:rPr>
            </w:pPr>
            <w:r>
              <w:rPr>
                <w:rFonts w:ascii="Times New Roman" w:hAnsi="Times New Roman" w:cs="Times New Roman"/>
                <w:sz w:val="24"/>
                <w:szCs w:val="24"/>
              </w:rPr>
              <w:t>(járművezető/elektronikus menetlevél);</w:t>
            </w:r>
          </w:p>
          <w:p w:rsidR="00E115DF" w:rsidRDefault="00E115DF" w:rsidP="00743C37">
            <w:pPr>
              <w:jc w:val="both"/>
              <w:rPr>
                <w:rFonts w:ascii="Times New Roman" w:hAnsi="Times New Roman" w:cs="Times New Roman"/>
                <w:sz w:val="24"/>
                <w:szCs w:val="24"/>
              </w:rPr>
            </w:pPr>
            <w:r>
              <w:rPr>
                <w:rFonts w:ascii="Times New Roman" w:hAnsi="Times New Roman" w:cs="Times New Roman"/>
                <w:sz w:val="24"/>
                <w:szCs w:val="24"/>
              </w:rPr>
              <w:t>- gépjárműszolgálat/üzemeltetési feladatok</w:t>
            </w:r>
          </w:p>
          <w:p w:rsidR="00E115DF" w:rsidRDefault="00E115DF" w:rsidP="00743C37">
            <w:pPr>
              <w:jc w:val="both"/>
              <w:rPr>
                <w:rFonts w:ascii="Times New Roman" w:hAnsi="Times New Roman" w:cs="Times New Roman"/>
                <w:sz w:val="24"/>
                <w:szCs w:val="24"/>
              </w:rPr>
            </w:pPr>
            <w:r>
              <w:rPr>
                <w:rFonts w:ascii="Times New Roman" w:hAnsi="Times New Roman" w:cs="Times New Roman"/>
                <w:sz w:val="24"/>
                <w:szCs w:val="24"/>
              </w:rPr>
              <w:t>(indítószolgálat/adatrögzítés, információátadás; statisztikák, gazdasági számítások);</w:t>
            </w:r>
          </w:p>
          <w:p w:rsidR="00E115DF" w:rsidRDefault="00E115DF" w:rsidP="00743C37">
            <w:pPr>
              <w:jc w:val="both"/>
              <w:rPr>
                <w:rFonts w:ascii="Times New Roman" w:hAnsi="Times New Roman" w:cs="Times New Roman"/>
                <w:sz w:val="24"/>
                <w:szCs w:val="24"/>
              </w:rPr>
            </w:pPr>
            <w:r>
              <w:rPr>
                <w:rFonts w:ascii="Times New Roman" w:hAnsi="Times New Roman" w:cs="Times New Roman"/>
                <w:sz w:val="24"/>
                <w:szCs w:val="24"/>
              </w:rPr>
              <w:t>- szolgálati feladatok végrehajtásának támogatása;</w:t>
            </w:r>
          </w:p>
          <w:p w:rsidR="00E115DF" w:rsidRDefault="00E115DF" w:rsidP="00743C37">
            <w:pPr>
              <w:jc w:val="both"/>
              <w:rPr>
                <w:rFonts w:ascii="Times New Roman" w:hAnsi="Times New Roman" w:cs="Times New Roman"/>
                <w:sz w:val="24"/>
                <w:szCs w:val="24"/>
              </w:rPr>
            </w:pPr>
            <w:r>
              <w:rPr>
                <w:rFonts w:ascii="Times New Roman" w:hAnsi="Times New Roman" w:cs="Times New Roman"/>
                <w:sz w:val="24"/>
                <w:szCs w:val="24"/>
              </w:rPr>
              <w:t>- szolgálati feladatok ellenőrzése;</w:t>
            </w:r>
          </w:p>
          <w:p w:rsidR="00E115DF" w:rsidRDefault="00E115DF" w:rsidP="00743C37">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helpdesk</w:t>
            </w:r>
            <w:proofErr w:type="spellEnd"/>
            <w:r>
              <w:rPr>
                <w:rFonts w:ascii="Times New Roman" w:hAnsi="Times New Roman" w:cs="Times New Roman"/>
                <w:sz w:val="24"/>
                <w:szCs w:val="24"/>
              </w:rPr>
              <w:t xml:space="preserve"> szolgáltatás;</w:t>
            </w:r>
          </w:p>
          <w:p w:rsidR="00E115DF" w:rsidRDefault="00E115DF" w:rsidP="00743C37">
            <w:pPr>
              <w:jc w:val="both"/>
              <w:rPr>
                <w:rFonts w:ascii="Times New Roman" w:hAnsi="Times New Roman" w:cs="Times New Roman"/>
                <w:sz w:val="24"/>
                <w:szCs w:val="24"/>
              </w:rPr>
            </w:pPr>
            <w:r>
              <w:rPr>
                <w:rFonts w:ascii="Times New Roman" w:hAnsi="Times New Roman" w:cs="Times New Roman"/>
                <w:sz w:val="24"/>
                <w:szCs w:val="24"/>
              </w:rPr>
              <w:t>- chip kiosztását szolgáló adatkezelés.</w:t>
            </w:r>
          </w:p>
        </w:tc>
      </w:tr>
      <w:tr w:rsidR="00E115DF" w:rsidTr="00743C37">
        <w:trPr>
          <w:trHeight w:val="454"/>
        </w:trPr>
        <w:tc>
          <w:tcPr>
            <w:tcW w:w="3828" w:type="dxa"/>
            <w:tcBorders>
              <w:top w:val="single" w:sz="4" w:space="0" w:color="auto"/>
              <w:left w:val="single" w:sz="4" w:space="0" w:color="auto"/>
              <w:bottom w:val="single" w:sz="4" w:space="0" w:color="auto"/>
              <w:right w:val="single" w:sz="4" w:space="0" w:color="auto"/>
            </w:tcBorders>
            <w:hideMark/>
          </w:tcPr>
          <w:p w:rsidR="00E115DF" w:rsidRDefault="00E115DF" w:rsidP="00743C37">
            <w:pPr>
              <w:rPr>
                <w:rFonts w:ascii="Times New Roman" w:hAnsi="Times New Roman" w:cs="Times New Roman"/>
                <w:sz w:val="24"/>
                <w:szCs w:val="24"/>
              </w:rPr>
            </w:pPr>
            <w:r>
              <w:rPr>
                <w:rFonts w:ascii="Times New Roman" w:hAnsi="Times New Roman" w:cs="Times New Roman"/>
                <w:sz w:val="24"/>
                <w:szCs w:val="24"/>
              </w:rPr>
              <w:t>Az adatkezelés jogalapja</w:t>
            </w:r>
          </w:p>
        </w:tc>
        <w:tc>
          <w:tcPr>
            <w:tcW w:w="6237" w:type="dxa"/>
            <w:tcBorders>
              <w:top w:val="single" w:sz="4" w:space="0" w:color="auto"/>
              <w:left w:val="single" w:sz="4" w:space="0" w:color="auto"/>
              <w:bottom w:val="single" w:sz="4" w:space="0" w:color="auto"/>
              <w:right w:val="single" w:sz="4" w:space="0" w:color="auto"/>
            </w:tcBorders>
            <w:hideMark/>
          </w:tcPr>
          <w:p w:rsidR="00E115DF" w:rsidRDefault="00E115DF" w:rsidP="00743C37">
            <w:pPr>
              <w:jc w:val="both"/>
              <w:rPr>
                <w:rFonts w:ascii="Times New Roman" w:hAnsi="Times New Roman" w:cs="Times New Roman"/>
                <w:sz w:val="24"/>
                <w:szCs w:val="24"/>
              </w:rPr>
            </w:pPr>
            <w:r>
              <w:rPr>
                <w:rFonts w:ascii="Times New Roman" w:hAnsi="Times New Roman" w:cs="Times New Roman"/>
                <w:sz w:val="24"/>
                <w:szCs w:val="24"/>
              </w:rPr>
              <w:t>- GDPR 6. cikk (1) bekezdés e) pontja,</w:t>
            </w:r>
          </w:p>
          <w:p w:rsidR="00E115DF" w:rsidRDefault="00E115DF" w:rsidP="00743C37">
            <w:pPr>
              <w:jc w:val="both"/>
              <w:rPr>
                <w:rFonts w:ascii="Times New Roman" w:hAnsi="Times New Roman" w:cs="Times New Roman"/>
                <w:sz w:val="24"/>
                <w:szCs w:val="24"/>
              </w:rPr>
            </w:pPr>
            <w:r>
              <w:rPr>
                <w:rFonts w:ascii="Times New Roman" w:hAnsi="Times New Roman" w:cs="Times New Roman"/>
                <w:sz w:val="24"/>
                <w:szCs w:val="24"/>
              </w:rPr>
              <w:t xml:space="preserve">- a központi államigazgatási szervekről, valamint a Kormány tagjai és az államtitkárok jogállásáról szóló 2010. évi XLIII. törvény 2. § (1) bekezdés c) pontja; </w:t>
            </w:r>
          </w:p>
          <w:p w:rsidR="00E115DF" w:rsidRDefault="00E115DF" w:rsidP="00743C37">
            <w:pPr>
              <w:jc w:val="both"/>
              <w:rPr>
                <w:rFonts w:ascii="Times New Roman" w:hAnsi="Times New Roman" w:cs="Times New Roman"/>
                <w:sz w:val="24"/>
                <w:szCs w:val="24"/>
              </w:rPr>
            </w:pPr>
            <w:r>
              <w:rPr>
                <w:rFonts w:ascii="Times New Roman" w:hAnsi="Times New Roman" w:cs="Times New Roman"/>
                <w:sz w:val="24"/>
                <w:szCs w:val="24"/>
              </w:rPr>
              <w:t>- az államháztartásról szóló 2011. évi CXCV. törvény 69. § (1)-(2) bekezdése;</w:t>
            </w:r>
          </w:p>
          <w:p w:rsidR="00E115DF" w:rsidRDefault="00E115DF" w:rsidP="00743C37">
            <w:pPr>
              <w:jc w:val="both"/>
              <w:rPr>
                <w:rFonts w:ascii="Times New Roman" w:hAnsi="Times New Roman" w:cs="Times New Roman"/>
                <w:sz w:val="24"/>
                <w:szCs w:val="24"/>
              </w:rPr>
            </w:pPr>
            <w:r>
              <w:rPr>
                <w:rFonts w:ascii="Times New Roman" w:hAnsi="Times New Roman" w:cs="Times New Roman"/>
                <w:sz w:val="24"/>
                <w:szCs w:val="24"/>
              </w:rPr>
              <w:t>- a rendvédelmi feladatokat ellátó szervek hivatásos állományának szolgálati jogviszonyáról szóló 2015. évi XLII. törvény 104. § és 288/J. § alapján a belügyminiszter irányítása alá tartozó rendvédelmi feladatokat ellátó szervek hivatásos állományú tagjai esetében a technikai ellenőrzés szabályairól szóló 23/2015. (VI. 15.) BM rendelet 2. § (3) bekezdése;</w:t>
            </w:r>
          </w:p>
          <w:p w:rsidR="00E115DF" w:rsidRDefault="00E115DF" w:rsidP="00743C37">
            <w:pPr>
              <w:jc w:val="both"/>
              <w:rPr>
                <w:rFonts w:ascii="Times New Roman" w:hAnsi="Times New Roman" w:cs="Times New Roman"/>
                <w:sz w:val="24"/>
                <w:szCs w:val="24"/>
              </w:rPr>
            </w:pPr>
            <w:r>
              <w:rPr>
                <w:rFonts w:ascii="Times New Roman" w:hAnsi="Times New Roman" w:cs="Times New Roman"/>
                <w:sz w:val="24"/>
                <w:szCs w:val="24"/>
              </w:rPr>
              <w:t>a Munka Törvénykönyvéről szóló 2012. évi I. törvény 11/A. § (1) bekezdése</w:t>
            </w:r>
          </w:p>
        </w:tc>
      </w:tr>
      <w:tr w:rsidR="00E115DF" w:rsidTr="00743C37">
        <w:trPr>
          <w:trHeight w:val="565"/>
        </w:trPr>
        <w:tc>
          <w:tcPr>
            <w:tcW w:w="3828" w:type="dxa"/>
            <w:tcBorders>
              <w:top w:val="single" w:sz="4" w:space="0" w:color="auto"/>
              <w:left w:val="single" w:sz="4" w:space="0" w:color="auto"/>
              <w:bottom w:val="single" w:sz="4" w:space="0" w:color="auto"/>
              <w:right w:val="single" w:sz="4" w:space="0" w:color="auto"/>
            </w:tcBorders>
            <w:hideMark/>
          </w:tcPr>
          <w:p w:rsidR="00E115DF" w:rsidRDefault="00E115DF" w:rsidP="00743C37">
            <w:pPr>
              <w:rPr>
                <w:rFonts w:ascii="Times New Roman" w:hAnsi="Times New Roman" w:cs="Times New Roman"/>
                <w:sz w:val="24"/>
                <w:szCs w:val="24"/>
              </w:rPr>
            </w:pPr>
            <w:r>
              <w:rPr>
                <w:rFonts w:ascii="Times New Roman" w:hAnsi="Times New Roman" w:cs="Times New Roman"/>
                <w:sz w:val="24"/>
                <w:szCs w:val="24"/>
              </w:rPr>
              <w:t>Az adatok fajtája</w:t>
            </w:r>
          </w:p>
        </w:tc>
        <w:tc>
          <w:tcPr>
            <w:tcW w:w="6237" w:type="dxa"/>
            <w:tcBorders>
              <w:top w:val="single" w:sz="4" w:space="0" w:color="auto"/>
              <w:left w:val="single" w:sz="4" w:space="0" w:color="auto"/>
              <w:bottom w:val="single" w:sz="4" w:space="0" w:color="auto"/>
              <w:right w:val="single" w:sz="4" w:space="0" w:color="auto"/>
            </w:tcBorders>
            <w:hideMark/>
          </w:tcPr>
          <w:p w:rsidR="00E115DF" w:rsidRDefault="00E115DF" w:rsidP="00743C37">
            <w:pPr>
              <w:rPr>
                <w:rFonts w:ascii="Times New Roman" w:hAnsi="Times New Roman" w:cs="Times New Roman"/>
                <w:sz w:val="24"/>
                <w:szCs w:val="24"/>
                <w:u w:val="single"/>
              </w:rPr>
            </w:pPr>
            <w:r>
              <w:rPr>
                <w:rFonts w:ascii="Times New Roman" w:hAnsi="Times New Roman" w:cs="Times New Roman"/>
                <w:sz w:val="24"/>
                <w:szCs w:val="24"/>
                <w:u w:val="single"/>
              </w:rPr>
              <w:t>I. Szolgálati módban:</w:t>
            </w:r>
          </w:p>
          <w:p w:rsidR="00E115DF" w:rsidRDefault="00E115DF" w:rsidP="00743C37">
            <w:pPr>
              <w:rPr>
                <w:rFonts w:ascii="Times New Roman" w:hAnsi="Times New Roman" w:cs="Times New Roman"/>
                <w:sz w:val="24"/>
                <w:szCs w:val="24"/>
              </w:rPr>
            </w:pPr>
            <w:r>
              <w:rPr>
                <w:rFonts w:ascii="Times New Roman" w:hAnsi="Times New Roman" w:cs="Times New Roman"/>
                <w:sz w:val="24"/>
                <w:szCs w:val="24"/>
              </w:rPr>
              <w:t>1. A gépjárművezető viselt neve, rendfokozata, állománykategóriája, vezetői engedély száma, PÁV kategóriája, ügyintézői igazolvány száma, azonosító chip száma, elsődleges személyazonosító kódja, elemzett adatok.</w:t>
            </w:r>
          </w:p>
          <w:p w:rsidR="00E115DF" w:rsidRDefault="00E115DF" w:rsidP="00743C37">
            <w:pPr>
              <w:rPr>
                <w:rFonts w:ascii="Times New Roman" w:hAnsi="Times New Roman" w:cs="Times New Roman"/>
                <w:sz w:val="24"/>
                <w:szCs w:val="24"/>
              </w:rPr>
            </w:pPr>
            <w:r>
              <w:rPr>
                <w:rFonts w:ascii="Times New Roman" w:hAnsi="Times New Roman" w:cs="Times New Roman"/>
                <w:sz w:val="24"/>
                <w:szCs w:val="24"/>
              </w:rPr>
              <w:t>2. A szolgálati gépjármű helymeghatározó adata, három tengely szerinti gyorsulási adata, használati jogcíme.</w:t>
            </w:r>
          </w:p>
          <w:p w:rsidR="00E115DF" w:rsidRDefault="00E115DF" w:rsidP="00743C37">
            <w:pPr>
              <w:rPr>
                <w:rFonts w:ascii="Times New Roman" w:hAnsi="Times New Roman" w:cs="Times New Roman"/>
                <w:sz w:val="24"/>
                <w:szCs w:val="24"/>
              </w:rPr>
            </w:pPr>
            <w:r>
              <w:rPr>
                <w:rFonts w:ascii="Times New Roman" w:hAnsi="Times New Roman" w:cs="Times New Roman"/>
                <w:sz w:val="24"/>
                <w:szCs w:val="24"/>
              </w:rPr>
              <w:t xml:space="preserve">3. A JKR által előállított adatok, melyek a jármű és ebből következően a járművet vezető személy tartózkodási helye térképes megjelenítéssel, a vezetési stílus elemzés adatai (jármű fokozott igénybevétel, jelentős gyorshajtás, többször </w:t>
            </w:r>
            <w:r>
              <w:rPr>
                <w:rFonts w:ascii="Times New Roman" w:hAnsi="Times New Roman" w:cs="Times New Roman"/>
                <w:sz w:val="24"/>
                <w:szCs w:val="24"/>
              </w:rPr>
              <w:lastRenderedPageBreak/>
              <w:t>ismétlődő és jelentős nagyságú gyorsulás adata)</w:t>
            </w:r>
          </w:p>
          <w:p w:rsidR="00E115DF" w:rsidRDefault="00E115DF" w:rsidP="00743C37">
            <w:pPr>
              <w:rPr>
                <w:rFonts w:ascii="Times New Roman" w:hAnsi="Times New Roman" w:cs="Times New Roman"/>
                <w:sz w:val="24"/>
                <w:szCs w:val="24"/>
                <w:u w:val="single"/>
              </w:rPr>
            </w:pPr>
            <w:r>
              <w:rPr>
                <w:rFonts w:ascii="Times New Roman" w:hAnsi="Times New Roman" w:cs="Times New Roman"/>
                <w:sz w:val="24"/>
                <w:szCs w:val="24"/>
                <w:u w:val="single"/>
              </w:rPr>
              <w:t>II. Magáncélú használati módban:</w:t>
            </w:r>
          </w:p>
          <w:p w:rsidR="00E115DF" w:rsidRDefault="00E115DF" w:rsidP="00743C37">
            <w:pPr>
              <w:rPr>
                <w:rFonts w:ascii="Times New Roman" w:hAnsi="Times New Roman" w:cs="Times New Roman"/>
                <w:sz w:val="24"/>
                <w:szCs w:val="24"/>
              </w:rPr>
            </w:pPr>
            <w:r>
              <w:rPr>
                <w:rFonts w:ascii="Times New Roman" w:hAnsi="Times New Roman" w:cs="Times New Roman"/>
                <w:sz w:val="24"/>
                <w:szCs w:val="24"/>
              </w:rPr>
              <w:t>A szolgálati módban rögzített adatokkal megegyező adattartalom, de a hozzáférés kizárólag a menetlevél elkészítéséig, annak érdekében lehetséges.</w:t>
            </w:r>
          </w:p>
          <w:p w:rsidR="00E115DF" w:rsidRDefault="00E115DF" w:rsidP="00743C37">
            <w:pPr>
              <w:rPr>
                <w:rFonts w:ascii="Times New Roman" w:hAnsi="Times New Roman" w:cs="Times New Roman"/>
                <w:sz w:val="24"/>
                <w:szCs w:val="24"/>
                <w:u w:val="single"/>
              </w:rPr>
            </w:pPr>
            <w:r>
              <w:rPr>
                <w:rFonts w:ascii="Times New Roman" w:hAnsi="Times New Roman" w:cs="Times New Roman"/>
                <w:sz w:val="24"/>
                <w:szCs w:val="24"/>
                <w:u w:val="single"/>
              </w:rPr>
              <w:t>III. Minősített használati módban:</w:t>
            </w:r>
          </w:p>
          <w:p w:rsidR="00E115DF" w:rsidRDefault="00E115DF" w:rsidP="00743C37">
            <w:pPr>
              <w:rPr>
                <w:rFonts w:ascii="Times New Roman" w:hAnsi="Times New Roman" w:cs="Times New Roman"/>
                <w:sz w:val="24"/>
                <w:szCs w:val="24"/>
              </w:rPr>
            </w:pPr>
            <w:r>
              <w:rPr>
                <w:rFonts w:ascii="Times New Roman" w:hAnsi="Times New Roman" w:cs="Times New Roman"/>
                <w:sz w:val="24"/>
                <w:szCs w:val="24"/>
              </w:rPr>
              <w:t>Nincs adatrögzítés.</w:t>
            </w:r>
          </w:p>
        </w:tc>
      </w:tr>
      <w:tr w:rsidR="00E115DF" w:rsidTr="00743C37">
        <w:trPr>
          <w:trHeight w:val="454"/>
        </w:trPr>
        <w:tc>
          <w:tcPr>
            <w:tcW w:w="3828" w:type="dxa"/>
            <w:tcBorders>
              <w:top w:val="single" w:sz="4" w:space="0" w:color="auto"/>
              <w:left w:val="single" w:sz="4" w:space="0" w:color="auto"/>
              <w:bottom w:val="single" w:sz="4" w:space="0" w:color="auto"/>
              <w:right w:val="single" w:sz="4" w:space="0" w:color="auto"/>
            </w:tcBorders>
            <w:hideMark/>
          </w:tcPr>
          <w:p w:rsidR="00E115DF" w:rsidRDefault="00E115DF" w:rsidP="00743C37">
            <w:pPr>
              <w:rPr>
                <w:rFonts w:ascii="Times New Roman" w:hAnsi="Times New Roman" w:cs="Times New Roman"/>
                <w:sz w:val="24"/>
                <w:szCs w:val="24"/>
              </w:rPr>
            </w:pPr>
            <w:r>
              <w:rPr>
                <w:rFonts w:ascii="Times New Roman" w:hAnsi="Times New Roman" w:cs="Times New Roman"/>
                <w:sz w:val="24"/>
                <w:szCs w:val="24"/>
              </w:rPr>
              <w:lastRenderedPageBreak/>
              <w:t>Az érintettek köre</w:t>
            </w:r>
          </w:p>
        </w:tc>
        <w:tc>
          <w:tcPr>
            <w:tcW w:w="6237" w:type="dxa"/>
            <w:tcBorders>
              <w:top w:val="single" w:sz="4" w:space="0" w:color="auto"/>
              <w:left w:val="single" w:sz="4" w:space="0" w:color="auto"/>
              <w:bottom w:val="single" w:sz="4" w:space="0" w:color="auto"/>
              <w:right w:val="single" w:sz="4" w:space="0" w:color="auto"/>
            </w:tcBorders>
            <w:hideMark/>
          </w:tcPr>
          <w:p w:rsidR="00E115DF" w:rsidRDefault="00E115DF" w:rsidP="00743C37">
            <w:pPr>
              <w:rPr>
                <w:rFonts w:ascii="Times New Roman" w:hAnsi="Times New Roman" w:cs="Times New Roman"/>
                <w:sz w:val="24"/>
                <w:szCs w:val="24"/>
              </w:rPr>
            </w:pPr>
            <w:r>
              <w:rPr>
                <w:rFonts w:ascii="Times New Roman" w:hAnsi="Times New Roman" w:cs="Times New Roman"/>
                <w:sz w:val="24"/>
                <w:szCs w:val="24"/>
              </w:rPr>
              <w:t>Szolgálati gépjárművet vezető személyi állományi tag.</w:t>
            </w:r>
          </w:p>
        </w:tc>
      </w:tr>
      <w:tr w:rsidR="00E115DF" w:rsidTr="00743C37">
        <w:trPr>
          <w:trHeight w:val="454"/>
        </w:trPr>
        <w:tc>
          <w:tcPr>
            <w:tcW w:w="3828" w:type="dxa"/>
            <w:tcBorders>
              <w:top w:val="single" w:sz="4" w:space="0" w:color="auto"/>
              <w:left w:val="single" w:sz="4" w:space="0" w:color="auto"/>
              <w:bottom w:val="single" w:sz="4" w:space="0" w:color="auto"/>
              <w:right w:val="single" w:sz="4" w:space="0" w:color="auto"/>
            </w:tcBorders>
            <w:hideMark/>
          </w:tcPr>
          <w:p w:rsidR="00E115DF" w:rsidRDefault="00E115DF" w:rsidP="00743C37">
            <w:pPr>
              <w:rPr>
                <w:rFonts w:ascii="Times New Roman" w:hAnsi="Times New Roman" w:cs="Times New Roman"/>
                <w:sz w:val="24"/>
                <w:szCs w:val="24"/>
              </w:rPr>
            </w:pPr>
            <w:r>
              <w:rPr>
                <w:rFonts w:ascii="Times New Roman" w:hAnsi="Times New Roman" w:cs="Times New Roman"/>
                <w:sz w:val="24"/>
                <w:szCs w:val="24"/>
              </w:rPr>
              <w:t>Az adatok forrása</w:t>
            </w:r>
          </w:p>
        </w:tc>
        <w:tc>
          <w:tcPr>
            <w:tcW w:w="6237" w:type="dxa"/>
            <w:tcBorders>
              <w:top w:val="single" w:sz="4" w:space="0" w:color="auto"/>
              <w:left w:val="single" w:sz="4" w:space="0" w:color="auto"/>
              <w:bottom w:val="single" w:sz="4" w:space="0" w:color="auto"/>
              <w:right w:val="single" w:sz="4" w:space="0" w:color="auto"/>
            </w:tcBorders>
            <w:hideMark/>
          </w:tcPr>
          <w:p w:rsidR="00E115DF" w:rsidRDefault="00E115DF" w:rsidP="00743C37">
            <w:pPr>
              <w:rPr>
                <w:rFonts w:ascii="Times New Roman" w:hAnsi="Times New Roman" w:cs="Times New Roman"/>
                <w:sz w:val="24"/>
                <w:szCs w:val="24"/>
              </w:rPr>
            </w:pPr>
            <w:r>
              <w:rPr>
                <w:rFonts w:ascii="Times New Roman" w:hAnsi="Times New Roman" w:cs="Times New Roman"/>
                <w:sz w:val="24"/>
                <w:szCs w:val="24"/>
              </w:rPr>
              <w:t>Személyi állomány tag, Járműkövető Rendszer.</w:t>
            </w:r>
          </w:p>
        </w:tc>
      </w:tr>
      <w:tr w:rsidR="00E115DF" w:rsidTr="00743C37">
        <w:trPr>
          <w:trHeight w:val="454"/>
        </w:trPr>
        <w:tc>
          <w:tcPr>
            <w:tcW w:w="3828" w:type="dxa"/>
            <w:tcBorders>
              <w:top w:val="single" w:sz="4" w:space="0" w:color="auto"/>
              <w:left w:val="single" w:sz="4" w:space="0" w:color="auto"/>
              <w:bottom w:val="single" w:sz="4" w:space="0" w:color="auto"/>
              <w:right w:val="single" w:sz="4" w:space="0" w:color="auto"/>
            </w:tcBorders>
            <w:hideMark/>
          </w:tcPr>
          <w:p w:rsidR="00E115DF" w:rsidRDefault="00E115DF" w:rsidP="00743C37">
            <w:pPr>
              <w:rPr>
                <w:rFonts w:ascii="Times New Roman" w:hAnsi="Times New Roman" w:cs="Times New Roman"/>
                <w:sz w:val="24"/>
                <w:szCs w:val="24"/>
              </w:rPr>
            </w:pPr>
            <w:r>
              <w:rPr>
                <w:rFonts w:ascii="Times New Roman" w:hAnsi="Times New Roman" w:cs="Times New Roman"/>
                <w:sz w:val="24"/>
                <w:szCs w:val="24"/>
              </w:rPr>
              <w:t>A továbbított adatok fajtája, címzettje, az adattovábbítás jogalapja</w:t>
            </w:r>
          </w:p>
        </w:tc>
        <w:tc>
          <w:tcPr>
            <w:tcW w:w="6237" w:type="dxa"/>
            <w:tcBorders>
              <w:top w:val="single" w:sz="4" w:space="0" w:color="auto"/>
              <w:left w:val="single" w:sz="4" w:space="0" w:color="auto"/>
              <w:bottom w:val="single" w:sz="4" w:space="0" w:color="auto"/>
              <w:right w:val="single" w:sz="4" w:space="0" w:color="auto"/>
            </w:tcBorders>
            <w:hideMark/>
          </w:tcPr>
          <w:p w:rsidR="00E115DF" w:rsidRDefault="00E115DF" w:rsidP="00743C37">
            <w:pPr>
              <w:jc w:val="both"/>
              <w:rPr>
                <w:rFonts w:ascii="Times New Roman" w:hAnsi="Times New Roman" w:cs="Times New Roman"/>
                <w:sz w:val="24"/>
                <w:szCs w:val="24"/>
              </w:rPr>
            </w:pPr>
            <w:r>
              <w:rPr>
                <w:rFonts w:ascii="Times New Roman" w:hAnsi="Times New Roman" w:cs="Times New Roman"/>
                <w:sz w:val="24"/>
                <w:szCs w:val="24"/>
              </w:rPr>
              <w:t>Nincs adattovábbítás, közös adatkezelők közötti adatátadás történik a Belügyminisztérium és az intézet</w:t>
            </w:r>
            <w:r>
              <w:rPr>
                <w:rFonts w:ascii="Times New Roman" w:hAnsi="Times New Roman" w:cs="Times New Roman"/>
                <w:sz w:val="24"/>
                <w:szCs w:val="24"/>
                <w:shd w:val="clear" w:color="auto" w:fill="FFFFFF" w:themeFill="background1"/>
              </w:rPr>
              <w:t xml:space="preserve"> </w:t>
            </w:r>
            <w:r>
              <w:rPr>
                <w:rFonts w:ascii="Times New Roman" w:hAnsi="Times New Roman" w:cs="Times New Roman"/>
                <w:sz w:val="24"/>
                <w:szCs w:val="24"/>
              </w:rPr>
              <w:t>között.</w:t>
            </w:r>
          </w:p>
        </w:tc>
      </w:tr>
      <w:tr w:rsidR="00E115DF" w:rsidTr="00743C37">
        <w:trPr>
          <w:trHeight w:val="778"/>
        </w:trPr>
        <w:tc>
          <w:tcPr>
            <w:tcW w:w="3828" w:type="dxa"/>
            <w:tcBorders>
              <w:top w:val="single" w:sz="4" w:space="0" w:color="auto"/>
              <w:left w:val="single" w:sz="4" w:space="0" w:color="auto"/>
              <w:bottom w:val="single" w:sz="4" w:space="0" w:color="auto"/>
              <w:right w:val="single" w:sz="4" w:space="0" w:color="auto"/>
            </w:tcBorders>
            <w:hideMark/>
          </w:tcPr>
          <w:p w:rsidR="00E115DF" w:rsidRDefault="00E115DF" w:rsidP="00743C37">
            <w:pPr>
              <w:rPr>
                <w:rFonts w:ascii="Times New Roman" w:hAnsi="Times New Roman" w:cs="Times New Roman"/>
                <w:sz w:val="24"/>
                <w:szCs w:val="24"/>
              </w:rPr>
            </w:pPr>
            <w:r>
              <w:rPr>
                <w:rFonts w:ascii="Times New Roman" w:hAnsi="Times New Roman" w:cs="Times New Roman"/>
                <w:sz w:val="24"/>
                <w:szCs w:val="24"/>
              </w:rPr>
              <w:t>Az egyes adatfajták törlési határideje</w:t>
            </w:r>
          </w:p>
        </w:tc>
        <w:tc>
          <w:tcPr>
            <w:tcW w:w="6237" w:type="dxa"/>
            <w:tcBorders>
              <w:top w:val="single" w:sz="4" w:space="0" w:color="auto"/>
              <w:left w:val="single" w:sz="4" w:space="0" w:color="auto"/>
              <w:bottom w:val="single" w:sz="4" w:space="0" w:color="auto"/>
              <w:right w:val="single" w:sz="4" w:space="0" w:color="auto"/>
            </w:tcBorders>
            <w:hideMark/>
          </w:tcPr>
          <w:p w:rsidR="00E115DF" w:rsidRDefault="00E115DF" w:rsidP="00743C37">
            <w:pPr>
              <w:jc w:val="both"/>
              <w:rPr>
                <w:rFonts w:ascii="Times New Roman" w:hAnsi="Times New Roman" w:cs="Times New Roman"/>
                <w:sz w:val="24"/>
                <w:szCs w:val="24"/>
              </w:rPr>
            </w:pPr>
            <w:r>
              <w:rPr>
                <w:rFonts w:ascii="Times New Roman" w:hAnsi="Times New Roman" w:cs="Times New Roman"/>
                <w:sz w:val="24"/>
                <w:szCs w:val="24"/>
              </w:rPr>
              <w:t>A köziratokról, a közlevéltárakról és a magánlevéltári anyag védelméről szóló 1995. évi LXVI. törvény 9. §</w:t>
            </w:r>
            <w:proofErr w:type="spellStart"/>
            <w:r>
              <w:rPr>
                <w:rFonts w:ascii="Times New Roman" w:hAnsi="Times New Roman" w:cs="Times New Roman"/>
                <w:sz w:val="24"/>
                <w:szCs w:val="24"/>
              </w:rPr>
              <w:t>-ában</w:t>
            </w:r>
            <w:proofErr w:type="spellEnd"/>
            <w:r>
              <w:rPr>
                <w:rFonts w:ascii="Times New Roman" w:hAnsi="Times New Roman" w:cs="Times New Roman"/>
                <w:sz w:val="24"/>
                <w:szCs w:val="24"/>
              </w:rPr>
              <w:t xml:space="preserve"> foglaltak alapján a büntetés-végrehajtási szervezet Egységes Iratkezelési Szabályzatában foglalt megőrzési idő letelte.</w:t>
            </w:r>
          </w:p>
        </w:tc>
      </w:tr>
      <w:tr w:rsidR="00E115DF" w:rsidTr="00743C37">
        <w:trPr>
          <w:trHeight w:val="778"/>
        </w:trPr>
        <w:tc>
          <w:tcPr>
            <w:tcW w:w="3828" w:type="dxa"/>
            <w:tcBorders>
              <w:top w:val="single" w:sz="4" w:space="0" w:color="auto"/>
              <w:left w:val="single" w:sz="4" w:space="0" w:color="auto"/>
              <w:bottom w:val="single" w:sz="4" w:space="0" w:color="auto"/>
              <w:right w:val="single" w:sz="4" w:space="0" w:color="auto"/>
            </w:tcBorders>
            <w:hideMark/>
          </w:tcPr>
          <w:p w:rsidR="00E115DF" w:rsidRDefault="00E115DF" w:rsidP="00743C37">
            <w:pPr>
              <w:rPr>
                <w:rFonts w:ascii="Times New Roman" w:hAnsi="Times New Roman" w:cs="Times New Roman"/>
                <w:sz w:val="24"/>
                <w:szCs w:val="24"/>
              </w:rPr>
            </w:pPr>
            <w:r>
              <w:rPr>
                <w:rFonts w:ascii="Times New Roman" w:hAnsi="Times New Roman" w:cs="Times New Roman"/>
                <w:sz w:val="24"/>
                <w:szCs w:val="24"/>
              </w:rPr>
              <w:t xml:space="preserve">Az adatkezelő neve és címe (székhelye), az </w:t>
            </w:r>
          </w:p>
          <w:p w:rsidR="00E115DF" w:rsidRDefault="00E115DF" w:rsidP="00743C37">
            <w:pPr>
              <w:rPr>
                <w:rFonts w:ascii="Times New Roman" w:hAnsi="Times New Roman" w:cs="Times New Roman"/>
                <w:sz w:val="24"/>
                <w:szCs w:val="24"/>
              </w:rPr>
            </w:pPr>
            <w:r>
              <w:rPr>
                <w:rFonts w:ascii="Times New Roman" w:hAnsi="Times New Roman" w:cs="Times New Roman"/>
                <w:sz w:val="24"/>
                <w:szCs w:val="24"/>
              </w:rPr>
              <w:t>adatvédelmi tisztviselő neve és elérhetősége</w:t>
            </w:r>
          </w:p>
        </w:tc>
        <w:tc>
          <w:tcPr>
            <w:tcW w:w="6237" w:type="dxa"/>
            <w:tcBorders>
              <w:top w:val="single" w:sz="4" w:space="0" w:color="auto"/>
              <w:left w:val="single" w:sz="4" w:space="0" w:color="auto"/>
              <w:bottom w:val="single" w:sz="4" w:space="0" w:color="auto"/>
              <w:right w:val="single" w:sz="4" w:space="0" w:color="auto"/>
            </w:tcBorders>
            <w:hideMark/>
          </w:tcPr>
          <w:p w:rsidR="00E115DF" w:rsidRDefault="00E115DF" w:rsidP="00743C37">
            <w:pPr>
              <w:jc w:val="both"/>
              <w:rPr>
                <w:rFonts w:ascii="Times New Roman" w:hAnsi="Times New Roman" w:cs="Times New Roman"/>
                <w:sz w:val="24"/>
                <w:szCs w:val="24"/>
              </w:rPr>
            </w:pPr>
            <w:r>
              <w:rPr>
                <w:rFonts w:ascii="Times New Roman" w:hAnsi="Times New Roman" w:cs="Times New Roman"/>
                <w:sz w:val="24"/>
                <w:szCs w:val="24"/>
              </w:rPr>
              <w:t>Közös megállapodás alapján közös adatkezelők:</w:t>
            </w:r>
          </w:p>
          <w:p w:rsidR="008E1D35" w:rsidRPr="008E1D35" w:rsidRDefault="008E1D35" w:rsidP="008E1D35">
            <w:pPr>
              <w:jc w:val="both"/>
              <w:rPr>
                <w:rFonts w:ascii="Times New Roman" w:hAnsi="Times New Roman" w:cs="Times New Roman"/>
                <w:sz w:val="24"/>
                <w:szCs w:val="24"/>
              </w:rPr>
            </w:pPr>
            <w:r w:rsidRPr="008E1D35">
              <w:rPr>
                <w:rFonts w:ascii="Times New Roman" w:hAnsi="Times New Roman" w:cs="Times New Roman"/>
                <w:sz w:val="24"/>
                <w:szCs w:val="24"/>
              </w:rPr>
              <w:t xml:space="preserve">Tolna </w:t>
            </w:r>
            <w:r w:rsidR="00C130B5">
              <w:rPr>
                <w:rFonts w:ascii="Times New Roman" w:hAnsi="Times New Roman" w:cs="Times New Roman"/>
                <w:sz w:val="24"/>
                <w:szCs w:val="24"/>
              </w:rPr>
              <w:t>Várm</w:t>
            </w:r>
            <w:r w:rsidRPr="008E1D35">
              <w:rPr>
                <w:rFonts w:ascii="Times New Roman" w:hAnsi="Times New Roman" w:cs="Times New Roman"/>
                <w:sz w:val="24"/>
                <w:szCs w:val="24"/>
              </w:rPr>
              <w:t xml:space="preserve">egyei </w:t>
            </w:r>
            <w:proofErr w:type="spellStart"/>
            <w:r w:rsidRPr="008E1D35">
              <w:rPr>
                <w:rFonts w:ascii="Times New Roman" w:hAnsi="Times New Roman" w:cs="Times New Roman"/>
                <w:sz w:val="24"/>
                <w:szCs w:val="24"/>
              </w:rPr>
              <w:t>Bv</w:t>
            </w:r>
            <w:proofErr w:type="spellEnd"/>
            <w:r w:rsidRPr="008E1D35">
              <w:rPr>
                <w:rFonts w:ascii="Times New Roman" w:hAnsi="Times New Roman" w:cs="Times New Roman"/>
                <w:sz w:val="24"/>
                <w:szCs w:val="24"/>
              </w:rPr>
              <w:t>. Intézet</w:t>
            </w:r>
          </w:p>
          <w:p w:rsidR="008E1D35" w:rsidRPr="008E1D35" w:rsidRDefault="008E1D35" w:rsidP="008E1D35">
            <w:pPr>
              <w:jc w:val="both"/>
              <w:rPr>
                <w:rFonts w:ascii="Times New Roman" w:hAnsi="Times New Roman" w:cs="Times New Roman"/>
                <w:sz w:val="24"/>
                <w:szCs w:val="24"/>
              </w:rPr>
            </w:pPr>
            <w:r w:rsidRPr="008E1D35">
              <w:rPr>
                <w:rFonts w:ascii="Times New Roman" w:hAnsi="Times New Roman" w:cs="Times New Roman"/>
                <w:sz w:val="24"/>
                <w:szCs w:val="24"/>
              </w:rPr>
              <w:t>7100 Szekszárd, Béla Király tér 4.</w:t>
            </w:r>
          </w:p>
          <w:p w:rsidR="008E1D35" w:rsidRPr="008E1D35" w:rsidRDefault="00C130B5" w:rsidP="008E1D35">
            <w:pPr>
              <w:jc w:val="both"/>
              <w:rPr>
                <w:rFonts w:ascii="Times New Roman" w:hAnsi="Times New Roman" w:cs="Times New Roman"/>
                <w:sz w:val="24"/>
                <w:szCs w:val="24"/>
              </w:rPr>
            </w:pPr>
            <w:r w:rsidRPr="00C130B5">
              <w:rPr>
                <w:rFonts w:ascii="Times New Roman" w:hAnsi="Times New Roman" w:cs="Times New Roman"/>
                <w:sz w:val="24"/>
                <w:szCs w:val="24"/>
              </w:rPr>
              <w:t xml:space="preserve">Dr. </w:t>
            </w:r>
            <w:proofErr w:type="spellStart"/>
            <w:r w:rsidRPr="00C130B5">
              <w:rPr>
                <w:rFonts w:ascii="Times New Roman" w:hAnsi="Times New Roman" w:cs="Times New Roman"/>
                <w:sz w:val="24"/>
                <w:szCs w:val="24"/>
              </w:rPr>
              <w:t>Böcz</w:t>
            </w:r>
            <w:proofErr w:type="spellEnd"/>
            <w:r w:rsidRPr="00C130B5">
              <w:rPr>
                <w:rFonts w:ascii="Times New Roman" w:hAnsi="Times New Roman" w:cs="Times New Roman"/>
                <w:sz w:val="24"/>
                <w:szCs w:val="24"/>
              </w:rPr>
              <w:t xml:space="preserve"> Z</w:t>
            </w:r>
            <w:r>
              <w:rPr>
                <w:rFonts w:ascii="Times New Roman" w:hAnsi="Times New Roman" w:cs="Times New Roman"/>
                <w:sz w:val="24"/>
                <w:szCs w:val="24"/>
              </w:rPr>
              <w:t xml:space="preserve">oltán </w:t>
            </w:r>
            <w:proofErr w:type="spellStart"/>
            <w:r>
              <w:rPr>
                <w:rFonts w:ascii="Times New Roman" w:hAnsi="Times New Roman" w:cs="Times New Roman"/>
                <w:sz w:val="24"/>
                <w:szCs w:val="24"/>
              </w:rPr>
              <w:t>bv.százados</w:t>
            </w:r>
            <w:proofErr w:type="spellEnd"/>
            <w:r>
              <w:rPr>
                <w:rFonts w:ascii="Times New Roman" w:hAnsi="Times New Roman" w:cs="Times New Roman"/>
                <w:sz w:val="24"/>
                <w:szCs w:val="24"/>
              </w:rPr>
              <w:t xml:space="preserve"> 06-74/505-838</w:t>
            </w:r>
            <w:bookmarkStart w:id="0" w:name="_GoBack"/>
            <w:bookmarkEnd w:id="0"/>
            <w:r w:rsidR="008E1D35" w:rsidRPr="008E1D35">
              <w:rPr>
                <w:rFonts w:ascii="Times New Roman" w:hAnsi="Times New Roman" w:cs="Times New Roman"/>
                <w:sz w:val="24"/>
                <w:szCs w:val="24"/>
              </w:rPr>
              <w:t xml:space="preserve">, </w:t>
            </w:r>
          </w:p>
          <w:p w:rsidR="008E1D35" w:rsidRDefault="008E1D35" w:rsidP="008E1D35">
            <w:pPr>
              <w:jc w:val="both"/>
              <w:rPr>
                <w:rFonts w:ascii="Times New Roman" w:hAnsi="Times New Roman" w:cs="Times New Roman"/>
                <w:sz w:val="24"/>
                <w:szCs w:val="24"/>
              </w:rPr>
            </w:pPr>
            <w:r w:rsidRPr="008E1D35">
              <w:rPr>
                <w:rFonts w:ascii="Times New Roman" w:hAnsi="Times New Roman" w:cs="Times New Roman"/>
                <w:sz w:val="24"/>
                <w:szCs w:val="24"/>
              </w:rPr>
              <w:t xml:space="preserve">email: szekszard.uk@bv.gov.hu </w:t>
            </w:r>
          </w:p>
          <w:p w:rsidR="00E115DF" w:rsidRDefault="00E115DF" w:rsidP="008E1D35">
            <w:pPr>
              <w:jc w:val="both"/>
              <w:rPr>
                <w:rFonts w:ascii="Times New Roman" w:hAnsi="Times New Roman" w:cs="Times New Roman"/>
                <w:sz w:val="24"/>
                <w:szCs w:val="24"/>
              </w:rPr>
            </w:pPr>
            <w:r>
              <w:rPr>
                <w:rFonts w:ascii="Times New Roman" w:hAnsi="Times New Roman" w:cs="Times New Roman"/>
                <w:sz w:val="24"/>
                <w:szCs w:val="24"/>
              </w:rPr>
              <w:t>Belügyminisztérium</w:t>
            </w:r>
          </w:p>
          <w:p w:rsidR="00E115DF" w:rsidRDefault="00E115DF" w:rsidP="00743C37">
            <w:pPr>
              <w:jc w:val="both"/>
              <w:rPr>
                <w:rFonts w:ascii="Times New Roman" w:hAnsi="Times New Roman" w:cs="Times New Roman"/>
                <w:sz w:val="24"/>
                <w:szCs w:val="24"/>
              </w:rPr>
            </w:pPr>
            <w:r>
              <w:rPr>
                <w:rFonts w:ascii="Times New Roman" w:hAnsi="Times New Roman" w:cs="Times New Roman"/>
                <w:sz w:val="24"/>
                <w:szCs w:val="24"/>
              </w:rPr>
              <w:t>1051 Budapest József Attila utca 2-4.</w:t>
            </w:r>
          </w:p>
          <w:p w:rsidR="00E115DF" w:rsidRDefault="00E115DF" w:rsidP="00743C37">
            <w:pPr>
              <w:jc w:val="both"/>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Tarczi-Ábrahám</w:t>
            </w:r>
            <w:proofErr w:type="spellEnd"/>
            <w:r>
              <w:rPr>
                <w:rFonts w:ascii="Times New Roman" w:hAnsi="Times New Roman" w:cs="Times New Roman"/>
                <w:sz w:val="24"/>
                <w:szCs w:val="24"/>
              </w:rPr>
              <w:t xml:space="preserve"> Dominika</w:t>
            </w:r>
          </w:p>
          <w:p w:rsidR="00E115DF" w:rsidRDefault="00E115DF" w:rsidP="00743C37">
            <w:pPr>
              <w:jc w:val="both"/>
              <w:rPr>
                <w:rFonts w:ascii="Times New Roman" w:hAnsi="Times New Roman" w:cs="Times New Roman"/>
                <w:sz w:val="24"/>
                <w:szCs w:val="24"/>
              </w:rPr>
            </w:pPr>
            <w:r>
              <w:rPr>
                <w:rFonts w:ascii="Times New Roman" w:hAnsi="Times New Roman" w:cs="Times New Roman"/>
                <w:sz w:val="24"/>
                <w:szCs w:val="24"/>
              </w:rPr>
              <w:t>tel: 061/441-1000, fax: 061/441-1437, e-mail: adatvedelem@bm.gov.hu</w:t>
            </w:r>
          </w:p>
        </w:tc>
      </w:tr>
      <w:tr w:rsidR="00E115DF" w:rsidTr="00743C37">
        <w:trPr>
          <w:trHeight w:val="778"/>
        </w:trPr>
        <w:tc>
          <w:tcPr>
            <w:tcW w:w="3828" w:type="dxa"/>
            <w:tcBorders>
              <w:top w:val="single" w:sz="4" w:space="0" w:color="auto"/>
              <w:left w:val="single" w:sz="4" w:space="0" w:color="auto"/>
              <w:bottom w:val="single" w:sz="4" w:space="0" w:color="auto"/>
              <w:right w:val="single" w:sz="4" w:space="0" w:color="auto"/>
            </w:tcBorders>
            <w:hideMark/>
          </w:tcPr>
          <w:p w:rsidR="00E115DF" w:rsidRDefault="00E115DF" w:rsidP="00743C37">
            <w:pPr>
              <w:rPr>
                <w:rFonts w:ascii="Times New Roman" w:hAnsi="Times New Roman" w:cs="Times New Roman"/>
                <w:sz w:val="24"/>
                <w:szCs w:val="24"/>
              </w:rPr>
            </w:pPr>
            <w:r>
              <w:rPr>
                <w:rFonts w:ascii="Times New Roman" w:hAnsi="Times New Roman" w:cs="Times New Roman"/>
                <w:sz w:val="24"/>
                <w:szCs w:val="24"/>
              </w:rPr>
              <w:t>A tényleges adatkezelés helye, illetve az adatfeldolgozás helye</w:t>
            </w:r>
          </w:p>
        </w:tc>
        <w:tc>
          <w:tcPr>
            <w:tcW w:w="6237" w:type="dxa"/>
            <w:tcBorders>
              <w:top w:val="single" w:sz="4" w:space="0" w:color="auto"/>
              <w:left w:val="single" w:sz="4" w:space="0" w:color="auto"/>
              <w:bottom w:val="single" w:sz="4" w:space="0" w:color="auto"/>
              <w:right w:val="single" w:sz="4" w:space="0" w:color="auto"/>
            </w:tcBorders>
            <w:hideMark/>
          </w:tcPr>
          <w:p w:rsidR="00E115DF" w:rsidRDefault="00E115DF" w:rsidP="00743C37">
            <w:pPr>
              <w:jc w:val="both"/>
              <w:rPr>
                <w:rFonts w:ascii="Times New Roman" w:hAnsi="Times New Roman" w:cs="Times New Roman"/>
                <w:sz w:val="24"/>
                <w:szCs w:val="24"/>
              </w:rPr>
            </w:pPr>
            <w:r>
              <w:rPr>
                <w:rFonts w:ascii="Times New Roman" w:hAnsi="Times New Roman" w:cs="Times New Roman"/>
                <w:sz w:val="24"/>
                <w:szCs w:val="24"/>
              </w:rPr>
              <w:t>Nemzeti Infokommunikációs Szolgáltató Zártkörűen Működő Részvénytársaság (NISZ)</w:t>
            </w:r>
          </w:p>
          <w:p w:rsidR="00E115DF" w:rsidRDefault="00E115DF" w:rsidP="00743C37">
            <w:pPr>
              <w:jc w:val="both"/>
              <w:rPr>
                <w:rFonts w:ascii="Times New Roman" w:hAnsi="Times New Roman" w:cs="Times New Roman"/>
                <w:sz w:val="24"/>
                <w:szCs w:val="24"/>
              </w:rPr>
            </w:pPr>
            <w:r>
              <w:rPr>
                <w:rFonts w:ascii="Times New Roman" w:hAnsi="Times New Roman" w:cs="Times New Roman"/>
                <w:sz w:val="24"/>
                <w:szCs w:val="24"/>
              </w:rPr>
              <w:t>Székhely: H-1081 Budapest, Csokonai u. 3.</w:t>
            </w:r>
          </w:p>
          <w:p w:rsidR="00E115DF" w:rsidRDefault="00E115DF" w:rsidP="00743C37">
            <w:pPr>
              <w:jc w:val="both"/>
              <w:rPr>
                <w:rFonts w:ascii="Times New Roman" w:hAnsi="Times New Roman" w:cs="Times New Roman"/>
                <w:sz w:val="24"/>
                <w:szCs w:val="24"/>
              </w:rPr>
            </w:pPr>
            <w:r>
              <w:rPr>
                <w:rFonts w:ascii="Times New Roman" w:hAnsi="Times New Roman" w:cs="Times New Roman"/>
                <w:sz w:val="24"/>
                <w:szCs w:val="24"/>
              </w:rPr>
              <w:t>Postacím: 1389 Budapest, Pf.: 133.</w:t>
            </w:r>
          </w:p>
          <w:p w:rsidR="00E115DF" w:rsidRDefault="00E115DF" w:rsidP="00743C37">
            <w:pPr>
              <w:jc w:val="both"/>
              <w:rPr>
                <w:rFonts w:ascii="Times New Roman" w:hAnsi="Times New Roman" w:cs="Times New Roman"/>
                <w:sz w:val="24"/>
                <w:szCs w:val="24"/>
              </w:rPr>
            </w:pPr>
            <w:r>
              <w:rPr>
                <w:rFonts w:ascii="Times New Roman" w:hAnsi="Times New Roman" w:cs="Times New Roman"/>
                <w:sz w:val="24"/>
                <w:szCs w:val="24"/>
              </w:rPr>
              <w:t>Központi telefonszáma: 459-4200</w:t>
            </w:r>
          </w:p>
          <w:p w:rsidR="00E115DF" w:rsidRDefault="00E115DF" w:rsidP="00743C37">
            <w:pPr>
              <w:jc w:val="both"/>
              <w:rPr>
                <w:rFonts w:ascii="Times New Roman" w:hAnsi="Times New Roman" w:cs="Times New Roman"/>
                <w:sz w:val="24"/>
                <w:szCs w:val="24"/>
              </w:rPr>
            </w:pPr>
            <w:r>
              <w:rPr>
                <w:rFonts w:ascii="Times New Roman" w:hAnsi="Times New Roman" w:cs="Times New Roman"/>
                <w:sz w:val="24"/>
                <w:szCs w:val="24"/>
              </w:rPr>
              <w:t>Központi telefax száma: 303-1000</w:t>
            </w:r>
          </w:p>
          <w:p w:rsidR="00E115DF" w:rsidRDefault="00E115DF" w:rsidP="00743C37">
            <w:pPr>
              <w:jc w:val="both"/>
              <w:rPr>
                <w:rFonts w:ascii="Times New Roman" w:hAnsi="Times New Roman" w:cs="Times New Roman"/>
                <w:sz w:val="24"/>
                <w:szCs w:val="24"/>
              </w:rPr>
            </w:pPr>
            <w:r>
              <w:rPr>
                <w:rFonts w:ascii="Times New Roman" w:hAnsi="Times New Roman" w:cs="Times New Roman"/>
                <w:sz w:val="24"/>
                <w:szCs w:val="24"/>
              </w:rPr>
              <w:t>Internetes honlapjának címe: www.nisz.hu</w:t>
            </w:r>
          </w:p>
          <w:p w:rsidR="00E115DF" w:rsidRDefault="00E115DF" w:rsidP="00743C37">
            <w:pPr>
              <w:jc w:val="both"/>
              <w:rPr>
                <w:rFonts w:ascii="Times New Roman" w:hAnsi="Times New Roman" w:cs="Times New Roman"/>
                <w:sz w:val="24"/>
                <w:szCs w:val="24"/>
              </w:rPr>
            </w:pPr>
            <w:r>
              <w:rPr>
                <w:rFonts w:ascii="Times New Roman" w:hAnsi="Times New Roman" w:cs="Times New Roman"/>
                <w:sz w:val="24"/>
                <w:szCs w:val="24"/>
              </w:rPr>
              <w:t>Központi e-mail címe: info@nisz.hu</w:t>
            </w:r>
          </w:p>
        </w:tc>
      </w:tr>
      <w:tr w:rsidR="00E115DF" w:rsidTr="00743C37">
        <w:trPr>
          <w:trHeight w:val="778"/>
        </w:trPr>
        <w:tc>
          <w:tcPr>
            <w:tcW w:w="3828" w:type="dxa"/>
            <w:tcBorders>
              <w:top w:val="single" w:sz="4" w:space="0" w:color="auto"/>
              <w:left w:val="single" w:sz="4" w:space="0" w:color="auto"/>
              <w:bottom w:val="single" w:sz="4" w:space="0" w:color="auto"/>
              <w:right w:val="single" w:sz="4" w:space="0" w:color="auto"/>
            </w:tcBorders>
            <w:hideMark/>
          </w:tcPr>
          <w:p w:rsidR="00E115DF" w:rsidRDefault="00E115DF" w:rsidP="00743C37">
            <w:pPr>
              <w:rPr>
                <w:rFonts w:ascii="Times New Roman" w:hAnsi="Times New Roman" w:cs="Times New Roman"/>
                <w:sz w:val="24"/>
                <w:szCs w:val="24"/>
              </w:rPr>
            </w:pPr>
            <w:r>
              <w:rPr>
                <w:rFonts w:ascii="Times New Roman" w:hAnsi="Times New Roman" w:cs="Times New Roman"/>
                <w:sz w:val="24"/>
                <w:szCs w:val="24"/>
              </w:rPr>
              <w:t xml:space="preserve">Az adatkezelés jogszerűsége és a személyes adatok </w:t>
            </w:r>
          </w:p>
          <w:p w:rsidR="00E115DF" w:rsidRDefault="00E115DF" w:rsidP="00743C37">
            <w:pPr>
              <w:rPr>
                <w:rFonts w:ascii="Times New Roman" w:hAnsi="Times New Roman" w:cs="Times New Roman"/>
                <w:sz w:val="24"/>
                <w:szCs w:val="24"/>
              </w:rPr>
            </w:pPr>
            <w:r>
              <w:rPr>
                <w:rFonts w:ascii="Times New Roman" w:hAnsi="Times New Roman" w:cs="Times New Roman"/>
                <w:sz w:val="24"/>
                <w:szCs w:val="24"/>
              </w:rPr>
              <w:t xml:space="preserve">megfelelő szintű biztonsága érdekében végrehajtott </w:t>
            </w:r>
          </w:p>
          <w:p w:rsidR="00E115DF" w:rsidRDefault="00E115DF" w:rsidP="00743C37">
            <w:pPr>
              <w:rPr>
                <w:rFonts w:ascii="Times New Roman" w:hAnsi="Times New Roman" w:cs="Times New Roman"/>
                <w:sz w:val="24"/>
                <w:szCs w:val="24"/>
              </w:rPr>
            </w:pPr>
            <w:r>
              <w:rPr>
                <w:rFonts w:ascii="Times New Roman" w:hAnsi="Times New Roman" w:cs="Times New Roman"/>
                <w:sz w:val="24"/>
                <w:szCs w:val="24"/>
              </w:rPr>
              <w:t xml:space="preserve">műszaki és szervezési biztonsági intézkedések </w:t>
            </w:r>
          </w:p>
          <w:p w:rsidR="00E115DF" w:rsidRDefault="00E115DF" w:rsidP="00743C37">
            <w:pPr>
              <w:rPr>
                <w:rFonts w:ascii="Times New Roman" w:hAnsi="Times New Roman" w:cs="Times New Roman"/>
                <w:sz w:val="24"/>
                <w:szCs w:val="24"/>
              </w:rPr>
            </w:pPr>
            <w:r>
              <w:rPr>
                <w:rFonts w:ascii="Times New Roman" w:hAnsi="Times New Roman" w:cs="Times New Roman"/>
                <w:sz w:val="24"/>
                <w:szCs w:val="24"/>
              </w:rPr>
              <w:t>általános leírása</w:t>
            </w:r>
          </w:p>
        </w:tc>
        <w:tc>
          <w:tcPr>
            <w:tcW w:w="6237" w:type="dxa"/>
            <w:tcBorders>
              <w:top w:val="single" w:sz="4" w:space="0" w:color="auto"/>
              <w:left w:val="single" w:sz="4" w:space="0" w:color="auto"/>
              <w:bottom w:val="single" w:sz="4" w:space="0" w:color="auto"/>
              <w:right w:val="single" w:sz="4" w:space="0" w:color="auto"/>
            </w:tcBorders>
            <w:hideMark/>
          </w:tcPr>
          <w:p w:rsidR="00E115DF" w:rsidRDefault="00E115DF"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és Adatbiztonsági Szabályzatában, Egységes Iratkezelési Szabályzatában, valamint Informatikai Biztonsági Szabályzatában foglalt intézkedések, illetve az ezek végrehajtására kiadott helyi szabályzatok,továbbá a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Belügyminisztérium és a NISZ Informatikai Biztonsági Szabályzatában foglalt intézkedések</w:t>
            </w:r>
          </w:p>
        </w:tc>
      </w:tr>
    </w:tbl>
    <w:p w:rsidR="00E115DF" w:rsidRDefault="00E115DF" w:rsidP="00E115DF">
      <w:pPr>
        <w:pStyle w:val="Listaszerbekezds"/>
        <w:spacing w:after="0" w:line="240" w:lineRule="auto"/>
        <w:jc w:val="both"/>
        <w:rPr>
          <w:rFonts w:ascii="Times New Roman" w:hAnsi="Times New Roman" w:cs="Times New Roman"/>
          <w:sz w:val="24"/>
          <w:szCs w:val="24"/>
        </w:rPr>
      </w:pPr>
    </w:p>
    <w:p w:rsidR="00220339" w:rsidRDefault="00EB7285"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220339" w:rsidRPr="009D480E">
        <w:rPr>
          <w:rFonts w:ascii="Times New Roman" w:hAnsi="Times New Roman" w:cs="Times New Roman"/>
          <w:sz w:val="24"/>
          <w:szCs w:val="24"/>
        </w:rPr>
        <w:t>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proofErr w:type="spellStart"/>
      <w:r w:rsidRPr="009D480E">
        <w:rPr>
          <w:rFonts w:ascii="Times New Roman" w:hAnsi="Times New Roman" w:cs="Times New Roman"/>
          <w:sz w:val="24"/>
          <w:szCs w:val="24"/>
        </w:rPr>
        <w:t>érintetti</w:t>
      </w:r>
      <w:proofErr w:type="spellEnd"/>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sectPr w:rsidR="00220339" w:rsidSect="00220339">
      <w:headerReference w:type="even" r:id="rId9"/>
      <w:headerReference w:type="default" r:id="rId10"/>
      <w:footerReference w:type="even" r:id="rId11"/>
      <w:footerReference w:type="default" r:id="rId12"/>
      <w:headerReference w:type="first" r:id="rId13"/>
      <w:footerReference w:type="first" r:id="rId14"/>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9DA" w:rsidRDefault="001749DA">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C130B5">
          <w:rPr>
            <w:rFonts w:ascii="Times New Roman" w:hAnsi="Times New Roman" w:cs="Times New Roman"/>
            <w:noProof/>
          </w:rPr>
          <w:t>2</w:t>
        </w:r>
        <w:r w:rsidRPr="00220339">
          <w:rPr>
            <w:rFonts w:ascii="Times New Roman" w:hAnsi="Times New Roman" w:cs="Times New Roman"/>
          </w:rPr>
          <w:fldChar w:fldCharType="end"/>
        </w:r>
      </w:p>
    </w:sdtContent>
  </w:sdt>
  <w:p w:rsidR="00220339" w:rsidRDefault="00220339">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3D8" w:rsidRDefault="008F43D8" w:rsidP="008F43D8">
    <w:pPr>
      <w:jc w:val="center"/>
      <w:rPr>
        <w:sz w:val="18"/>
        <w:szCs w:val="19"/>
      </w:rPr>
    </w:pPr>
    <w:r>
      <w:rPr>
        <w:sz w:val="18"/>
        <w:szCs w:val="19"/>
      </w:rPr>
      <w:t>7100 Szekszárd, Béla király tér 4. telefon: (+36 74) 505 830 fax: (+36 74) 528-150 e-mail: szekszard.uk@bv.gov.hu</w:t>
    </w:r>
  </w:p>
  <w:p w:rsidR="00220339" w:rsidRPr="008F43D8" w:rsidRDefault="00220339" w:rsidP="008F43D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9DA" w:rsidRDefault="001749DA">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9DA" w:rsidRDefault="001749DA">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1749DA" w:rsidRPr="00E56489" w:rsidRDefault="001749DA" w:rsidP="001749DA">
    <w:pPr>
      <w:pStyle w:val="lfej"/>
      <w:jc w:val="center"/>
      <w:rPr>
        <w:smallCaps/>
      </w:rPr>
    </w:pPr>
    <w:r w:rsidRPr="00E56489">
      <w:rPr>
        <w:smallCaps/>
        <w:sz w:val="24"/>
      </w:rPr>
      <w:t>Tolna Megyei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0625B7"/>
    <w:rsid w:val="00112FDA"/>
    <w:rsid w:val="001236E9"/>
    <w:rsid w:val="0013687B"/>
    <w:rsid w:val="001749DA"/>
    <w:rsid w:val="00195DA4"/>
    <w:rsid w:val="001A3A46"/>
    <w:rsid w:val="001B2BCA"/>
    <w:rsid w:val="001E558F"/>
    <w:rsid w:val="001F5E8C"/>
    <w:rsid w:val="00213E8B"/>
    <w:rsid w:val="00213F8B"/>
    <w:rsid w:val="0021483A"/>
    <w:rsid w:val="00220339"/>
    <w:rsid w:val="0026696A"/>
    <w:rsid w:val="00271373"/>
    <w:rsid w:val="0027550B"/>
    <w:rsid w:val="00284F0A"/>
    <w:rsid w:val="002A77EE"/>
    <w:rsid w:val="002B0DC3"/>
    <w:rsid w:val="00306B0E"/>
    <w:rsid w:val="003258D1"/>
    <w:rsid w:val="003426D3"/>
    <w:rsid w:val="00352FF9"/>
    <w:rsid w:val="00356BE8"/>
    <w:rsid w:val="003575C9"/>
    <w:rsid w:val="00357899"/>
    <w:rsid w:val="00372E3B"/>
    <w:rsid w:val="00380E03"/>
    <w:rsid w:val="003B75B2"/>
    <w:rsid w:val="003E52F4"/>
    <w:rsid w:val="00440EDE"/>
    <w:rsid w:val="004523F9"/>
    <w:rsid w:val="00453741"/>
    <w:rsid w:val="004A4E7A"/>
    <w:rsid w:val="004B6852"/>
    <w:rsid w:val="004C33E7"/>
    <w:rsid w:val="004C3B0F"/>
    <w:rsid w:val="005022EC"/>
    <w:rsid w:val="005E512C"/>
    <w:rsid w:val="0061710A"/>
    <w:rsid w:val="00631483"/>
    <w:rsid w:val="006639CC"/>
    <w:rsid w:val="006820CD"/>
    <w:rsid w:val="006845AE"/>
    <w:rsid w:val="0069203E"/>
    <w:rsid w:val="006941E1"/>
    <w:rsid w:val="006C0019"/>
    <w:rsid w:val="00730896"/>
    <w:rsid w:val="00735F01"/>
    <w:rsid w:val="007400A7"/>
    <w:rsid w:val="007B58DC"/>
    <w:rsid w:val="007D138C"/>
    <w:rsid w:val="007D3DE8"/>
    <w:rsid w:val="007F4BD6"/>
    <w:rsid w:val="007F6F4D"/>
    <w:rsid w:val="00824B7E"/>
    <w:rsid w:val="00847CAA"/>
    <w:rsid w:val="008816C1"/>
    <w:rsid w:val="008827CF"/>
    <w:rsid w:val="00895E35"/>
    <w:rsid w:val="008B01A5"/>
    <w:rsid w:val="008B45E9"/>
    <w:rsid w:val="008C2057"/>
    <w:rsid w:val="008E1D35"/>
    <w:rsid w:val="008F43D8"/>
    <w:rsid w:val="009249B7"/>
    <w:rsid w:val="009648DA"/>
    <w:rsid w:val="009A18BD"/>
    <w:rsid w:val="00A555BD"/>
    <w:rsid w:val="00A70B05"/>
    <w:rsid w:val="00A94B03"/>
    <w:rsid w:val="00B1004F"/>
    <w:rsid w:val="00B55B80"/>
    <w:rsid w:val="00B57363"/>
    <w:rsid w:val="00B65C14"/>
    <w:rsid w:val="00BB31C5"/>
    <w:rsid w:val="00BE0BEE"/>
    <w:rsid w:val="00BE65B7"/>
    <w:rsid w:val="00BF3BC2"/>
    <w:rsid w:val="00C130B5"/>
    <w:rsid w:val="00C179EE"/>
    <w:rsid w:val="00C36D23"/>
    <w:rsid w:val="00C560D7"/>
    <w:rsid w:val="00C63297"/>
    <w:rsid w:val="00C70949"/>
    <w:rsid w:val="00C95B58"/>
    <w:rsid w:val="00CE559D"/>
    <w:rsid w:val="00D40773"/>
    <w:rsid w:val="00D504E4"/>
    <w:rsid w:val="00D7413D"/>
    <w:rsid w:val="00DB6D4F"/>
    <w:rsid w:val="00DD297B"/>
    <w:rsid w:val="00DE5041"/>
    <w:rsid w:val="00E101B3"/>
    <w:rsid w:val="00E10BAB"/>
    <w:rsid w:val="00E115DF"/>
    <w:rsid w:val="00E648A9"/>
    <w:rsid w:val="00E8758A"/>
    <w:rsid w:val="00EB5A2B"/>
    <w:rsid w:val="00EB7285"/>
    <w:rsid w:val="00EF3593"/>
    <w:rsid w:val="00F30453"/>
    <w:rsid w:val="00F31A0B"/>
    <w:rsid w:val="00F36A3F"/>
    <w:rsid w:val="00F45254"/>
    <w:rsid w:val="00F64616"/>
    <w:rsid w:val="00F8312E"/>
    <w:rsid w:val="00FB2429"/>
    <w:rsid w:val="00FC2E45"/>
    <w:rsid w:val="00FD4D05"/>
    <w:rsid w:val="00FF6BB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92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1447</Words>
  <Characters>9989</Characters>
  <Application>Microsoft Office Word</Application>
  <DocSecurity>0</DocSecurity>
  <Lines>83</Lines>
  <Paragraphs>22</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11414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bocz.zoltan</cp:lastModifiedBy>
  <cp:revision>7</cp:revision>
  <dcterms:created xsi:type="dcterms:W3CDTF">2020-11-20T10:45:00Z</dcterms:created>
  <dcterms:modified xsi:type="dcterms:W3CDTF">2023-01-04T11:32:00Z</dcterms:modified>
</cp:coreProperties>
</file>