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10031" w:type="dxa"/>
        <w:tblLook w:val="04A0" w:firstRow="1" w:lastRow="0" w:firstColumn="1" w:lastColumn="0" w:noHBand="0" w:noVBand="1"/>
      </w:tblPr>
      <w:tblGrid>
        <w:gridCol w:w="4606"/>
        <w:gridCol w:w="5425"/>
      </w:tblGrid>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Az adatkezelés megnevezése</w:t>
            </w:r>
          </w:p>
        </w:tc>
        <w:tc>
          <w:tcPr>
            <w:tcW w:w="5425" w:type="dxa"/>
          </w:tcPr>
          <w:p w:rsidR="00CC13AD" w:rsidRPr="006B660E" w:rsidRDefault="00CC13AD" w:rsidP="00743C37">
            <w:pPr>
              <w:jc w:val="both"/>
              <w:rPr>
                <w:rFonts w:ascii="Times New Roman" w:hAnsi="Times New Roman" w:cs="Times New Roman"/>
                <w:b/>
                <w:sz w:val="24"/>
                <w:szCs w:val="24"/>
              </w:rPr>
            </w:pPr>
            <w:r w:rsidRPr="006B660E">
              <w:rPr>
                <w:rFonts w:ascii="Times New Roman" w:hAnsi="Times New Roman" w:cs="Times New Roman"/>
                <w:b/>
                <w:sz w:val="24"/>
                <w:szCs w:val="24"/>
              </w:rPr>
              <w:t>Koronavírus-fertőzés gyanús esetek megállapításához szükséges adatok kezelése</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Az adatkezelés célja</w:t>
            </w:r>
          </w:p>
        </w:tc>
        <w:tc>
          <w:tcPr>
            <w:tcW w:w="5425" w:type="dxa"/>
          </w:tcPr>
          <w:p w:rsidR="00CC13AD" w:rsidRPr="00F02660" w:rsidRDefault="00CC13AD" w:rsidP="00CC13AD">
            <w:pPr>
              <w:pStyle w:val="Listaszerbekezds"/>
              <w:numPr>
                <w:ilvl w:val="0"/>
                <w:numId w:val="1"/>
              </w:numPr>
              <w:jc w:val="both"/>
              <w:rPr>
                <w:rFonts w:ascii="Times New Roman" w:hAnsi="Times New Roman" w:cs="Times New Roman"/>
                <w:sz w:val="24"/>
                <w:szCs w:val="24"/>
              </w:rPr>
            </w:pPr>
            <w:r w:rsidRPr="00F02660">
              <w:rPr>
                <w:rFonts w:ascii="Times New Roman" w:hAnsi="Times New Roman" w:cs="Times New Roman"/>
                <w:sz w:val="24"/>
                <w:szCs w:val="24"/>
              </w:rPr>
              <w:t>A koronavírus fertőzés elterjedésének, járvány kialakulásának megelőzése érdekében a büntetés-végrehajtási szerv területére belépni szándékozó, illetve a bv. szerv területén tartózkodó személyek közül a koronavírus-fertőzésre gyanús betegek kiszűrése.</w:t>
            </w:r>
          </w:p>
          <w:p w:rsidR="00CC13AD" w:rsidRPr="00F02660" w:rsidRDefault="00CC13AD" w:rsidP="00CC13AD">
            <w:pPr>
              <w:pStyle w:val="Listaszerbekezds"/>
              <w:numPr>
                <w:ilvl w:val="0"/>
                <w:numId w:val="1"/>
              </w:numPr>
              <w:jc w:val="both"/>
              <w:rPr>
                <w:rFonts w:ascii="Times New Roman" w:hAnsi="Times New Roman" w:cs="Times New Roman"/>
                <w:sz w:val="24"/>
                <w:szCs w:val="24"/>
              </w:rPr>
            </w:pPr>
            <w:r w:rsidRPr="00F02660">
              <w:rPr>
                <w:rFonts w:ascii="Times New Roman" w:hAnsi="Times New Roman" w:cs="Times New Roman"/>
                <w:sz w:val="24"/>
                <w:szCs w:val="24"/>
              </w:rPr>
              <w:t>Az adatkezelő mint közfeladatot ellátó szerv köziratainak kezelése és védelme.</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Az adatkezelés jogalapja</w:t>
            </w:r>
          </w:p>
        </w:tc>
        <w:tc>
          <w:tcPr>
            <w:tcW w:w="5425" w:type="dxa"/>
          </w:tcPr>
          <w:p w:rsidR="00CC13AD" w:rsidRPr="00F02660" w:rsidRDefault="00CC13AD" w:rsidP="00CC13AD">
            <w:pPr>
              <w:pStyle w:val="Listaszerbekezds"/>
              <w:numPr>
                <w:ilvl w:val="0"/>
                <w:numId w:val="2"/>
              </w:numPr>
              <w:jc w:val="both"/>
              <w:rPr>
                <w:rFonts w:ascii="Times New Roman" w:hAnsi="Times New Roman" w:cs="Times New Roman"/>
                <w:sz w:val="24"/>
                <w:szCs w:val="24"/>
              </w:rPr>
            </w:pPr>
            <w:r w:rsidRPr="00F02660">
              <w:rPr>
                <w:rFonts w:ascii="Times New Roman" w:hAnsi="Times New Roman" w:cs="Times New Roman"/>
                <w:sz w:val="24"/>
                <w:szCs w:val="24"/>
              </w:rPr>
              <w:t>GDPR 6. cikk (1) bekezdés c) pont, e) pont, 9. cikk (2) bekezdés i) pont; az egészségügyi és a hozzájuk kapcsolódó személyes adatok kezeléséről és védelméről szóló 1997. évi XLVII. törvény 5. §-a, 13. §-a.</w:t>
            </w:r>
          </w:p>
          <w:p w:rsidR="00CC13AD" w:rsidRPr="00F02660" w:rsidRDefault="00CC13AD" w:rsidP="00CC13AD">
            <w:pPr>
              <w:pStyle w:val="Listaszerbekezds"/>
              <w:numPr>
                <w:ilvl w:val="0"/>
                <w:numId w:val="2"/>
              </w:numPr>
              <w:jc w:val="both"/>
              <w:rPr>
                <w:rFonts w:ascii="Times New Roman" w:hAnsi="Times New Roman" w:cs="Times New Roman"/>
                <w:sz w:val="24"/>
                <w:szCs w:val="24"/>
              </w:rPr>
            </w:pPr>
            <w:r w:rsidRPr="00F02660">
              <w:rPr>
                <w:rFonts w:ascii="Times New Roman" w:hAnsi="Times New Roman" w:cs="Times New Roman"/>
                <w:sz w:val="24"/>
                <w:szCs w:val="24"/>
              </w:rPr>
              <w:t>GDPR 6. cikk (1) bekezdés c) pont, a köziratokról, a közlevéltárakról és a magánlevéltári anyag védelméről szóló 1995. évi LXVI. törvény 9. §-a.</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Az adatok fajtája</w:t>
            </w:r>
          </w:p>
        </w:tc>
        <w:tc>
          <w:tcPr>
            <w:tcW w:w="5425" w:type="dxa"/>
          </w:tcPr>
          <w:p w:rsidR="00CC13AD" w:rsidRPr="00F02660" w:rsidRDefault="00CC13AD" w:rsidP="00743C37">
            <w:pPr>
              <w:tabs>
                <w:tab w:val="left" w:pos="1331"/>
              </w:tabs>
              <w:jc w:val="both"/>
              <w:rPr>
                <w:rFonts w:ascii="Times New Roman" w:hAnsi="Times New Roman" w:cs="Times New Roman"/>
                <w:sz w:val="24"/>
                <w:szCs w:val="24"/>
              </w:rPr>
            </w:pPr>
            <w:r w:rsidRPr="00F02660">
              <w:rPr>
                <w:rFonts w:ascii="Times New Roman" w:hAnsi="Times New Roman" w:cs="Times New Roman"/>
                <w:sz w:val="24"/>
                <w:szCs w:val="24"/>
              </w:rPr>
              <w:t>Természetes személyazonosító adatok, foglalkozás, elérhetőségek, egészségi állapotra vonatkozó adatok, járványügyi jelentőségű tartózkodási, továbbá fertőzött személyekkel történő kapcsolatba kerülésre vonatkozó adatok</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Az érintettek köre</w:t>
            </w:r>
          </w:p>
        </w:tc>
        <w:tc>
          <w:tcPr>
            <w:tcW w:w="5425" w:type="dxa"/>
          </w:tcPr>
          <w:p w:rsidR="00CC13AD" w:rsidRPr="00F02660" w:rsidRDefault="00CC13AD" w:rsidP="00743C37">
            <w:pPr>
              <w:jc w:val="both"/>
              <w:rPr>
                <w:rFonts w:ascii="Times New Roman" w:hAnsi="Times New Roman" w:cs="Times New Roman"/>
                <w:sz w:val="24"/>
                <w:szCs w:val="24"/>
              </w:rPr>
            </w:pPr>
            <w:r w:rsidRPr="00F02660">
              <w:rPr>
                <w:rFonts w:ascii="Times New Roman" w:hAnsi="Times New Roman" w:cs="Times New Roman"/>
                <w:sz w:val="24"/>
                <w:szCs w:val="24"/>
              </w:rPr>
              <w:t>A bv. szerv területére belépni szándékozó, a bv. szerv területén tartózkodó vagy elhelyezett személyek</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Az adatok forrása</w:t>
            </w:r>
          </w:p>
        </w:tc>
        <w:tc>
          <w:tcPr>
            <w:tcW w:w="5425" w:type="dxa"/>
          </w:tcPr>
          <w:p w:rsidR="00CC13AD" w:rsidRPr="00F02660" w:rsidRDefault="00CC13AD" w:rsidP="00743C37">
            <w:pPr>
              <w:jc w:val="both"/>
              <w:rPr>
                <w:rFonts w:ascii="Times New Roman" w:hAnsi="Times New Roman" w:cs="Times New Roman"/>
                <w:sz w:val="24"/>
                <w:szCs w:val="24"/>
              </w:rPr>
            </w:pPr>
            <w:r w:rsidRPr="00F02660">
              <w:rPr>
                <w:rFonts w:ascii="Times New Roman" w:hAnsi="Times New Roman" w:cs="Times New Roman"/>
                <w:sz w:val="24"/>
                <w:szCs w:val="24"/>
              </w:rPr>
              <w:t>Érintett, csekklista koronavírus-fertőzésre gyanús betegek megítéléséhez</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 továbbított adatok fajtája</w:t>
            </w:r>
          </w:p>
        </w:tc>
        <w:tc>
          <w:tcPr>
            <w:tcW w:w="5425" w:type="dxa"/>
          </w:tcPr>
          <w:p w:rsidR="00CC13AD" w:rsidRPr="00F02660" w:rsidRDefault="00CC13AD" w:rsidP="00743C37">
            <w:pPr>
              <w:tabs>
                <w:tab w:val="left" w:pos="1331"/>
              </w:tabs>
              <w:jc w:val="both"/>
              <w:rPr>
                <w:rFonts w:ascii="Times New Roman" w:hAnsi="Times New Roman" w:cs="Times New Roman"/>
                <w:sz w:val="24"/>
                <w:szCs w:val="24"/>
              </w:rPr>
            </w:pPr>
            <w:r w:rsidRPr="00F02660">
              <w:rPr>
                <w:rFonts w:ascii="Times New Roman" w:hAnsi="Times New Roman" w:cs="Times New Roman"/>
                <w:sz w:val="24"/>
                <w:szCs w:val="24"/>
              </w:rPr>
              <w:t>Természetes személyazonosító adatok, foglalkozás, elérhetőségek, egészségi állapotra vonatkozó adatok, járványügyi jelentőségű tartózkodási, továbbá fertőzött személyekkel történő kapcsolatba kerülésre vonatkozó adatok</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 továbbított adatok címzettje</w:t>
            </w:r>
          </w:p>
        </w:tc>
        <w:tc>
          <w:tcPr>
            <w:tcW w:w="5425" w:type="dxa"/>
          </w:tcPr>
          <w:p w:rsidR="00CC13AD" w:rsidRPr="00F02660" w:rsidRDefault="00CC13AD" w:rsidP="00743C37">
            <w:pPr>
              <w:tabs>
                <w:tab w:val="left" w:pos="1100"/>
              </w:tabs>
              <w:jc w:val="both"/>
              <w:rPr>
                <w:rFonts w:ascii="Times New Roman" w:hAnsi="Times New Roman" w:cs="Times New Roman"/>
                <w:sz w:val="24"/>
                <w:szCs w:val="24"/>
              </w:rPr>
            </w:pPr>
            <w:r w:rsidRPr="00F02660">
              <w:rPr>
                <w:rFonts w:ascii="Times New Roman" w:hAnsi="Times New Roman" w:cs="Times New Roman"/>
                <w:sz w:val="24"/>
                <w:szCs w:val="24"/>
              </w:rPr>
              <w:t>Kerületi/járási hivatal népegészségügyi osztálya,</w:t>
            </w:r>
          </w:p>
          <w:p w:rsidR="00CC13AD" w:rsidRPr="00F02660" w:rsidRDefault="00CC13AD" w:rsidP="00743C37">
            <w:pPr>
              <w:tabs>
                <w:tab w:val="left" w:pos="1100"/>
              </w:tabs>
              <w:jc w:val="both"/>
              <w:rPr>
                <w:rFonts w:ascii="Times New Roman" w:hAnsi="Times New Roman" w:cs="Times New Roman"/>
                <w:sz w:val="24"/>
                <w:szCs w:val="24"/>
              </w:rPr>
            </w:pPr>
            <w:r w:rsidRPr="00F02660">
              <w:rPr>
                <w:rFonts w:ascii="Times New Roman" w:hAnsi="Times New Roman" w:cs="Times New Roman"/>
                <w:sz w:val="24"/>
                <w:szCs w:val="24"/>
              </w:rPr>
              <w:t>Nemzeti Népegészségügyi Központ</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Az adattovábbítás jogalapja</w:t>
            </w:r>
          </w:p>
        </w:tc>
        <w:tc>
          <w:tcPr>
            <w:tcW w:w="5425" w:type="dxa"/>
          </w:tcPr>
          <w:p w:rsidR="00CC13AD" w:rsidRPr="00F02660" w:rsidRDefault="00CC13AD" w:rsidP="00743C37">
            <w:pPr>
              <w:jc w:val="both"/>
              <w:rPr>
                <w:rFonts w:ascii="Times New Roman" w:hAnsi="Times New Roman" w:cs="Times New Roman"/>
                <w:sz w:val="24"/>
                <w:szCs w:val="24"/>
              </w:rPr>
            </w:pPr>
            <w:r w:rsidRPr="00F02660">
              <w:rPr>
                <w:rFonts w:ascii="Times New Roman" w:hAnsi="Times New Roman" w:cs="Times New Roman"/>
                <w:sz w:val="24"/>
                <w:szCs w:val="24"/>
              </w:rPr>
              <w:t>Az egészségügyi és a hozzájuk kapcsolódó személyes adatok kezeléséről és védelméről szóló 1997. évi XLVII. törvény 15. §-a.</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Az egyes adatfajták törlési határideje</w:t>
            </w:r>
          </w:p>
        </w:tc>
        <w:tc>
          <w:tcPr>
            <w:tcW w:w="5425" w:type="dxa"/>
          </w:tcPr>
          <w:p w:rsidR="00CC13AD" w:rsidRPr="00F02660" w:rsidRDefault="00CC13AD" w:rsidP="00CC13AD">
            <w:pPr>
              <w:pStyle w:val="Listaszerbekezds"/>
              <w:numPr>
                <w:ilvl w:val="0"/>
                <w:numId w:val="3"/>
              </w:numPr>
              <w:jc w:val="both"/>
              <w:rPr>
                <w:rFonts w:ascii="Times New Roman" w:hAnsi="Times New Roman" w:cs="Times New Roman"/>
                <w:sz w:val="24"/>
                <w:szCs w:val="24"/>
              </w:rPr>
            </w:pPr>
            <w:r w:rsidRPr="00F02660">
              <w:rPr>
                <w:rFonts w:ascii="Times New Roman" w:hAnsi="Times New Roman" w:cs="Times New Roman"/>
                <w:sz w:val="24"/>
                <w:szCs w:val="24"/>
              </w:rPr>
              <w:t>Az egészségügyi és a hozzájuk kapcsolódó személyes adatok kezeléséről és védelméről szóló 1997. évi XLVII. törvény 29-30. §-ában, valamint</w:t>
            </w:r>
          </w:p>
          <w:p w:rsidR="00CC13AD" w:rsidRPr="00F02660" w:rsidRDefault="00CC13AD" w:rsidP="00CC13AD">
            <w:pPr>
              <w:pStyle w:val="Listaszerbekezds"/>
              <w:numPr>
                <w:ilvl w:val="0"/>
                <w:numId w:val="3"/>
              </w:numPr>
              <w:ind w:left="0" w:firstLine="0"/>
              <w:jc w:val="both"/>
              <w:rPr>
                <w:rFonts w:ascii="Times New Roman" w:hAnsi="Times New Roman" w:cs="Times New Roman"/>
                <w:sz w:val="24"/>
                <w:szCs w:val="24"/>
              </w:rPr>
            </w:pPr>
            <w:r w:rsidRPr="00F02660">
              <w:rPr>
                <w:rFonts w:ascii="Times New Roman" w:hAnsi="Times New Roman" w:cs="Times New Roman"/>
                <w:sz w:val="24"/>
                <w:szCs w:val="24"/>
              </w:rPr>
              <w:t xml:space="preserve">a köziratokról, a közlevéltárakról és a magánlevéltári anyag védelméről szóló 1995. évi LXVI. törvény 9. §-ában foglaltak alapján a büntetés-végrehajtási szervezet Egységes Iratkezelési Szabályzatában foglalt megőrzési idő letelte. </w:t>
            </w:r>
          </w:p>
        </w:tc>
      </w:tr>
      <w:tr w:rsidR="00CC13AD" w:rsidRPr="00F02660" w:rsidTr="00CC13AD">
        <w:trPr>
          <w:trHeight w:val="454"/>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lastRenderedPageBreak/>
              <w:t>Az adatkezelő neve és címe (székhelye), az adatvédelmi tisztviselő</w:t>
            </w:r>
            <w:r w:rsidR="00AD64D0">
              <w:rPr>
                <w:rFonts w:ascii="Times New Roman" w:hAnsi="Times New Roman" w:cs="Times New Roman"/>
                <w:sz w:val="24"/>
                <w:szCs w:val="24"/>
              </w:rPr>
              <w:t>(k)</w:t>
            </w:r>
            <w:bookmarkStart w:id="0" w:name="_GoBack"/>
            <w:bookmarkEnd w:id="0"/>
            <w:r w:rsidRPr="00F02660">
              <w:rPr>
                <w:rFonts w:ascii="Times New Roman" w:hAnsi="Times New Roman" w:cs="Times New Roman"/>
                <w:sz w:val="24"/>
                <w:szCs w:val="24"/>
              </w:rPr>
              <w:t xml:space="preserve"> neve és elérhetősége</w:t>
            </w:r>
          </w:p>
        </w:tc>
        <w:tc>
          <w:tcPr>
            <w:tcW w:w="5425" w:type="dxa"/>
          </w:tcPr>
          <w:p w:rsidR="00AD64D0" w:rsidRDefault="00AD64D0" w:rsidP="00AD64D0">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AD64D0" w:rsidRDefault="00AD64D0" w:rsidP="00AD64D0">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AD64D0" w:rsidRDefault="00AD64D0" w:rsidP="00AD64D0">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AD64D0" w:rsidRDefault="00AD64D0" w:rsidP="00AD64D0">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AD64D0" w:rsidRDefault="00AD64D0" w:rsidP="00AD64D0">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CC13AD" w:rsidRPr="00F02660" w:rsidRDefault="00AD64D0" w:rsidP="00AD64D0">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CC13AD" w:rsidRPr="00F02660" w:rsidTr="00CC13AD">
        <w:trPr>
          <w:trHeight w:val="567"/>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 tényleges adatkezelés helye, illetve az adatfeldolgozás helye</w:t>
            </w:r>
          </w:p>
        </w:tc>
        <w:tc>
          <w:tcPr>
            <w:tcW w:w="5425" w:type="dxa"/>
          </w:tcPr>
          <w:p w:rsidR="00CC13AD" w:rsidRPr="00F02660" w:rsidRDefault="00CC13AD" w:rsidP="00743C37">
            <w:pPr>
              <w:jc w:val="both"/>
              <w:rPr>
                <w:rFonts w:ascii="Times New Roman" w:hAnsi="Times New Roman" w:cs="Times New Roman"/>
                <w:sz w:val="24"/>
                <w:szCs w:val="24"/>
              </w:rPr>
            </w:pPr>
            <w:r w:rsidRPr="00F02660">
              <w:rPr>
                <w:rFonts w:ascii="Times New Roman" w:hAnsi="Times New Roman" w:cs="Times New Roman"/>
                <w:sz w:val="24"/>
                <w:szCs w:val="24"/>
              </w:rPr>
              <w:t>_</w:t>
            </w:r>
          </w:p>
        </w:tc>
      </w:tr>
      <w:tr w:rsidR="00CC13AD" w:rsidRPr="00F02660" w:rsidTr="00CC13AD">
        <w:trPr>
          <w:trHeight w:val="567"/>
        </w:trPr>
        <w:tc>
          <w:tcPr>
            <w:tcW w:w="4606" w:type="dxa"/>
          </w:tcPr>
          <w:p w:rsidR="00CC13AD" w:rsidRPr="00F02660" w:rsidRDefault="00CC13AD" w:rsidP="00743C37">
            <w:pPr>
              <w:rPr>
                <w:rFonts w:ascii="Times New Roman" w:hAnsi="Times New Roman" w:cs="Times New Roman"/>
                <w:sz w:val="24"/>
                <w:szCs w:val="24"/>
              </w:rPr>
            </w:pPr>
            <w:r w:rsidRPr="00F02660">
              <w:rPr>
                <w:rFonts w:ascii="Times New Roman" w:hAnsi="Times New Roman" w:cs="Times New Roman"/>
                <w:sz w:val="24"/>
                <w:szCs w:val="24"/>
              </w:rPr>
              <w:t>Az adatkezelés jogszerűsége és a személyes adatok megfelelő szintű biztonsága érdekében végrehajtott műszaki és szervezési biztonsági intézkedések általános leírása</w:t>
            </w:r>
          </w:p>
        </w:tc>
        <w:tc>
          <w:tcPr>
            <w:tcW w:w="5425" w:type="dxa"/>
          </w:tcPr>
          <w:p w:rsidR="00CC13AD" w:rsidRPr="00F02660" w:rsidRDefault="00CC13AD" w:rsidP="00743C37">
            <w:pPr>
              <w:jc w:val="both"/>
              <w:rPr>
                <w:rFonts w:ascii="Times New Roman" w:hAnsi="Times New Roman" w:cs="Times New Roman"/>
                <w:sz w:val="24"/>
                <w:szCs w:val="24"/>
              </w:rPr>
            </w:pPr>
            <w:r w:rsidRPr="00F02660">
              <w:rPr>
                <w:rFonts w:ascii="Times New Roman" w:hAnsi="Times New Roman" w:cs="Times New Roman"/>
                <w:sz w:val="24"/>
                <w:szCs w:val="24"/>
              </w:rPr>
              <w:t xml:space="preserve">A büntetés-végrehajtási szervezet Adatvédelmi és Adatbiztonsági Szabályzatában, Egységes Iratkezelési Szabályzatában, valamint Informatikai Biztonsági Szabályzatában foglalt intézkedések </w:t>
            </w:r>
          </w:p>
        </w:tc>
      </w:tr>
    </w:tbl>
    <w:p w:rsidR="00E115DF" w:rsidRDefault="00E115DF" w:rsidP="00E115DF">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w:t>
      </w:r>
      <w:r w:rsidRPr="009D480E">
        <w:rPr>
          <w:rFonts w:ascii="Times New Roman" w:hAnsi="Times New Roman" w:cs="Times New Roman"/>
          <w:sz w:val="24"/>
          <w:szCs w:val="24"/>
        </w:rPr>
        <w:lastRenderedPageBreak/>
        <w:t>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w:t>
      </w:r>
      <w:r w:rsidRPr="009D480E">
        <w:rPr>
          <w:rFonts w:ascii="Times New Roman" w:hAnsi="Times New Roman" w:cs="Times New Roman"/>
          <w:sz w:val="24"/>
          <w:szCs w:val="24"/>
        </w:rPr>
        <w:lastRenderedPageBreak/>
        <w:t>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AD64D0">
          <w:rPr>
            <w:rFonts w:ascii="Times New Roman" w:hAnsi="Times New Roman" w:cs="Times New Roman"/>
            <w:noProof/>
          </w:rPr>
          <w:t>2</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AC" w:rsidRDefault="00A963AC" w:rsidP="00A963AC">
    <w:pPr>
      <w:jc w:val="center"/>
      <w:rPr>
        <w:sz w:val="18"/>
        <w:szCs w:val="19"/>
      </w:rPr>
    </w:pPr>
    <w:r>
      <w:rPr>
        <w:sz w:val="18"/>
        <w:szCs w:val="19"/>
      </w:rPr>
      <w:t>7100 Szekszárd, Béla király tér 4. telefon: (+36 74) 505 830 fax: (+36 74) 528-150 e-mail: szekszard.uk@bv.gov.hu</w:t>
    </w:r>
  </w:p>
  <w:p w:rsidR="00220339" w:rsidRPr="00A963AC" w:rsidRDefault="00220339" w:rsidP="00A963A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4FAF80CB" wp14:editId="1AECCAD5">
          <wp:extent cx="455988" cy="836762"/>
          <wp:effectExtent l="0" t="0" r="127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1A0171" w:rsidRPr="00E56489" w:rsidRDefault="001A0171" w:rsidP="001A0171">
    <w:pPr>
      <w:pStyle w:val="lfej"/>
      <w:jc w:val="center"/>
      <w:rPr>
        <w:smallCaps/>
      </w:rPr>
    </w:pPr>
    <w:r w:rsidRPr="00E56489">
      <w:rPr>
        <w:smallCaps/>
        <w:sz w:val="24"/>
      </w:rPr>
      <w:t xml:space="preserve">Tolna </w:t>
    </w:r>
    <w:r w:rsidR="00AF506F">
      <w:rPr>
        <w:smallCaps/>
        <w:sz w:val="24"/>
      </w:rPr>
      <w:t>Várm</w:t>
    </w:r>
    <w:r w:rsidRPr="00E56489">
      <w:rPr>
        <w:smallCaps/>
        <w:sz w:val="24"/>
      </w:rPr>
      <w:t>egyei Büntetés-végrehajtási Intézet</w:t>
    </w:r>
  </w:p>
  <w:p w:rsidR="00220339" w:rsidRDefault="0022033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0171"/>
    <w:rsid w:val="001A3A46"/>
    <w:rsid w:val="001B2BCA"/>
    <w:rsid w:val="001E558F"/>
    <w:rsid w:val="001F5E8C"/>
    <w:rsid w:val="00213E8B"/>
    <w:rsid w:val="00213F8B"/>
    <w:rsid w:val="0021483A"/>
    <w:rsid w:val="00220339"/>
    <w:rsid w:val="0026696A"/>
    <w:rsid w:val="00271373"/>
    <w:rsid w:val="0027550B"/>
    <w:rsid w:val="00284F0A"/>
    <w:rsid w:val="002A77EE"/>
    <w:rsid w:val="002B0DC3"/>
    <w:rsid w:val="00306B0E"/>
    <w:rsid w:val="003258D1"/>
    <w:rsid w:val="003426D3"/>
    <w:rsid w:val="00352FF9"/>
    <w:rsid w:val="00356BE8"/>
    <w:rsid w:val="003575C9"/>
    <w:rsid w:val="00357899"/>
    <w:rsid w:val="00372E3B"/>
    <w:rsid w:val="00380E03"/>
    <w:rsid w:val="003B75B2"/>
    <w:rsid w:val="003E52F4"/>
    <w:rsid w:val="00440EDE"/>
    <w:rsid w:val="004523F9"/>
    <w:rsid w:val="00452E50"/>
    <w:rsid w:val="00453741"/>
    <w:rsid w:val="004A4E7A"/>
    <w:rsid w:val="004B6852"/>
    <w:rsid w:val="004C33E7"/>
    <w:rsid w:val="004C3B0F"/>
    <w:rsid w:val="005022EC"/>
    <w:rsid w:val="005E512C"/>
    <w:rsid w:val="0061710A"/>
    <w:rsid w:val="00631483"/>
    <w:rsid w:val="006639CC"/>
    <w:rsid w:val="006820CD"/>
    <w:rsid w:val="006845AE"/>
    <w:rsid w:val="0069203E"/>
    <w:rsid w:val="006941E1"/>
    <w:rsid w:val="006C0019"/>
    <w:rsid w:val="00730896"/>
    <w:rsid w:val="00735F01"/>
    <w:rsid w:val="007400A7"/>
    <w:rsid w:val="007B58DC"/>
    <w:rsid w:val="007D138C"/>
    <w:rsid w:val="007D3DE8"/>
    <w:rsid w:val="007F4BD6"/>
    <w:rsid w:val="007F6F4D"/>
    <w:rsid w:val="00824B7E"/>
    <w:rsid w:val="00847CAA"/>
    <w:rsid w:val="008816C1"/>
    <w:rsid w:val="008827CF"/>
    <w:rsid w:val="00895E35"/>
    <w:rsid w:val="008B01A5"/>
    <w:rsid w:val="008B45E9"/>
    <w:rsid w:val="008C2057"/>
    <w:rsid w:val="009249B7"/>
    <w:rsid w:val="009648DA"/>
    <w:rsid w:val="009A18BD"/>
    <w:rsid w:val="009B37DB"/>
    <w:rsid w:val="00A555BD"/>
    <w:rsid w:val="00A70B05"/>
    <w:rsid w:val="00A94B03"/>
    <w:rsid w:val="00A963AC"/>
    <w:rsid w:val="00AD64D0"/>
    <w:rsid w:val="00AF506F"/>
    <w:rsid w:val="00B1004F"/>
    <w:rsid w:val="00B55B80"/>
    <w:rsid w:val="00B57363"/>
    <w:rsid w:val="00B65C14"/>
    <w:rsid w:val="00BB31C5"/>
    <w:rsid w:val="00BE0BEE"/>
    <w:rsid w:val="00BE65B7"/>
    <w:rsid w:val="00BF3BC2"/>
    <w:rsid w:val="00C179EE"/>
    <w:rsid w:val="00C36D23"/>
    <w:rsid w:val="00C560D7"/>
    <w:rsid w:val="00C63297"/>
    <w:rsid w:val="00C70949"/>
    <w:rsid w:val="00C95B58"/>
    <w:rsid w:val="00CC13AD"/>
    <w:rsid w:val="00CE559D"/>
    <w:rsid w:val="00D40773"/>
    <w:rsid w:val="00D504E4"/>
    <w:rsid w:val="00D7413D"/>
    <w:rsid w:val="00DB6D4F"/>
    <w:rsid w:val="00DD297B"/>
    <w:rsid w:val="00DE5041"/>
    <w:rsid w:val="00E101B3"/>
    <w:rsid w:val="00E10BAB"/>
    <w:rsid w:val="00E115DF"/>
    <w:rsid w:val="00E648A9"/>
    <w:rsid w:val="00E8758A"/>
    <w:rsid w:val="00EB5A2B"/>
    <w:rsid w:val="00EB7285"/>
    <w:rsid w:val="00EF3593"/>
    <w:rsid w:val="00F30453"/>
    <w:rsid w:val="00F31A0B"/>
    <w:rsid w:val="00F36A3F"/>
    <w:rsid w:val="00F45254"/>
    <w:rsid w:val="00F64616"/>
    <w:rsid w:val="00F8312E"/>
    <w:rsid w:val="00FB2429"/>
    <w:rsid w:val="00FC2E45"/>
    <w:rsid w:val="00FD4D05"/>
    <w:rsid w:val="00FF6B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89112">
      <w:bodyDiv w:val="1"/>
      <w:marLeft w:val="0"/>
      <w:marRight w:val="0"/>
      <w:marTop w:val="0"/>
      <w:marBottom w:val="0"/>
      <w:divBdr>
        <w:top w:val="none" w:sz="0" w:space="0" w:color="auto"/>
        <w:left w:val="none" w:sz="0" w:space="0" w:color="auto"/>
        <w:bottom w:val="none" w:sz="0" w:space="0" w:color="auto"/>
        <w:right w:val="none" w:sz="0" w:space="0" w:color="auto"/>
      </w:divBdr>
    </w:div>
    <w:div w:id="18309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1251</Words>
  <Characters>8638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8</cp:revision>
  <dcterms:created xsi:type="dcterms:W3CDTF">2020-11-20T10:46:00Z</dcterms:created>
  <dcterms:modified xsi:type="dcterms:W3CDTF">2024-06-06T06:08:00Z</dcterms:modified>
</cp:coreProperties>
</file>