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Pr>
          <w:rStyle w:val="Kiemels2"/>
        </w:rPr>
        <w:t xml:space="preserve">A </w:t>
      </w:r>
      <w:r w:rsidR="00E95B80">
        <w:rPr>
          <w:rStyle w:val="Kiemels2"/>
        </w:rPr>
        <w:t>Kalocsai Fegyház és Börtön</w:t>
      </w:r>
      <w:r w:rsidR="00AE5BA8" w:rsidRPr="0018451A">
        <w:rPr>
          <w:rStyle w:val="Kiemels2"/>
          <w:color w:val="FF0000"/>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E95B80" w:rsidRPr="00E95B80">
        <w:rPr>
          <w:b/>
        </w:rPr>
        <w:t>6300 Kalocsa, Szent István király u. 26.</w:t>
      </w:r>
      <w:r w:rsidRPr="0018451A">
        <w:rPr>
          <w:rStyle w:val="Kiemels2"/>
          <w:color w:val="FF0000"/>
        </w:rPr>
        <w:t xml:space="preserve"> </w:t>
      </w:r>
      <w:r w:rsidR="00163112" w:rsidRPr="0002642B">
        <w:rPr>
          <w:rStyle w:val="Kiemels2"/>
        </w:rPr>
        <w:t xml:space="preserve">címen, </w:t>
      </w:r>
      <w:r>
        <w:rPr>
          <w:rStyle w:val="Kiemels2"/>
        </w:rPr>
        <w:t xml:space="preserve">elektronikus úton a </w:t>
      </w:r>
      <w:hyperlink r:id="rId5" w:history="1">
        <w:r w:rsidR="00E95B80">
          <w:rPr>
            <w:rStyle w:val="Hiperhivatkozs"/>
          </w:rPr>
          <w:t>kalocsa.uk@bv.gov.hu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E95B80">
        <w:rPr>
          <w:rStyle w:val="Kiemels2"/>
        </w:rPr>
        <w:t>Kalocsai Fegyház és Börtön</w:t>
      </w:r>
      <w:r w:rsidR="00E95B80" w:rsidRPr="0018451A">
        <w:rPr>
          <w:rStyle w:val="Kiemels2"/>
          <w:color w:val="FF0000"/>
        </w:rPr>
        <w:t xml:space="preserve">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E95B80">
        <w:rPr>
          <w:rStyle w:val="Kiemels2"/>
        </w:rPr>
        <w:t xml:space="preserve">a </w:t>
      </w:r>
      <w:r w:rsidR="00E95B80">
        <w:rPr>
          <w:b/>
          <w:noProof/>
        </w:rPr>
        <w:t>Biztonsági O</w:t>
      </w:r>
      <w:r w:rsidR="00E95B80" w:rsidRPr="00271521">
        <w:rPr>
          <w:b/>
          <w:noProof/>
        </w:rPr>
        <w:t>sztály</w:t>
      </w:r>
      <w:r w:rsidR="00E95B80">
        <w:rPr>
          <w:b/>
          <w:noProof/>
        </w:rPr>
        <w:t>vezető</w:t>
      </w:r>
      <w:r w:rsidR="00E95B80">
        <w:t xml:space="preserve"> helyettes, </w:t>
      </w:r>
      <w:bookmarkStart w:id="0" w:name="_GoBack"/>
      <w:bookmarkEnd w:id="0"/>
      <w:r w:rsidR="00E95B80">
        <w:t xml:space="preserve">Sárdi Gábor </w:t>
      </w:r>
      <w:proofErr w:type="spellStart"/>
      <w:r w:rsidR="00E95B80">
        <w:t>bv</w:t>
      </w:r>
      <w:proofErr w:type="spellEnd"/>
      <w:r w:rsidR="00E95B80">
        <w:t>. őrnagy</w:t>
      </w:r>
      <w:r w:rsidR="0002642B" w:rsidRPr="0018451A">
        <w:rPr>
          <w:rStyle w:val="Kiemels2"/>
          <w:color w:val="FF0000"/>
        </w:rPr>
        <w:t xml:space="preserve">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 xml:space="preserve">A közérdekű adatok megismerésére irányuló kérelem benyújtása költségmentes, azonban az adatigénylés teljesítéséért – az azzal kapcsolatban felmerült költség mértékéig terjedően – </w:t>
      </w:r>
      <w:r>
        <w:lastRenderedPageBreak/>
        <w:t>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E95B80"/>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600F8D"/>
    <w:rsid w:val="006156D7"/>
    <w:rsid w:val="007D337B"/>
    <w:rsid w:val="00871D9B"/>
    <w:rsid w:val="00AE5BA8"/>
    <w:rsid w:val="00D41D52"/>
    <w:rsid w:val="00D933F8"/>
    <w:rsid w:val="00E95B80"/>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ocsa.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4899</Characters>
  <Application>Microsoft Office Word</Application>
  <DocSecurity>4</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toth.zo</cp:lastModifiedBy>
  <cp:revision>2</cp:revision>
  <dcterms:created xsi:type="dcterms:W3CDTF">2022-12-06T08:36:00Z</dcterms:created>
  <dcterms:modified xsi:type="dcterms:W3CDTF">2022-12-06T08:36:00Z</dcterms:modified>
</cp:coreProperties>
</file>