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  <w:bookmarkStart w:id="0" w:name="_GoBack"/>
      <w:bookmarkEnd w:id="0"/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(váltásos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</w:t>
      </w:r>
      <w:r w:rsidR="00725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ásának határideje: </w:t>
      </w:r>
      <w:r w:rsidR="007A7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31.</w:t>
      </w: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betölthető: </w:t>
      </w:r>
      <w:r w:rsidR="00422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kinevezési feltételek teljesítése esetén azonnal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7A7E40" w:rsidRPr="00B41E3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lanyine.sz.helena@bv.gov.hu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="007A7E40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Titkársági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</w:t>
      </w:r>
      <w:r w:rsidR="00422D84">
        <w:rPr>
          <w:rFonts w:ascii="Times New Roman" w:hAnsi="Times New Roman" w:cs="Times New Roman"/>
          <w:b/>
          <w:sz w:val="24"/>
          <w:szCs w:val="24"/>
        </w:rPr>
        <w:t>ollár Roland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D84">
        <w:rPr>
          <w:rFonts w:ascii="Times New Roman" w:hAnsi="Times New Roman" w:cs="Times New Roman"/>
          <w:b/>
          <w:sz w:val="24"/>
          <w:szCs w:val="24"/>
        </w:rPr>
        <w:t xml:space="preserve">mb. </w:t>
      </w:r>
      <w:r w:rsidR="00841095"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55" w:rsidRDefault="00F63B55" w:rsidP="008F1075">
      <w:pPr>
        <w:spacing w:after="0" w:line="240" w:lineRule="auto"/>
      </w:pPr>
      <w:r>
        <w:separator/>
      </w:r>
    </w:p>
  </w:endnote>
  <w:endnote w:type="continuationSeparator" w:id="0">
    <w:p w:rsidR="00F63B55" w:rsidRDefault="00F63B55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40" w:rsidRPr="00802346" w:rsidRDefault="007A7E40" w:rsidP="007A7E4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802346">
      <w:rPr>
        <w:rFonts w:ascii="Times New Roman" w:eastAsia="Times New Roman" w:hAnsi="Times New Roman" w:cs="Times New Roman"/>
        <w:sz w:val="20"/>
        <w:szCs w:val="20"/>
        <w:lang w:eastAsia="hu-HU"/>
      </w:rPr>
      <w:t>1108 Budapest, Kozma u. 13. Tel.: (+36-1) 264-2662, Fax.: (+36-1) 264-2627, e-mail: imei.uk@bv.gov.hu</w:t>
    </w:r>
  </w:p>
  <w:p w:rsidR="007A7E40" w:rsidRDefault="007A7E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55" w:rsidRDefault="00F63B55" w:rsidP="008F1075">
      <w:pPr>
        <w:spacing w:after="0" w:line="240" w:lineRule="auto"/>
      </w:pPr>
      <w:r>
        <w:separator/>
      </w:r>
    </w:p>
  </w:footnote>
  <w:footnote w:type="continuationSeparator" w:id="0">
    <w:p w:rsidR="00F63B55" w:rsidRDefault="00F63B55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39" w:rsidRDefault="00595739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V. AGGLOMERÁCIÓ</w:t>
    </w:r>
  </w:p>
  <w:p w:rsidR="00726C24" w:rsidRPr="007A7E40" w:rsidRDefault="00BD47BE" w:rsidP="008F1075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7A7E40"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 w:rsidRPr="007A7E40">
      <w:rPr>
        <w:rFonts w:ascii="Times New Roman" w:hAnsi="Times New Roman" w:cs="Times New Roman"/>
        <w:sz w:val="24"/>
        <w:szCs w:val="24"/>
      </w:rPr>
      <w:t xml:space="preserve">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03D8B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22D84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95739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51A9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A7E40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614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63B55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yine.sz.helena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lanyine.sz.helena</dc:creator>
  <cp:lastModifiedBy>lanyine.sz.helena</cp:lastModifiedBy>
  <cp:revision>6</cp:revision>
  <cp:lastPrinted>2017-07-19T13:03:00Z</cp:lastPrinted>
  <dcterms:created xsi:type="dcterms:W3CDTF">2022-04-05T11:12:00Z</dcterms:created>
  <dcterms:modified xsi:type="dcterms:W3CDTF">2023-05-08T07:04:00Z</dcterms:modified>
</cp:coreProperties>
</file>