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AB14A3" w:rsidRPr="00AB14A3" w:rsidTr="00B9656E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716" w:type="dxa"/>
          </w:tcPr>
          <w:p w:rsidR="00AB14A3" w:rsidRPr="00EA72E7" w:rsidRDefault="00A475AE" w:rsidP="004F1FC2">
            <w:pPr>
              <w:rPr>
                <w:rFonts w:ascii="Times New Roman" w:hAnsi="Times New Roman" w:cs="Times New Roman"/>
                <w:sz w:val="20"/>
              </w:rPr>
            </w:pPr>
            <w:r w:rsidRPr="00EA72E7">
              <w:rPr>
                <w:rFonts w:ascii="Times New Roman" w:hAnsi="Times New Roman" w:cs="Times New Roman"/>
                <w:sz w:val="20"/>
              </w:rPr>
              <w:t>30512-</w:t>
            </w:r>
            <w:r w:rsidR="004F1FC2">
              <w:rPr>
                <w:rFonts w:ascii="Times New Roman" w:hAnsi="Times New Roman" w:cs="Times New Roman"/>
                <w:sz w:val="20"/>
              </w:rPr>
              <w:t>13/4/</w:t>
            </w:r>
            <w:bookmarkStart w:id="0" w:name="_GoBack"/>
            <w:bookmarkEnd w:id="0"/>
            <w:r w:rsidRPr="00EA72E7">
              <w:rPr>
                <w:rFonts w:ascii="Times New Roman" w:hAnsi="Times New Roman" w:cs="Times New Roman"/>
                <w:sz w:val="20"/>
              </w:rPr>
              <w:t>202</w:t>
            </w:r>
            <w:r w:rsidR="00F5135E">
              <w:rPr>
                <w:rFonts w:ascii="Times New Roman" w:hAnsi="Times New Roman" w:cs="Times New Roman"/>
                <w:sz w:val="20"/>
              </w:rPr>
              <w:t>3</w:t>
            </w:r>
            <w:r w:rsidRPr="00EA72E7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EA72E7">
              <w:rPr>
                <w:rFonts w:ascii="Times New Roman" w:hAnsi="Times New Roman" w:cs="Times New Roman"/>
                <w:sz w:val="20"/>
              </w:rPr>
              <w:t>Anyvt</w:t>
            </w:r>
            <w:proofErr w:type="spellEnd"/>
            <w:r w:rsidRPr="00EA72E7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05CB5" w:rsidTr="00B9656E">
        <w:trPr>
          <w:trHeight w:val="454"/>
        </w:trPr>
        <w:tc>
          <w:tcPr>
            <w:tcW w:w="4606" w:type="dxa"/>
          </w:tcPr>
          <w:p w:rsidR="00005CB5" w:rsidRPr="003A1469" w:rsidRDefault="00005CB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716" w:type="dxa"/>
          </w:tcPr>
          <w:p w:rsidR="00005CB5" w:rsidRPr="00A553FD" w:rsidRDefault="00005CB5" w:rsidP="00B26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Személyügyi nyilvántartás</w:t>
            </w:r>
          </w:p>
        </w:tc>
      </w:tr>
      <w:tr w:rsidR="00005CB5" w:rsidTr="00B9656E">
        <w:trPr>
          <w:trHeight w:val="454"/>
        </w:trPr>
        <w:tc>
          <w:tcPr>
            <w:tcW w:w="4606" w:type="dxa"/>
          </w:tcPr>
          <w:p w:rsidR="00005CB5" w:rsidRPr="003A1469" w:rsidRDefault="00005CB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716" w:type="dxa"/>
          </w:tcPr>
          <w:p w:rsidR="00005CB5" w:rsidRPr="00A553FD" w:rsidRDefault="00005CB5" w:rsidP="00B2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E3A">
              <w:rPr>
                <w:rFonts w:ascii="Times New Roman" w:hAnsi="Times New Roman" w:cs="Times New Roman"/>
                <w:sz w:val="20"/>
                <w:szCs w:val="20"/>
              </w:rPr>
              <w:t xml:space="preserve">A szolgálati viszonnyal összefüggő munkáltatói </w:t>
            </w:r>
            <w:r w:rsidRPr="00052E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intézkedések és jognyilatkozatok előkészítésének és </w:t>
            </w:r>
            <w:r w:rsidRPr="00052E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meghozatalának biztosítása, a szolgálati viszonnyal </w:t>
            </w:r>
            <w:r w:rsidRPr="00052E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összefüggő jogok gyakorolhatóságának és </w:t>
            </w:r>
            <w:r w:rsidRPr="00052E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kötelezettségek teljesíthetőségének biztosítása, a </w:t>
            </w:r>
            <w:r w:rsidRPr="00052E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közeli hozzátartozót megillető társadalombiztosítási, </w:t>
            </w:r>
            <w:r w:rsidRPr="00052E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szociális és kegyeleti gondoskodás megállapításának </w:t>
            </w:r>
            <w:r w:rsidRPr="00052E3A">
              <w:rPr>
                <w:rFonts w:ascii="Times New Roman" w:hAnsi="Times New Roman" w:cs="Times New Roman"/>
                <w:sz w:val="20"/>
                <w:szCs w:val="20"/>
              </w:rPr>
              <w:br/>
              <w:t>és folyósításának biztosítás</w:t>
            </w:r>
          </w:p>
        </w:tc>
      </w:tr>
      <w:tr w:rsidR="00005CB5" w:rsidTr="00B9656E">
        <w:trPr>
          <w:trHeight w:val="454"/>
        </w:trPr>
        <w:tc>
          <w:tcPr>
            <w:tcW w:w="4606" w:type="dxa"/>
          </w:tcPr>
          <w:p w:rsidR="00005CB5" w:rsidRPr="003A1469" w:rsidRDefault="00005CB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716" w:type="dxa"/>
          </w:tcPr>
          <w:p w:rsidR="00005CB5" w:rsidRPr="00A553FD" w:rsidRDefault="00005CB5" w:rsidP="00B2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E3A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c) pont; 2015. évi XLII. </w:t>
            </w:r>
            <w:r w:rsidRPr="00052E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törvény 272. §, 289/W. §; 1992. évi XXXIII. törvény </w:t>
            </w:r>
            <w:r w:rsidRPr="00052E3A">
              <w:rPr>
                <w:rFonts w:ascii="Times New Roman" w:hAnsi="Times New Roman" w:cs="Times New Roman"/>
                <w:sz w:val="20"/>
                <w:szCs w:val="20"/>
              </w:rPr>
              <w:br/>
              <w:t>83/B. §</w:t>
            </w:r>
          </w:p>
        </w:tc>
      </w:tr>
      <w:tr w:rsidR="00005CB5" w:rsidTr="00B9656E">
        <w:trPr>
          <w:trHeight w:val="454"/>
        </w:trPr>
        <w:tc>
          <w:tcPr>
            <w:tcW w:w="4606" w:type="dxa"/>
          </w:tcPr>
          <w:p w:rsidR="00005CB5" w:rsidRPr="003A1469" w:rsidRDefault="00005CB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716" w:type="dxa"/>
          </w:tcPr>
          <w:p w:rsidR="00005CB5" w:rsidRPr="00A553FD" w:rsidRDefault="00005CB5" w:rsidP="00B2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E3A">
              <w:rPr>
                <w:rFonts w:ascii="Times New Roman" w:hAnsi="Times New Roman" w:cs="Times New Roman"/>
                <w:sz w:val="20"/>
                <w:szCs w:val="20"/>
              </w:rPr>
              <w:t xml:space="preserve">2015. évi XLII. törvény 1. és 13. melléklete, 1992. évi </w:t>
            </w:r>
            <w:r w:rsidRPr="00052E3A">
              <w:rPr>
                <w:rFonts w:ascii="Times New Roman" w:hAnsi="Times New Roman" w:cs="Times New Roman"/>
                <w:sz w:val="20"/>
                <w:szCs w:val="20"/>
              </w:rPr>
              <w:br/>
              <w:t>XXXIII. törvény 5. melléklete szerinti adatkör</w:t>
            </w:r>
          </w:p>
        </w:tc>
      </w:tr>
      <w:tr w:rsidR="00005CB5" w:rsidTr="00B9656E">
        <w:trPr>
          <w:trHeight w:val="454"/>
        </w:trPr>
        <w:tc>
          <w:tcPr>
            <w:tcW w:w="4606" w:type="dxa"/>
          </w:tcPr>
          <w:p w:rsidR="00005CB5" w:rsidRPr="003A1469" w:rsidRDefault="00005CB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716" w:type="dxa"/>
          </w:tcPr>
          <w:p w:rsidR="00005CB5" w:rsidRPr="00A553FD" w:rsidRDefault="00005CB5" w:rsidP="00B2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E3A">
              <w:rPr>
                <w:rFonts w:ascii="Times New Roman" w:hAnsi="Times New Roman" w:cs="Times New Roman"/>
                <w:sz w:val="20"/>
                <w:szCs w:val="20"/>
              </w:rPr>
              <w:t xml:space="preserve">Hivatásos és rendvédelmi igazgatási alkalmazotti </w:t>
            </w:r>
            <w:r w:rsidRPr="00052E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szolgálati jogviszonyban állók, munkavállalók és </w:t>
            </w:r>
            <w:r w:rsidRPr="00052E3A">
              <w:rPr>
                <w:rFonts w:ascii="Times New Roman" w:hAnsi="Times New Roman" w:cs="Times New Roman"/>
                <w:sz w:val="20"/>
                <w:szCs w:val="20"/>
              </w:rPr>
              <w:br/>
              <w:t>közeli hozzátartozóik</w:t>
            </w:r>
          </w:p>
        </w:tc>
      </w:tr>
      <w:tr w:rsidR="00005CB5" w:rsidTr="00B9656E">
        <w:trPr>
          <w:trHeight w:val="454"/>
        </w:trPr>
        <w:tc>
          <w:tcPr>
            <w:tcW w:w="4606" w:type="dxa"/>
          </w:tcPr>
          <w:p w:rsidR="00005CB5" w:rsidRPr="003A1469" w:rsidRDefault="00005CB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716" w:type="dxa"/>
          </w:tcPr>
          <w:p w:rsidR="00005CB5" w:rsidRPr="00A553FD" w:rsidRDefault="00005CB5" w:rsidP="00B2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Érintett</w:t>
            </w:r>
          </w:p>
        </w:tc>
      </w:tr>
      <w:tr w:rsidR="00005CB5" w:rsidTr="00B9656E">
        <w:trPr>
          <w:trHeight w:val="454"/>
        </w:trPr>
        <w:tc>
          <w:tcPr>
            <w:tcW w:w="4606" w:type="dxa"/>
          </w:tcPr>
          <w:p w:rsidR="00005CB5" w:rsidRPr="003A1469" w:rsidRDefault="00005CB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716" w:type="dxa"/>
          </w:tcPr>
          <w:p w:rsidR="00005CB5" w:rsidRPr="00A553FD" w:rsidRDefault="00005CB5" w:rsidP="00B2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E3A">
              <w:rPr>
                <w:rFonts w:ascii="Times New Roman" w:hAnsi="Times New Roman" w:cs="Times New Roman"/>
                <w:sz w:val="20"/>
                <w:szCs w:val="20"/>
              </w:rPr>
              <w:t xml:space="preserve">2015. évi XLII. törvény 1. és 13. melléklete; 1992. évi </w:t>
            </w:r>
            <w:r w:rsidRPr="00052E3A">
              <w:rPr>
                <w:rFonts w:ascii="Times New Roman" w:hAnsi="Times New Roman" w:cs="Times New Roman"/>
                <w:sz w:val="20"/>
                <w:szCs w:val="20"/>
              </w:rPr>
              <w:br/>
              <w:t>XXXIII. törvény 5. melléklete szerinti adatkör</w:t>
            </w:r>
          </w:p>
        </w:tc>
      </w:tr>
      <w:tr w:rsidR="00005CB5" w:rsidTr="00B9656E">
        <w:trPr>
          <w:trHeight w:val="454"/>
        </w:trPr>
        <w:tc>
          <w:tcPr>
            <w:tcW w:w="4606" w:type="dxa"/>
          </w:tcPr>
          <w:p w:rsidR="00005CB5" w:rsidRPr="003A1469" w:rsidRDefault="00005CB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716" w:type="dxa"/>
          </w:tcPr>
          <w:p w:rsidR="00005CB5" w:rsidRPr="00A553FD" w:rsidRDefault="00005CB5" w:rsidP="00B2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E3A">
              <w:rPr>
                <w:rFonts w:ascii="Times New Roman" w:hAnsi="Times New Roman" w:cs="Times New Roman"/>
                <w:sz w:val="20"/>
                <w:szCs w:val="20"/>
              </w:rPr>
              <w:t>2015. évi XLII. törvény 275. §</w:t>
            </w:r>
            <w:proofErr w:type="spellStart"/>
            <w:r w:rsidRPr="00052E3A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052E3A">
              <w:rPr>
                <w:rFonts w:ascii="Times New Roman" w:hAnsi="Times New Roman" w:cs="Times New Roman"/>
                <w:sz w:val="20"/>
                <w:szCs w:val="20"/>
              </w:rPr>
              <w:t xml:space="preserve">; 1992. évi </w:t>
            </w:r>
            <w:r w:rsidRPr="00052E3A">
              <w:rPr>
                <w:rFonts w:ascii="Times New Roman" w:hAnsi="Times New Roman" w:cs="Times New Roman"/>
                <w:sz w:val="20"/>
                <w:szCs w:val="20"/>
              </w:rPr>
              <w:br/>
              <w:t>XXXIII. törvény 83/D. §</w:t>
            </w:r>
            <w:proofErr w:type="spellStart"/>
            <w:r w:rsidRPr="00052E3A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052E3A">
              <w:rPr>
                <w:rFonts w:ascii="Times New Roman" w:hAnsi="Times New Roman" w:cs="Times New Roman"/>
                <w:sz w:val="20"/>
                <w:szCs w:val="20"/>
              </w:rPr>
              <w:t xml:space="preserve"> foglalt személyi kör</w:t>
            </w:r>
          </w:p>
        </w:tc>
      </w:tr>
      <w:tr w:rsidR="00005CB5" w:rsidTr="00B9656E">
        <w:trPr>
          <w:trHeight w:val="454"/>
        </w:trPr>
        <w:tc>
          <w:tcPr>
            <w:tcW w:w="4606" w:type="dxa"/>
          </w:tcPr>
          <w:p w:rsidR="00005CB5" w:rsidRPr="003A1469" w:rsidRDefault="00005CB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716" w:type="dxa"/>
          </w:tcPr>
          <w:p w:rsidR="00005CB5" w:rsidRPr="00A553FD" w:rsidRDefault="00005CB5" w:rsidP="00B2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E3A">
              <w:rPr>
                <w:rFonts w:ascii="Times New Roman" w:hAnsi="Times New Roman" w:cs="Times New Roman"/>
                <w:sz w:val="20"/>
                <w:szCs w:val="20"/>
              </w:rPr>
              <w:t xml:space="preserve">2015. évi XLII. törvény 275. §; 1992. évi XXXIII. </w:t>
            </w:r>
            <w:r w:rsidRPr="00052E3A">
              <w:rPr>
                <w:rFonts w:ascii="Times New Roman" w:hAnsi="Times New Roman" w:cs="Times New Roman"/>
                <w:sz w:val="20"/>
                <w:szCs w:val="20"/>
              </w:rPr>
              <w:br/>
              <w:t>törvény 83/D. §</w:t>
            </w:r>
          </w:p>
        </w:tc>
      </w:tr>
      <w:tr w:rsidR="00005CB5" w:rsidTr="00B9656E">
        <w:trPr>
          <w:trHeight w:val="454"/>
        </w:trPr>
        <w:tc>
          <w:tcPr>
            <w:tcW w:w="4606" w:type="dxa"/>
          </w:tcPr>
          <w:p w:rsidR="00005CB5" w:rsidRPr="003A1469" w:rsidRDefault="00005CB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716" w:type="dxa"/>
          </w:tcPr>
          <w:p w:rsidR="00005CB5" w:rsidRPr="00252F22" w:rsidRDefault="00005CB5" w:rsidP="00C12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E3A">
              <w:rPr>
                <w:rFonts w:ascii="Times New Roman" w:hAnsi="Times New Roman" w:cs="Times New Roman"/>
                <w:sz w:val="20"/>
                <w:szCs w:val="20"/>
              </w:rPr>
              <w:t xml:space="preserve">A 2015. évi XLII. törvény 273. § (3) bekezdése, valamint a </w:t>
            </w:r>
            <w:r w:rsidRPr="005A3839">
              <w:rPr>
                <w:rFonts w:ascii="Times New Roman" w:hAnsi="Times New Roman" w:cs="Times New Roman"/>
                <w:sz w:val="20"/>
                <w:szCs w:val="20"/>
              </w:rPr>
              <w:t>köziratokról, a közlevéltárakról és a magánlevéltári anyag védelméről szóló 1995. évi LXVI. törvény 9. §</w:t>
            </w:r>
            <w:proofErr w:type="spellStart"/>
            <w:r w:rsidRPr="005A3839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5A3839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szervezet Egységes Iratkezelési </w:t>
            </w:r>
            <w:r w:rsidR="00C125E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A3839">
              <w:rPr>
                <w:rFonts w:ascii="Times New Roman" w:hAnsi="Times New Roman" w:cs="Times New Roman"/>
                <w:sz w:val="20"/>
                <w:szCs w:val="20"/>
              </w:rPr>
              <w:t>zabályzatában foglalt megőrzési idő letelte</w:t>
            </w:r>
          </w:p>
        </w:tc>
      </w:tr>
      <w:tr w:rsidR="00005CB5" w:rsidTr="00B9656E">
        <w:trPr>
          <w:trHeight w:val="454"/>
        </w:trPr>
        <w:tc>
          <w:tcPr>
            <w:tcW w:w="4606" w:type="dxa"/>
          </w:tcPr>
          <w:p w:rsidR="00005CB5" w:rsidRPr="003A1469" w:rsidRDefault="00005CB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716" w:type="dxa"/>
          </w:tcPr>
          <w:p w:rsidR="00005CB5" w:rsidRPr="00A553FD" w:rsidRDefault="00005CB5" w:rsidP="00B26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Büntetés-végrehajtási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Oktatási, Továbbképzési és Rehabilitációs Központja,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Balatonlelle</w:t>
            </w: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Honvéd utca 22</w:t>
            </w:r>
            <w:proofErr w:type="gram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Tánczosné Finszter Rita </w:t>
            </w:r>
            <w:proofErr w:type="spell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7D08AE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005CB5" w:rsidTr="00B9656E">
        <w:trPr>
          <w:trHeight w:val="567"/>
        </w:trPr>
        <w:tc>
          <w:tcPr>
            <w:tcW w:w="4606" w:type="dxa"/>
          </w:tcPr>
          <w:p w:rsidR="00005CB5" w:rsidRPr="003A1469" w:rsidRDefault="00005CB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716" w:type="dxa"/>
          </w:tcPr>
          <w:p w:rsidR="00005CB5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F65">
              <w:rPr>
                <w:rFonts w:ascii="Times New Roman" w:hAnsi="Times New Roman" w:cs="Times New Roman"/>
                <w:sz w:val="20"/>
                <w:szCs w:val="20"/>
              </w:rPr>
              <w:t xml:space="preserve">Büntetés-végrehajtási Szervezet Oktatási, Továbbképzési és Rehabilitációs Központja, </w:t>
            </w:r>
          </w:p>
          <w:p w:rsidR="00005CB5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 Budapest, Újhegyi út 9-11.</w:t>
            </w:r>
          </w:p>
          <w:p w:rsidR="00005CB5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2098 </w:t>
            </w:r>
            <w:r w:rsidRPr="000A0F65">
              <w:rPr>
                <w:rFonts w:ascii="Times New Roman" w:hAnsi="Times New Roman" w:cs="Times New Roman"/>
                <w:sz w:val="20"/>
                <w:szCs w:val="20"/>
              </w:rPr>
              <w:t>Pilisszentkereszt, Pomázi út 6</w:t>
            </w:r>
          </w:p>
          <w:p w:rsidR="00005CB5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F65">
              <w:rPr>
                <w:rFonts w:ascii="Times New Roman" w:hAnsi="Times New Roman" w:cs="Times New Roman"/>
                <w:sz w:val="20"/>
                <w:szCs w:val="20"/>
              </w:rPr>
              <w:t>7225 Igal, Gábor u. 6.</w:t>
            </w:r>
          </w:p>
          <w:p w:rsidR="00005CB5" w:rsidRPr="00A553FD" w:rsidRDefault="00005CB5" w:rsidP="0000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 Balatonlelle, Honvéd u. 22</w:t>
            </w:r>
          </w:p>
        </w:tc>
      </w:tr>
      <w:tr w:rsidR="009147CD" w:rsidTr="00B9656E">
        <w:trPr>
          <w:trHeight w:val="567"/>
        </w:trPr>
        <w:tc>
          <w:tcPr>
            <w:tcW w:w="4606" w:type="dxa"/>
          </w:tcPr>
          <w:p w:rsidR="009147CD" w:rsidRPr="003A1469" w:rsidRDefault="009147C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716" w:type="dxa"/>
          </w:tcPr>
          <w:p w:rsidR="009147CD" w:rsidRPr="00015FEE" w:rsidRDefault="00005CB5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fordulhat (székhely: 1125 Budapest, Szilágyi Erzsébet fasor 22/C., telefon: 06/1/391-1400, e-mail: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05CB5"/>
    <w:rsid w:val="00015FEE"/>
    <w:rsid w:val="000851F1"/>
    <w:rsid w:val="000947E2"/>
    <w:rsid w:val="000A33E6"/>
    <w:rsid w:val="000B3A67"/>
    <w:rsid w:val="000D0744"/>
    <w:rsid w:val="00136334"/>
    <w:rsid w:val="00160A8C"/>
    <w:rsid w:val="0016535B"/>
    <w:rsid w:val="001E092B"/>
    <w:rsid w:val="002A2948"/>
    <w:rsid w:val="002D783F"/>
    <w:rsid w:val="00350835"/>
    <w:rsid w:val="00373B36"/>
    <w:rsid w:val="003B3FEF"/>
    <w:rsid w:val="003F60C6"/>
    <w:rsid w:val="004E5250"/>
    <w:rsid w:val="004E6C27"/>
    <w:rsid w:val="004F1FC2"/>
    <w:rsid w:val="00516C40"/>
    <w:rsid w:val="0052541C"/>
    <w:rsid w:val="005437E7"/>
    <w:rsid w:val="00562628"/>
    <w:rsid w:val="005A5729"/>
    <w:rsid w:val="005B4F14"/>
    <w:rsid w:val="0060114F"/>
    <w:rsid w:val="00625DCB"/>
    <w:rsid w:val="006B176C"/>
    <w:rsid w:val="006F717E"/>
    <w:rsid w:val="00716A38"/>
    <w:rsid w:val="007829D9"/>
    <w:rsid w:val="007A79CC"/>
    <w:rsid w:val="007B0DEF"/>
    <w:rsid w:val="0081671A"/>
    <w:rsid w:val="00850250"/>
    <w:rsid w:val="008604A7"/>
    <w:rsid w:val="00871043"/>
    <w:rsid w:val="008C172E"/>
    <w:rsid w:val="008F0B20"/>
    <w:rsid w:val="009147CD"/>
    <w:rsid w:val="0092678B"/>
    <w:rsid w:val="00957AD4"/>
    <w:rsid w:val="00960A9C"/>
    <w:rsid w:val="009B79C4"/>
    <w:rsid w:val="009C3F0F"/>
    <w:rsid w:val="009C7FF6"/>
    <w:rsid w:val="009E38A5"/>
    <w:rsid w:val="009E4E3C"/>
    <w:rsid w:val="009F748D"/>
    <w:rsid w:val="00A03DB1"/>
    <w:rsid w:val="00A07A60"/>
    <w:rsid w:val="00A475AE"/>
    <w:rsid w:val="00A553FD"/>
    <w:rsid w:val="00AA6AB5"/>
    <w:rsid w:val="00AB14A3"/>
    <w:rsid w:val="00AE352D"/>
    <w:rsid w:val="00AF4AB5"/>
    <w:rsid w:val="00B923E4"/>
    <w:rsid w:val="00B9656E"/>
    <w:rsid w:val="00BD691F"/>
    <w:rsid w:val="00BE663B"/>
    <w:rsid w:val="00BF79C8"/>
    <w:rsid w:val="00C125EC"/>
    <w:rsid w:val="00C5203E"/>
    <w:rsid w:val="00D07EF8"/>
    <w:rsid w:val="00D612D8"/>
    <w:rsid w:val="00D61B25"/>
    <w:rsid w:val="00D63DDC"/>
    <w:rsid w:val="00DB139C"/>
    <w:rsid w:val="00E45473"/>
    <w:rsid w:val="00EA72E7"/>
    <w:rsid w:val="00EB5806"/>
    <w:rsid w:val="00EB7FEA"/>
    <w:rsid w:val="00F5135E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1075</Words>
  <Characters>7424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BVOTRK</cp:lastModifiedBy>
  <cp:revision>5</cp:revision>
  <cp:lastPrinted>2019-06-18T13:21:00Z</cp:lastPrinted>
  <dcterms:created xsi:type="dcterms:W3CDTF">2023-08-01T06:45:00Z</dcterms:created>
  <dcterms:modified xsi:type="dcterms:W3CDTF">2023-08-01T07:31:00Z</dcterms:modified>
</cp:coreProperties>
</file>