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Default="006436DA">
      <w:pPr>
        <w:widowControl w:val="0"/>
        <w:tabs>
          <w:tab w:val="left" w:pos="374"/>
        </w:tabs>
        <w:jc w:val="center"/>
        <w:rPr>
          <w:b/>
          <w:i/>
        </w:rPr>
      </w:pPr>
      <w:r>
        <w:rPr>
          <w:b/>
          <w:i/>
        </w:rPr>
        <w:t xml:space="preserve">A Pálhalmai Országos Bv. Intézet </w:t>
      </w:r>
    </w:p>
    <w:p w:rsidR="00045DB9" w:rsidRDefault="005C6DAC">
      <w:pPr>
        <w:widowControl w:val="0"/>
        <w:tabs>
          <w:tab w:val="left" w:pos="374"/>
        </w:tabs>
        <w:jc w:val="center"/>
        <w:rPr>
          <w:b/>
          <w:i/>
        </w:rPr>
      </w:pPr>
      <w:r>
        <w:rPr>
          <w:b/>
          <w:i/>
        </w:rPr>
        <w:t>s</w:t>
      </w:r>
      <w:r w:rsidR="006436DA">
        <w:rPr>
          <w:b/>
          <w:i/>
        </w:rPr>
        <w:t>zervezeti felépítése, és elérhetőségei</w:t>
      </w: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045DB9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Kárdási József</w:t>
            </w:r>
            <w:r>
              <w:t xml:space="preserve"> bv. ezredes, bv. főtanácsos</w:t>
            </w:r>
          </w:p>
        </w:tc>
        <w:tc>
          <w:tcPr>
            <w:tcW w:w="4286" w:type="dxa"/>
            <w:tcBorders>
              <w:top w:val="double" w:sz="4" w:space="0" w:color="000000"/>
            </w:tcBorders>
            <w:vAlign w:val="center"/>
          </w:tcPr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06/25 531-100/1000</w:t>
            </w:r>
          </w:p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palhalma.uk@bv.gov.hu</w:t>
            </w:r>
          </w:p>
        </w:tc>
      </w:tr>
      <w:tr w:rsidR="00045DB9" w:rsidTr="006436DA">
        <w:tc>
          <w:tcPr>
            <w:tcW w:w="6345" w:type="dxa"/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</w:t>
            </w:r>
            <w:r w:rsidR="005C6DAC">
              <w:rPr>
                <w:b/>
              </w:rPr>
              <w:t xml:space="preserve"> I.</w:t>
            </w:r>
          </w:p>
        </w:tc>
        <w:tc>
          <w:tcPr>
            <w:tcW w:w="4820" w:type="dxa"/>
            <w:vAlign w:val="center"/>
          </w:tcPr>
          <w:p w:rsidR="00045DB9" w:rsidRDefault="006436DA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bv. alezredes, bv. tanácsos</w:t>
            </w:r>
          </w:p>
        </w:tc>
        <w:tc>
          <w:tcPr>
            <w:tcW w:w="4286" w:type="dxa"/>
            <w:vAlign w:val="center"/>
          </w:tcPr>
          <w:p w:rsidR="00045DB9" w:rsidRPr="00C62CCF" w:rsidRDefault="005C6DAC" w:rsidP="00D0179E">
            <w:pPr>
              <w:widowControl w:val="0"/>
              <w:tabs>
                <w:tab w:val="left" w:pos="374"/>
              </w:tabs>
              <w:rPr>
                <w:color w:val="000000"/>
                <w:szCs w:val="22"/>
              </w:rPr>
            </w:pPr>
            <w:r w:rsidRPr="00C62CCF">
              <w:t>06/25 531-100/2000</w:t>
            </w:r>
            <w:r w:rsidR="006436DA" w:rsidRPr="00C62CCF">
              <w:t>,</w:t>
            </w:r>
            <w:r w:rsidR="00D0179E">
              <w:t xml:space="preserve"> </w:t>
            </w:r>
            <w:r w:rsidR="006436DA" w:rsidRPr="00C62CCF">
              <w:rPr>
                <w:color w:val="000000"/>
                <w:szCs w:val="22"/>
              </w:rPr>
              <w:t>06/25 531-102</w:t>
            </w:r>
          </w:p>
          <w:p w:rsidR="00045DB9" w:rsidRPr="00C62CCF" w:rsidRDefault="00CC7764">
            <w:pPr>
              <w:widowControl w:val="0"/>
            </w:pPr>
            <w:hyperlink r:id="rId6">
              <w:r w:rsidR="006436DA" w:rsidRPr="00C62CCF">
                <w:rPr>
                  <w:rStyle w:val="Internet-hivatkozs"/>
                  <w:color w:val="auto"/>
                  <w:u w:val="none"/>
                </w:rPr>
                <w:t>kiss.peter@bv.gov.hu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</w:t>
            </w:r>
            <w:r w:rsidR="00811D4C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Pr="005C6DAC" w:rsidRDefault="00CC7764" w:rsidP="00CC7764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Orosz Judit</w:t>
            </w:r>
            <w:r w:rsidR="005C6DAC" w:rsidRPr="005C6DAC">
              <w:rPr>
                <w:rFonts w:eastAsiaTheme="minorHAnsi"/>
                <w:lang w:eastAsia="en-US"/>
              </w:rPr>
              <w:t xml:space="preserve"> bv. </w:t>
            </w:r>
            <w:r>
              <w:rPr>
                <w:rFonts w:eastAsiaTheme="minorHAnsi"/>
                <w:lang w:eastAsia="en-US"/>
              </w:rPr>
              <w:t>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 w:rsidP="00D0179E">
            <w:pPr>
              <w:widowControl w:val="0"/>
              <w:tabs>
                <w:tab w:val="left" w:pos="374"/>
              </w:tabs>
              <w:rPr>
                <w:szCs w:val="22"/>
              </w:rPr>
            </w:pPr>
            <w:r w:rsidRPr="00C62CCF">
              <w:t>06/25 531-100/2001,</w:t>
            </w:r>
            <w:r w:rsidR="00D0179E">
              <w:t xml:space="preserve"> </w:t>
            </w:r>
            <w:r w:rsidRPr="00C62CCF">
              <w:rPr>
                <w:szCs w:val="22"/>
              </w:rPr>
              <w:t>06/25 531-148</w:t>
            </w:r>
          </w:p>
          <w:bookmarkStart w:id="0" w:name="_GoBack"/>
          <w:bookmarkEnd w:id="0"/>
          <w:p w:rsidR="005C6DAC" w:rsidRPr="00C62CCF" w:rsidRDefault="00CC7764" w:rsidP="00CC7764">
            <w:pPr>
              <w:widowControl w:val="0"/>
              <w:rPr>
                <w:szCs w:val="22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C7764">
              <w:instrText>orosz.judit.csng@bv.gov.hu</w:instrText>
            </w:r>
            <w:r>
              <w:instrText xml:space="preserve">" </w:instrText>
            </w:r>
            <w:r>
              <w:fldChar w:fldCharType="separate"/>
            </w:r>
            <w:r w:rsidRPr="008201BC">
              <w:rPr>
                <w:rStyle w:val="Hiperhivatkozs"/>
              </w:rPr>
              <w:t>orosz.judit.csng@bv.gov.hu</w:t>
            </w:r>
            <w:r>
              <w:fldChar w:fldCharType="end"/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bv. főtörzszászlós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06/25 531-100/1002, 06/25 531-149</w:t>
            </w:r>
          </w:p>
          <w:p w:rsidR="005C6DAC" w:rsidRPr="00C62CCF" w:rsidRDefault="00CC7764">
            <w:pPr>
              <w:widowControl w:val="0"/>
            </w:pPr>
            <w:hyperlink r:id="rId7">
              <w:r w:rsidR="005C6DAC" w:rsidRPr="00C62CCF">
                <w:rPr>
                  <w:rStyle w:val="Internet-hivatkozs"/>
                  <w:color w:val="auto"/>
                  <w:u w:val="none"/>
                </w:rPr>
                <w:t>balint.zsuzsanna@bv.gov.hu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C6DAC" w:rsidRDefault="00727CFD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Frits Klaudia </w:t>
            </w:r>
            <w:r>
              <w:rPr>
                <w:rFonts w:eastAsiaTheme="minorHAnsi"/>
                <w:lang w:eastAsia="en-US"/>
              </w:rPr>
              <w:t>bv.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  <w:rPr>
                <w:color w:val="000000"/>
              </w:rPr>
            </w:pPr>
            <w:r w:rsidRPr="00C62CCF">
              <w:t xml:space="preserve">06/25 531-100/3000, </w:t>
            </w:r>
            <w:r w:rsidRPr="00C62CCF">
              <w:rPr>
                <w:color w:val="000000"/>
              </w:rPr>
              <w:t>06/25 531-111</w:t>
            </w:r>
          </w:p>
          <w:p w:rsidR="005C6DAC" w:rsidRPr="00C62CCF" w:rsidRDefault="00CC7764">
            <w:pPr>
              <w:widowControl w:val="0"/>
            </w:pPr>
            <w:hyperlink r:id="rId8">
              <w:r w:rsidR="00727CFD" w:rsidRPr="00C62CCF">
                <w:rPr>
                  <w:rStyle w:val="Internet-hivatkozs"/>
                  <w:color w:val="auto"/>
                  <w:u w:val="none"/>
                </w:rPr>
                <w:t>frits.klaudia@bv.gov.hu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547CF6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 xml:space="preserve">Műszaki és ellátási osztály </w:t>
            </w:r>
            <w:r w:rsidR="00547CF6">
              <w:rPr>
                <w:b/>
              </w:rPr>
              <w:t>főmunkatárs (osztályvezető-helyettes)</w:t>
            </w:r>
          </w:p>
        </w:tc>
        <w:tc>
          <w:tcPr>
            <w:tcW w:w="4820" w:type="dxa"/>
            <w:vAlign w:val="center"/>
          </w:tcPr>
          <w:p w:rsidR="005C6DAC" w:rsidRPr="00676DA8" w:rsidRDefault="00676DA8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r w:rsidR="00001F1B">
              <w:rPr>
                <w:rFonts w:eastAsiaTheme="minorHAnsi"/>
                <w:lang w:eastAsia="en-US"/>
              </w:rPr>
              <w:t>bv. őrnagy</w:t>
            </w:r>
          </w:p>
        </w:tc>
        <w:tc>
          <w:tcPr>
            <w:tcW w:w="4286" w:type="dxa"/>
            <w:vAlign w:val="center"/>
          </w:tcPr>
          <w:p w:rsidR="005C6DAC" w:rsidRPr="00676DA8" w:rsidRDefault="005C6DAC">
            <w:pPr>
              <w:widowControl w:val="0"/>
              <w:tabs>
                <w:tab w:val="left" w:pos="374"/>
              </w:tabs>
            </w:pPr>
            <w:r w:rsidRPr="00676DA8">
              <w:t>06/25 531-100/3200, 06/25 531-150</w:t>
            </w:r>
          </w:p>
          <w:p w:rsidR="005C6DAC" w:rsidRPr="00676DA8" w:rsidRDefault="00CC7764">
            <w:pPr>
              <w:widowControl w:val="0"/>
            </w:pPr>
            <w:hyperlink r:id="rId9" w:history="1">
              <w:r w:rsidR="00676DA8" w:rsidRPr="00676DA8">
                <w:rPr>
                  <w:rStyle w:val="Hiperhivatkozs"/>
                  <w:color w:val="auto"/>
                  <w:u w:val="none"/>
                </w:rPr>
                <w:t>kolozsvari.robert@bv.gov.hu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</w:t>
            </w:r>
            <w:r w:rsidR="00880740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Default="00880740">
            <w:pPr>
              <w:widowControl w:val="0"/>
            </w:pPr>
            <w:r>
              <w:rPr>
                <w:b/>
              </w:rPr>
              <w:t xml:space="preserve">Bleszák István Ákos </w:t>
            </w:r>
            <w:r w:rsidRPr="00547CF6">
              <w:t>bv.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  <w:p w:rsidR="005C6DAC" w:rsidRPr="00C62CCF" w:rsidRDefault="00880740" w:rsidP="00547CF6">
            <w:pPr>
              <w:widowControl w:val="0"/>
            </w:pPr>
            <w:r>
              <w:t>bleszak.istvan@bv.gov.hu</w:t>
            </w:r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(Sándorháza),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880740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880740" w:rsidP="00547CF6">
            <w:pPr>
              <w:widowControl w:val="0"/>
            </w:pPr>
            <w:r>
              <w:t>-</w:t>
            </w:r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(Bernátkút),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547CF6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Rajcsányi József </w:t>
            </w:r>
            <w:r w:rsidRPr="00547CF6">
              <w:t>bv. őrnagy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06/25 531-100/2002</w:t>
            </w:r>
            <w:r w:rsidR="00BD6D3C">
              <w:t>,</w:t>
            </w:r>
            <w:r w:rsidR="00A72138">
              <w:t xml:space="preserve"> 06/25 531-121</w:t>
            </w:r>
          </w:p>
          <w:p w:rsidR="005C6DAC" w:rsidRPr="00C62CCF" w:rsidRDefault="00547CF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rajcsanyi.jozsef</w:t>
            </w:r>
            <w:hyperlink r:id="rId10">
              <w:r w:rsidR="00F556CC"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C6DAC" w:rsidRDefault="00880740" w:rsidP="00880740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Róbert </w:t>
            </w:r>
            <w:r w:rsidRPr="00547CF6">
              <w:t xml:space="preserve">bv. </w:t>
            </w:r>
            <w:r>
              <w:t>alezredes</w:t>
            </w:r>
          </w:p>
        </w:tc>
        <w:tc>
          <w:tcPr>
            <w:tcW w:w="4286" w:type="dxa"/>
            <w:vAlign w:val="center"/>
          </w:tcPr>
          <w:p w:rsidR="00880740" w:rsidRDefault="00880740" w:rsidP="00880740">
            <w:pPr>
              <w:widowControl w:val="0"/>
              <w:tabs>
                <w:tab w:val="left" w:pos="374"/>
              </w:tabs>
            </w:pPr>
            <w:r>
              <w:t>06/25 531-100/1200</w:t>
            </w:r>
          </w:p>
          <w:p w:rsidR="00C62CCF" w:rsidRPr="00C62CCF" w:rsidRDefault="00CC7764" w:rsidP="00880740">
            <w:pPr>
              <w:widowControl w:val="0"/>
              <w:tabs>
                <w:tab w:val="left" w:pos="374"/>
              </w:tabs>
            </w:pPr>
            <w:hyperlink r:id="rId11" w:history="1">
              <w:r w:rsidR="00880740" w:rsidRPr="006D09C7">
                <w:rPr>
                  <w:rStyle w:val="Hiperhivatkozs"/>
                  <w:color w:val="auto"/>
                  <w:u w:val="none"/>
                </w:rPr>
                <w:t>bartos.robert@bv.gov.hu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bv.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5964D4">
              <w:t>/2220, 06/25 531-119</w:t>
            </w:r>
          </w:p>
          <w:p w:rsidR="005C6DAC" w:rsidRPr="00C62CCF" w:rsidRDefault="0044255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rideg.ferenc@bv.gov</w:t>
            </w:r>
            <w:r w:rsidR="005C6DAC" w:rsidRPr="00C62CCF">
              <w:rPr>
                <w:rStyle w:val="Internet-hivatkozs"/>
                <w:color w:val="auto"/>
                <w:u w:val="none"/>
              </w:rPr>
              <w:t>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r>
              <w:rPr>
                <w:b/>
              </w:rPr>
              <w:t>Fogvatartási ügyek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r>
              <w:t>bv.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06/25 531-100/2152</w:t>
            </w:r>
          </w:p>
          <w:p w:rsidR="005C6DAC" w:rsidRPr="00C62CCF" w:rsidRDefault="00CC7764">
            <w:pPr>
              <w:widowControl w:val="0"/>
            </w:pPr>
            <w:hyperlink r:id="rId12">
              <w:r w:rsidR="005C6DAC" w:rsidRPr="00C62CCF">
                <w:rPr>
                  <w:rStyle w:val="Internet-hivatkozs"/>
                  <w:color w:val="auto"/>
                  <w:u w:val="none"/>
                </w:rPr>
                <w:t>bartos.dora@bv.gov.hu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r>
              <w:rPr>
                <w:b/>
              </w:rPr>
              <w:t>Fogvatartási ügyek alosztályvezető (Sándorháza)</w:t>
            </w:r>
          </w:p>
        </w:tc>
        <w:tc>
          <w:tcPr>
            <w:tcW w:w="4820" w:type="dxa"/>
            <w:vAlign w:val="center"/>
          </w:tcPr>
          <w:p w:rsidR="005C6DAC" w:rsidRDefault="00880740">
            <w:pPr>
              <w:widowControl w:val="0"/>
              <w:tabs>
                <w:tab w:val="left" w:pos="374"/>
              </w:tabs>
            </w:pPr>
            <w:r w:rsidRPr="00431834">
              <w:rPr>
                <w:b/>
              </w:rPr>
              <w:t>Takács Annamária</w:t>
            </w:r>
            <w:r>
              <w:t xml:space="preserve"> bv. főhadnagy</w:t>
            </w:r>
          </w:p>
        </w:tc>
        <w:tc>
          <w:tcPr>
            <w:tcW w:w="4286" w:type="dxa"/>
            <w:vAlign w:val="center"/>
          </w:tcPr>
          <w:p w:rsidR="00880740" w:rsidRPr="00C62CCF" w:rsidRDefault="00880740" w:rsidP="00880740">
            <w:pPr>
              <w:widowControl w:val="0"/>
              <w:tabs>
                <w:tab w:val="left" w:pos="374"/>
              </w:tabs>
            </w:pPr>
            <w:r w:rsidRPr="00C62CCF">
              <w:t>06/25 531-100/2122</w:t>
            </w:r>
          </w:p>
          <w:p w:rsidR="005C6DAC" w:rsidRPr="00C62CCF" w:rsidRDefault="00880740" w:rsidP="00880740">
            <w:pPr>
              <w:widowControl w:val="0"/>
            </w:pPr>
            <w:r>
              <w:t>takacs.annamaria</w:t>
            </w:r>
            <w:hyperlink r:id="rId13">
              <w:r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r>
              <w:rPr>
                <w:b/>
              </w:rPr>
              <w:t>Fogvatartási ügyek alosztályvezető (Bernátkút)</w:t>
            </w:r>
          </w:p>
        </w:tc>
        <w:tc>
          <w:tcPr>
            <w:tcW w:w="4820" w:type="dxa"/>
            <w:vAlign w:val="center"/>
          </w:tcPr>
          <w:p w:rsidR="005C6DAC" w:rsidRDefault="00880740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Szenczi Attila</w:t>
            </w:r>
            <w:r>
              <w:t xml:space="preserve"> bv. őrnagy</w:t>
            </w:r>
          </w:p>
        </w:tc>
        <w:tc>
          <w:tcPr>
            <w:tcW w:w="4286" w:type="dxa"/>
            <w:vAlign w:val="center"/>
          </w:tcPr>
          <w:p w:rsidR="00880740" w:rsidRPr="00C62CCF" w:rsidRDefault="00880740" w:rsidP="00880740">
            <w:pPr>
              <w:widowControl w:val="0"/>
              <w:tabs>
                <w:tab w:val="left" w:pos="374"/>
              </w:tabs>
            </w:pPr>
            <w:r w:rsidRPr="00C62CCF">
              <w:t>06/25 531-100/0008, 06/25 531-171</w:t>
            </w:r>
          </w:p>
          <w:p w:rsidR="005C6DAC" w:rsidRPr="00C62CCF" w:rsidRDefault="00880740" w:rsidP="00880740">
            <w:pPr>
              <w:widowControl w:val="0"/>
            </w:pPr>
            <w:r w:rsidRPr="00431834">
              <w:t xml:space="preserve">szenczi.attila </w:t>
            </w:r>
            <w:hyperlink r:id="rId14">
              <w:r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r>
              <w:rPr>
                <w:b/>
              </w:rPr>
              <w:t>Fogvatartási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C6DAC" w:rsidRDefault="00C62CCF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Mauk Edina </w:t>
            </w:r>
            <w:r w:rsidRPr="00C62CCF">
              <w:rPr>
                <w:rFonts w:eastAsiaTheme="minorHAnsi"/>
                <w:lang w:eastAsia="en-US"/>
              </w:rPr>
              <w:t>bv. főhadnagy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06/25 531-100/2142,  06/25 531-145</w:t>
            </w:r>
          </w:p>
          <w:p w:rsidR="005C6DAC" w:rsidRPr="00C62CCF" w:rsidRDefault="00C62CCF">
            <w:pPr>
              <w:widowControl w:val="0"/>
            </w:pPr>
            <w:r w:rsidRPr="00C62CCF">
              <w:t>mauk.edina@bv.gov.hu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bv. alezredes, bv. tanácsos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06/25 531-100/1500, 06/25 531-110</w:t>
            </w:r>
          </w:p>
          <w:p w:rsidR="005C6DAC" w:rsidRPr="00C62CCF" w:rsidRDefault="00CC7764">
            <w:pPr>
              <w:widowControl w:val="0"/>
            </w:pPr>
            <w:hyperlink r:id="rId15">
              <w:r w:rsidR="005C6DAC" w:rsidRPr="00C62CCF">
                <w:rPr>
                  <w:rStyle w:val="Internet-hivatkozs"/>
                  <w:color w:val="auto"/>
                  <w:u w:val="none"/>
                </w:rPr>
                <w:t>imrene.timea@bv.gov.hu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Katona - Tischner Judit</w:t>
            </w:r>
            <w:r>
              <w:rPr>
                <w:rFonts w:eastAsiaTheme="minorHAnsi"/>
                <w:lang w:eastAsia="en-US"/>
              </w:rPr>
              <w:t xml:space="preserve"> bv.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15203F">
              <w:t>/1400</w:t>
            </w:r>
            <w:r w:rsidR="001A5150">
              <w:t>,  06/25 531-195</w:t>
            </w:r>
          </w:p>
          <w:p w:rsidR="005C6DAC" w:rsidRPr="00C62CCF" w:rsidRDefault="00CC7764">
            <w:pPr>
              <w:widowControl w:val="0"/>
            </w:pPr>
            <w:hyperlink r:id="rId16">
              <w:r w:rsidR="005C6DAC" w:rsidRPr="00C62CCF">
                <w:rPr>
                  <w:rStyle w:val="Internet-hivatkozs"/>
                  <w:color w:val="auto"/>
                  <w:u w:val="none"/>
                </w:rPr>
                <w:t>tischner.judit@bv.gov.hu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676DA8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Nyilvántartási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r>
              <w:rPr>
                <w:rFonts w:eastAsiaTheme="minorHAnsi"/>
                <w:lang w:eastAsia="en-US"/>
              </w:rPr>
              <w:t>bv.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06/25 531-100/2100, 06/25 531-108</w:t>
            </w:r>
          </w:p>
          <w:p w:rsidR="005C6DAC" w:rsidRPr="00C62CCF" w:rsidRDefault="00CC7764">
            <w:pPr>
              <w:widowControl w:val="0"/>
            </w:pPr>
            <w:hyperlink r:id="rId17">
              <w:r w:rsidR="005C6DAC" w:rsidRPr="00C62CCF">
                <w:rPr>
                  <w:rStyle w:val="Internet-hivatkozs"/>
                  <w:color w:val="auto"/>
                  <w:u w:val="none"/>
                </w:rPr>
                <w:t>pinter.csabane@bv.gov.hu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C6DAC" w:rsidRDefault="005C6DAC" w:rsidP="00880740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r>
              <w:rPr>
                <w:rFonts w:eastAsiaTheme="minorHAnsi"/>
                <w:lang w:eastAsia="en-US"/>
              </w:rPr>
              <w:t xml:space="preserve">bv. </w:t>
            </w:r>
            <w:r w:rsidR="00880740">
              <w:rPr>
                <w:rFonts w:eastAsiaTheme="minorHAnsi"/>
                <w:lang w:eastAsia="en-US"/>
              </w:rPr>
              <w:t>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06/25 531-100/2300, 06/25 531-158</w:t>
            </w:r>
          </w:p>
          <w:p w:rsidR="005C6DAC" w:rsidRPr="00C62CCF" w:rsidRDefault="00CC7764">
            <w:pPr>
              <w:widowControl w:val="0"/>
            </w:pPr>
            <w:hyperlink r:id="rId18">
              <w:r w:rsidR="005C6DAC" w:rsidRPr="00C62CCF">
                <w:rPr>
                  <w:rStyle w:val="Internet-hivatkozs"/>
                  <w:color w:val="auto"/>
                  <w:u w:val="none"/>
                </w:rPr>
                <w:t>papp.szilvia.palh@bv.gov.hu</w:t>
              </w:r>
            </w:hyperlink>
          </w:p>
        </w:tc>
      </w:tr>
    </w:tbl>
    <w:p w:rsidR="00045DB9" w:rsidRDefault="00045DB9"/>
    <w:p w:rsidR="00045DB9" w:rsidRDefault="006436DA">
      <w:pPr>
        <w:rPr>
          <w:b/>
          <w:u w:val="single"/>
        </w:rPr>
      </w:pPr>
      <w:r>
        <w:rPr>
          <w:b/>
          <w:u w:val="single"/>
        </w:rPr>
        <w:t>Elérhetőségek:</w:t>
      </w:r>
    </w:p>
    <w:p w:rsidR="00045DB9" w:rsidRDefault="006436DA">
      <w:pPr>
        <w:pStyle w:val="Listaszerbekezds"/>
        <w:numPr>
          <w:ilvl w:val="0"/>
          <w:numId w:val="1"/>
        </w:numPr>
      </w:pPr>
      <w:r>
        <w:t xml:space="preserve">email: </w:t>
      </w:r>
      <w:hyperlink r:id="rId19">
        <w:r>
          <w:rPr>
            <w:rStyle w:val="Internet-hivatkozs"/>
          </w:rPr>
          <w:t>palhalma.uk@bv.gov.hu</w:t>
        </w:r>
      </w:hyperlink>
    </w:p>
    <w:p w:rsidR="00045DB9" w:rsidRDefault="006436DA">
      <w:pPr>
        <w:pStyle w:val="Listaszerbekezds"/>
        <w:numPr>
          <w:ilvl w:val="0"/>
          <w:numId w:val="1"/>
        </w:numPr>
      </w:pPr>
      <w:r>
        <w:t>telefon: 36-25/531-100</w:t>
      </w:r>
    </w:p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01F1B"/>
    <w:rsid w:val="00030EB5"/>
    <w:rsid w:val="00045DB9"/>
    <w:rsid w:val="0015203F"/>
    <w:rsid w:val="001A5150"/>
    <w:rsid w:val="001F4FD5"/>
    <w:rsid w:val="0033195B"/>
    <w:rsid w:val="003E5A78"/>
    <w:rsid w:val="00442556"/>
    <w:rsid w:val="00547CF6"/>
    <w:rsid w:val="005964D4"/>
    <w:rsid w:val="005C6DAC"/>
    <w:rsid w:val="00622BCF"/>
    <w:rsid w:val="006436DA"/>
    <w:rsid w:val="00676DA8"/>
    <w:rsid w:val="00727CFD"/>
    <w:rsid w:val="007506B5"/>
    <w:rsid w:val="007933DD"/>
    <w:rsid w:val="00811D4C"/>
    <w:rsid w:val="00880740"/>
    <w:rsid w:val="008C2500"/>
    <w:rsid w:val="00A72138"/>
    <w:rsid w:val="00BD6D3C"/>
    <w:rsid w:val="00C62CCF"/>
    <w:rsid w:val="00CA0F96"/>
    <w:rsid w:val="00CC7764"/>
    <w:rsid w:val="00D0179E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s.klaudia@bv.gov.hu" TargetMode="External"/><Relationship Id="rId13" Type="http://schemas.openxmlformats.org/officeDocument/2006/relationships/hyperlink" Target="mailto:szenczi.attila@bv.gov.hu" TargetMode="External"/><Relationship Id="rId18" Type="http://schemas.openxmlformats.org/officeDocument/2006/relationships/hyperlink" Target="mailto:papp.szilvia.palh@bv.gov.h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balint.zsuzsanna@bv.gov.hu" TargetMode="External"/><Relationship Id="rId12" Type="http://schemas.openxmlformats.org/officeDocument/2006/relationships/hyperlink" Target="mailto:bartos.dora@bv.gov.hu" TargetMode="External"/><Relationship Id="rId17" Type="http://schemas.openxmlformats.org/officeDocument/2006/relationships/hyperlink" Target="mailto:pinter.csabane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schner.judit@bv.gov.h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iss.peter@bv.gov.hu" TargetMode="External"/><Relationship Id="rId11" Type="http://schemas.openxmlformats.org/officeDocument/2006/relationships/hyperlink" Target="mailto:bartos.robert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rene.timea@bv.gov.hu" TargetMode="External"/><Relationship Id="rId10" Type="http://schemas.openxmlformats.org/officeDocument/2006/relationships/hyperlink" Target="mailto:dani.gabor@bv.gov.hu" TargetMode="External"/><Relationship Id="rId19" Type="http://schemas.openxmlformats.org/officeDocument/2006/relationships/hyperlink" Target="mailto:palhalma.uk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zsvari.robert@bv.gov.hu" TargetMode="External"/><Relationship Id="rId14" Type="http://schemas.openxmlformats.org/officeDocument/2006/relationships/hyperlink" Target="mailto:szil.csill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kovacs.cintia</cp:lastModifiedBy>
  <cp:revision>3</cp:revision>
  <cp:lastPrinted>2021-08-02T08:54:00Z</cp:lastPrinted>
  <dcterms:created xsi:type="dcterms:W3CDTF">2024-06-06T12:19:00Z</dcterms:created>
  <dcterms:modified xsi:type="dcterms:W3CDTF">2024-07-11T09:30:00Z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