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4A3" w:rsidRPr="005437E7" w:rsidRDefault="00AB14A3" w:rsidP="00AB14A3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5437E7">
        <w:rPr>
          <w:rFonts w:ascii="Times New Roman" w:hAnsi="Times New Roman" w:cs="Times New Roman"/>
          <w:b/>
          <w:sz w:val="24"/>
        </w:rPr>
        <w:t>Érintetti</w:t>
      </w:r>
      <w:proofErr w:type="spellEnd"/>
      <w:r w:rsidRPr="005437E7">
        <w:rPr>
          <w:rFonts w:ascii="Times New Roman" w:hAnsi="Times New Roman" w:cs="Times New Roman"/>
          <w:b/>
          <w:sz w:val="24"/>
        </w:rPr>
        <w:t xml:space="preserve"> tájékozta</w:t>
      </w:r>
      <w:bookmarkStart w:id="0" w:name="_GoBack"/>
      <w:bookmarkEnd w:id="0"/>
      <w:r w:rsidRPr="005437E7">
        <w:rPr>
          <w:rFonts w:ascii="Times New Roman" w:hAnsi="Times New Roman" w:cs="Times New Roman"/>
          <w:b/>
          <w:sz w:val="24"/>
        </w:rPr>
        <w:t>tó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B14A3" w:rsidRPr="00AB14A3" w:rsidTr="00AB14A3">
        <w:tc>
          <w:tcPr>
            <w:tcW w:w="4606" w:type="dxa"/>
          </w:tcPr>
          <w:p w:rsidR="00AB14A3" w:rsidRPr="00AB14A3" w:rsidRDefault="00AB1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4A3">
              <w:rPr>
                <w:rFonts w:ascii="Times New Roman" w:hAnsi="Times New Roman" w:cs="Times New Roman"/>
                <w:sz w:val="20"/>
                <w:szCs w:val="20"/>
              </w:rPr>
              <w:t>Nyilvántartási szám:</w:t>
            </w:r>
          </w:p>
        </w:tc>
        <w:tc>
          <w:tcPr>
            <w:tcW w:w="4606" w:type="dxa"/>
          </w:tcPr>
          <w:p w:rsidR="00AB14A3" w:rsidRPr="00AB14A3" w:rsidRDefault="002A54D5" w:rsidP="008B7A3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30503-13/1/2025</w:t>
            </w:r>
          </w:p>
        </w:tc>
      </w:tr>
      <w:tr w:rsidR="008B7A3D" w:rsidTr="000A33E6">
        <w:trPr>
          <w:trHeight w:val="454"/>
        </w:trPr>
        <w:tc>
          <w:tcPr>
            <w:tcW w:w="4606" w:type="dxa"/>
          </w:tcPr>
          <w:p w:rsidR="008B7A3D" w:rsidRPr="003A1469" w:rsidRDefault="008B7A3D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megnevezése</w:t>
            </w:r>
          </w:p>
        </w:tc>
        <w:tc>
          <w:tcPr>
            <w:tcW w:w="4606" w:type="dxa"/>
          </w:tcPr>
          <w:p w:rsidR="008B7A3D" w:rsidRPr="008B7A3D" w:rsidRDefault="008B7A3D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7A3D">
              <w:rPr>
                <w:rFonts w:ascii="Times New Roman" w:hAnsi="Times New Roman" w:cs="Times New Roman"/>
                <w:sz w:val="20"/>
                <w:szCs w:val="20"/>
              </w:rPr>
              <w:t>A biztonsági osztály személyi állományával kapcsolatos adatok, Fogvatartottak nyilvántartásában szereplő adatok</w:t>
            </w:r>
          </w:p>
        </w:tc>
      </w:tr>
      <w:tr w:rsidR="008B7A3D" w:rsidTr="000A33E6">
        <w:trPr>
          <w:trHeight w:val="454"/>
        </w:trPr>
        <w:tc>
          <w:tcPr>
            <w:tcW w:w="4606" w:type="dxa"/>
          </w:tcPr>
          <w:p w:rsidR="008B7A3D" w:rsidRPr="003A1469" w:rsidRDefault="008B7A3D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célja</w:t>
            </w:r>
          </w:p>
        </w:tc>
        <w:tc>
          <w:tcPr>
            <w:tcW w:w="4606" w:type="dxa"/>
          </w:tcPr>
          <w:p w:rsidR="008B7A3D" w:rsidRPr="008B7A3D" w:rsidRDefault="008B7A3D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7A3D">
              <w:rPr>
                <w:rFonts w:ascii="Times New Roman" w:hAnsi="Times New Roman" w:cs="Times New Roman"/>
                <w:sz w:val="20"/>
                <w:szCs w:val="20"/>
              </w:rPr>
              <w:t>Egyes biztonsági szakfeladathoz kapcsolódó feladatok,</w:t>
            </w:r>
          </w:p>
          <w:p w:rsidR="008B7A3D" w:rsidRPr="008B7A3D" w:rsidRDefault="008B7A3D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7A3D">
              <w:rPr>
                <w:rFonts w:ascii="Times New Roman" w:hAnsi="Times New Roman" w:cs="Times New Roman"/>
                <w:sz w:val="20"/>
                <w:szCs w:val="20"/>
              </w:rPr>
              <w:t>Az alárendeltségbe tartozó osztály működtetése</w:t>
            </w:r>
          </w:p>
        </w:tc>
      </w:tr>
      <w:tr w:rsidR="008B7A3D" w:rsidTr="000A33E6">
        <w:trPr>
          <w:trHeight w:val="454"/>
        </w:trPr>
        <w:tc>
          <w:tcPr>
            <w:tcW w:w="4606" w:type="dxa"/>
          </w:tcPr>
          <w:p w:rsidR="008B7A3D" w:rsidRPr="003A1469" w:rsidRDefault="008B7A3D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jogalapja</w:t>
            </w:r>
          </w:p>
        </w:tc>
        <w:tc>
          <w:tcPr>
            <w:tcW w:w="4606" w:type="dxa"/>
          </w:tcPr>
          <w:p w:rsidR="008B7A3D" w:rsidRPr="008B7A3D" w:rsidRDefault="008B7A3D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7A3D">
              <w:rPr>
                <w:rFonts w:ascii="Times New Roman" w:hAnsi="Times New Roman" w:cs="Times New Roman"/>
                <w:sz w:val="20"/>
                <w:szCs w:val="20"/>
              </w:rPr>
              <w:t>az intézkedések, egyes kényszerintézkedések és a szabálysértési elzárás végrehajtásáról szóló 2013. évi CCXL. tv. alapján, a büntetés-végrehajtási szervezetről szóló 1995. évi CVII. törvény 28/A. § (1), valamint a szabadságvesztés,</w:t>
            </w:r>
          </w:p>
        </w:tc>
      </w:tr>
      <w:tr w:rsidR="008B7A3D" w:rsidTr="000A33E6">
        <w:trPr>
          <w:trHeight w:val="454"/>
        </w:trPr>
        <w:tc>
          <w:tcPr>
            <w:tcW w:w="4606" w:type="dxa"/>
          </w:tcPr>
          <w:p w:rsidR="008B7A3D" w:rsidRPr="003A1469" w:rsidRDefault="008B7A3D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fajtája</w:t>
            </w:r>
          </w:p>
        </w:tc>
        <w:tc>
          <w:tcPr>
            <w:tcW w:w="4606" w:type="dxa"/>
          </w:tcPr>
          <w:p w:rsidR="008B7A3D" w:rsidRPr="008B7A3D" w:rsidRDefault="008B7A3D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7A3D">
              <w:rPr>
                <w:rFonts w:ascii="Times New Roman" w:hAnsi="Times New Roman" w:cs="Times New Roman"/>
                <w:sz w:val="20"/>
                <w:szCs w:val="20"/>
              </w:rPr>
              <w:t xml:space="preserve">Fogvatartottak teljes nyilvántartási adatai, Alárendeltségbe tartozó személyi állomány személyes adatai. </w:t>
            </w:r>
          </w:p>
        </w:tc>
      </w:tr>
      <w:tr w:rsidR="008B7A3D" w:rsidTr="000A33E6">
        <w:trPr>
          <w:trHeight w:val="454"/>
        </w:trPr>
        <w:tc>
          <w:tcPr>
            <w:tcW w:w="4606" w:type="dxa"/>
          </w:tcPr>
          <w:p w:rsidR="008B7A3D" w:rsidRPr="003A1469" w:rsidRDefault="008B7A3D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érintettek köre</w:t>
            </w:r>
          </w:p>
        </w:tc>
        <w:tc>
          <w:tcPr>
            <w:tcW w:w="4606" w:type="dxa"/>
          </w:tcPr>
          <w:p w:rsidR="008B7A3D" w:rsidRPr="008B7A3D" w:rsidRDefault="008B7A3D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7A3D">
              <w:rPr>
                <w:rFonts w:ascii="Times New Roman" w:hAnsi="Times New Roman" w:cs="Times New Roman"/>
                <w:sz w:val="20"/>
                <w:szCs w:val="20"/>
              </w:rPr>
              <w:t>Fogvatartottak adatai, Személyi állomány adatai</w:t>
            </w:r>
          </w:p>
          <w:p w:rsidR="008B7A3D" w:rsidRPr="008B7A3D" w:rsidRDefault="008B7A3D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A3D" w:rsidTr="000A33E6">
        <w:trPr>
          <w:trHeight w:val="454"/>
        </w:trPr>
        <w:tc>
          <w:tcPr>
            <w:tcW w:w="4606" w:type="dxa"/>
          </w:tcPr>
          <w:p w:rsidR="008B7A3D" w:rsidRPr="003A1469" w:rsidRDefault="008B7A3D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forrása</w:t>
            </w:r>
          </w:p>
        </w:tc>
        <w:tc>
          <w:tcPr>
            <w:tcW w:w="4606" w:type="dxa"/>
          </w:tcPr>
          <w:p w:rsidR="008B7A3D" w:rsidRPr="008B7A3D" w:rsidRDefault="008B7A3D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7A3D">
              <w:rPr>
                <w:rFonts w:ascii="Times New Roman" w:hAnsi="Times New Roman" w:cs="Times New Roman"/>
                <w:sz w:val="20"/>
                <w:szCs w:val="20"/>
              </w:rPr>
              <w:t>Szállítással, előállítással kapcsolatos okmányok, Fogvatartotti alapnyilvántartás</w:t>
            </w:r>
          </w:p>
        </w:tc>
      </w:tr>
      <w:tr w:rsidR="008B7A3D" w:rsidTr="000A33E6">
        <w:trPr>
          <w:trHeight w:val="454"/>
        </w:trPr>
        <w:tc>
          <w:tcPr>
            <w:tcW w:w="4606" w:type="dxa"/>
          </w:tcPr>
          <w:p w:rsidR="008B7A3D" w:rsidRPr="003A1469" w:rsidRDefault="008B7A3D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fajtája</w:t>
            </w:r>
          </w:p>
        </w:tc>
        <w:tc>
          <w:tcPr>
            <w:tcW w:w="4606" w:type="dxa"/>
          </w:tcPr>
          <w:p w:rsidR="008B7A3D" w:rsidRPr="008B7A3D" w:rsidRDefault="008B7A3D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7A3D">
              <w:rPr>
                <w:rFonts w:ascii="Times New Roman" w:hAnsi="Times New Roman" w:cs="Times New Roman"/>
                <w:sz w:val="20"/>
                <w:szCs w:val="20"/>
              </w:rPr>
              <w:t>Fogvatartottakkal kapcsolatos adatok, Alárendeltségbe tartozó személyi állomány adatai.</w:t>
            </w:r>
          </w:p>
        </w:tc>
      </w:tr>
      <w:tr w:rsidR="008B7A3D" w:rsidTr="000A33E6">
        <w:trPr>
          <w:trHeight w:val="454"/>
        </w:trPr>
        <w:tc>
          <w:tcPr>
            <w:tcW w:w="4606" w:type="dxa"/>
          </w:tcPr>
          <w:p w:rsidR="008B7A3D" w:rsidRPr="003A1469" w:rsidRDefault="008B7A3D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címzettje</w:t>
            </w:r>
          </w:p>
        </w:tc>
        <w:tc>
          <w:tcPr>
            <w:tcW w:w="4606" w:type="dxa"/>
          </w:tcPr>
          <w:p w:rsidR="008B7A3D" w:rsidRPr="008B7A3D" w:rsidRDefault="008B7A3D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7A3D">
              <w:rPr>
                <w:rFonts w:ascii="Times New Roman" w:hAnsi="Times New Roman" w:cs="Times New Roman"/>
                <w:sz w:val="20"/>
                <w:szCs w:val="20"/>
              </w:rPr>
              <w:t>Alárendeltségbe tartozó személyi állomány, Hatóságok, Egyéb rendvédelmi szervek, Bíróságok, Ügyészségek</w:t>
            </w:r>
          </w:p>
        </w:tc>
      </w:tr>
      <w:tr w:rsidR="008B7A3D" w:rsidTr="000A33E6">
        <w:trPr>
          <w:trHeight w:val="454"/>
        </w:trPr>
        <w:tc>
          <w:tcPr>
            <w:tcW w:w="4606" w:type="dxa"/>
          </w:tcPr>
          <w:p w:rsidR="008B7A3D" w:rsidRPr="003A1469" w:rsidRDefault="008B7A3D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adattovábbítás jogalapja</w:t>
            </w:r>
          </w:p>
        </w:tc>
        <w:tc>
          <w:tcPr>
            <w:tcW w:w="4606" w:type="dxa"/>
          </w:tcPr>
          <w:p w:rsidR="008B7A3D" w:rsidRPr="008B7A3D" w:rsidRDefault="008B7A3D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7A3D">
              <w:rPr>
                <w:rFonts w:ascii="Times New Roman" w:hAnsi="Times New Roman" w:cs="Times New Roman"/>
                <w:sz w:val="20"/>
                <w:szCs w:val="20"/>
              </w:rPr>
              <w:t>a büntetés-végrehajtási szervezetről szóló 1995. évi CVII. törvény 28/A. § (1), valamint a szabadságvesztés, az elzárás, az előzetes letartóztatás és a rendbírság helyébe lépő elzárás végrehajtásának részletes szabályairól szóló 16/2014. IM rendelet 24. § (1) bekezdése szerint</w:t>
            </w:r>
          </w:p>
        </w:tc>
      </w:tr>
      <w:tr w:rsidR="008B7A3D" w:rsidTr="000A33E6">
        <w:trPr>
          <w:trHeight w:val="454"/>
        </w:trPr>
        <w:tc>
          <w:tcPr>
            <w:tcW w:w="4606" w:type="dxa"/>
          </w:tcPr>
          <w:p w:rsidR="008B7A3D" w:rsidRPr="003A1469" w:rsidRDefault="008B7A3D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egyes adatfajták törlési határideje</w:t>
            </w:r>
          </w:p>
        </w:tc>
        <w:tc>
          <w:tcPr>
            <w:tcW w:w="4606" w:type="dxa"/>
          </w:tcPr>
          <w:p w:rsidR="008B7A3D" w:rsidRPr="008B7A3D" w:rsidRDefault="008B7A3D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7A3D">
              <w:rPr>
                <w:rFonts w:ascii="Times New Roman" w:hAnsi="Times New Roman" w:cs="Times New Roman"/>
                <w:sz w:val="20"/>
                <w:szCs w:val="20"/>
              </w:rPr>
              <w:t>3/2019 BVOP utasítás rendelkezései alapján</w:t>
            </w:r>
          </w:p>
        </w:tc>
      </w:tr>
      <w:tr w:rsidR="003F60C6" w:rsidTr="000A33E6">
        <w:trPr>
          <w:trHeight w:val="454"/>
        </w:trPr>
        <w:tc>
          <w:tcPr>
            <w:tcW w:w="4606" w:type="dxa"/>
          </w:tcPr>
          <w:p w:rsidR="003F60C6" w:rsidRPr="003A1469" w:rsidRDefault="003F60C6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adatkezelő neve és címe (székhelye), az adatvédelmi tisztviselő neve és elérhetősége</w:t>
            </w:r>
          </w:p>
        </w:tc>
        <w:tc>
          <w:tcPr>
            <w:tcW w:w="4606" w:type="dxa"/>
          </w:tcPr>
          <w:p w:rsidR="003F60C6" w:rsidRPr="003A1469" w:rsidRDefault="0097108B" w:rsidP="000A33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Állampusztai Országos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Intézet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, 6327 Állampuszta, Fő utca 1.,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Lehoczki Zita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Zília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őrgy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, Nagy Adrián </w:t>
            </w:r>
            <w:proofErr w:type="spellStart"/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>bv</w:t>
            </w:r>
            <w:proofErr w:type="spellEnd"/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>szds</w:t>
            </w:r>
            <w:proofErr w:type="spellEnd"/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. 108-1500; 108-1100; </w:t>
            </w:r>
            <w:hyperlink r:id="rId8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nagy1.adrian@bv.gov.hu</w:t>
              </w:r>
            </w:hyperlink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9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lehoczki.zita.zilia@bv.gov.hu</w:t>
              </w:r>
            </w:hyperlink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10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apuszta@bv.gov.hu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438F5" w:rsidTr="000A33E6">
        <w:trPr>
          <w:trHeight w:val="567"/>
        </w:trPr>
        <w:tc>
          <w:tcPr>
            <w:tcW w:w="4606" w:type="dxa"/>
          </w:tcPr>
          <w:p w:rsidR="008438F5" w:rsidRPr="003A1469" w:rsidRDefault="008438F5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tényleges adatkezelés helye, illetve az adatfeldolgozás helye</w:t>
            </w:r>
          </w:p>
        </w:tc>
        <w:tc>
          <w:tcPr>
            <w:tcW w:w="4606" w:type="dxa"/>
          </w:tcPr>
          <w:p w:rsidR="008438F5" w:rsidRDefault="00A51743">
            <w:r>
              <w:t>-</w:t>
            </w:r>
          </w:p>
        </w:tc>
      </w:tr>
      <w:tr w:rsidR="008438F5" w:rsidTr="000A33E6">
        <w:trPr>
          <w:trHeight w:val="567"/>
        </w:trPr>
        <w:tc>
          <w:tcPr>
            <w:tcW w:w="4606" w:type="dxa"/>
          </w:tcPr>
          <w:p w:rsidR="008438F5" w:rsidRPr="003A1469" w:rsidRDefault="008438F5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jogszerűsége és a személyes adatok megfelelő szintű biztonsága érdekében végrehajtott műszaki és szervezési biztonsági intézkedések általános leírása</w:t>
            </w:r>
          </w:p>
        </w:tc>
        <w:tc>
          <w:tcPr>
            <w:tcW w:w="4606" w:type="dxa"/>
          </w:tcPr>
          <w:p w:rsidR="008438F5" w:rsidRPr="008B7A3D" w:rsidRDefault="008B7A3D">
            <w:pPr>
              <w:rPr>
                <w:sz w:val="20"/>
                <w:szCs w:val="20"/>
              </w:rPr>
            </w:pPr>
            <w:r w:rsidRPr="008B7A3D">
              <w:rPr>
                <w:rFonts w:ascii="Times New Roman" w:hAnsi="Times New Roman" w:cs="Times New Roman"/>
                <w:sz w:val="20"/>
                <w:szCs w:val="20"/>
              </w:rPr>
              <w:t>Jelszóval védett számítógépes nyilvántartás, Lezárt, negatív pecséttel ellátott lemezszekrény</w:t>
            </w:r>
          </w:p>
        </w:tc>
      </w:tr>
    </w:tbl>
    <w:p w:rsidR="0052541C" w:rsidRDefault="0052541C" w:rsidP="00AB1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="000D0744"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adatkezelő az érintett személyek személyes adatait eltérő célra nem használja fel.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adatkezeléssel kapcsolatos jogok és jogorvoslati lehetőségek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információs önrendelkezési jogról és az információszabadságról szóló 2011. évi CXII. törvény II/A.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fejezetében foglaltaknak megfelelően az adatkezeléssel összefüggésben az adatkezelő adatvédelmi tisztviselőjén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keresztül jogosult: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az előzetes tájékoztatáshoz való jog érvényesülése érdekében az adatkezeléssel összefüggő tényekről az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adatkezelést megelőzően tájékoztatást kapni,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hozzáférési jog érvényesülése érdekében tájékoztatást kérni személyes adatai kezeléséről, valamint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kérni a kezelt személyes adatok rendelkezésre bocsátását,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helyesbítéshez való jog érvényesülése érdekében pontatlan adatok esetén helyesbítést vagy a hiányos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kiegészítését kérni,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kérn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az adatkezelés korlátozását,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törléshez való jog érvényesülése érdekében kérni a hozzájárulás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alapján kezelt adatok törlését.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Hozzájáruláson alapuló adatkezelés esetén jogosult a hozzájárulás bármely időpontban történő visszavonásához,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mely nem érinti a visszavonás előtt a hozzájárulás alapján végrehajtott adatkezelés jogszerűségét.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Tájékoztatás kérése alapján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 nem esik törvényben meghatározott érdekből korlátozás alá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megismerheti, hogy személyes adatainak kezelése folyamatban van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e az adatkezelőnél, és jogosult arra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hogy a rá vonatkozóan kezelt adatok kapcsán tájékoztatást kapjon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céljáról,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ogalapjáról,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időtartamáról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kezelt adatok köréről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amelyek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másolatát kérelemre az érintett rendelkezésére bocsátja,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címzettjeiről, illetve a címzettek kategóriáiról,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harmadik országba vagy nemzetközi szervezet részére történő továbbításról,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forrásáról,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azokat nem az érintettől gyűjtötte,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automatizált döntéshozatal jellemzőiről, ha ilyet 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lkalmaz az adatkezelő,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adatkezeléssel kapcsolatos </w:t>
      </w:r>
      <w:proofErr w:type="spellStart"/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érintetti</w:t>
      </w:r>
      <w:proofErr w:type="spellEnd"/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jogairól,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jogorvoslat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lehetőségeiről,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adatai kezelésével összefüggésben felmerült adatvédelmi incidensek bekövetkezésének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körülményeiről, azok hatásairól és az azok kezelésére 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intézkedésekről.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tájékoztatás iránti és az intézkedésre irányuló kérelmek ügyintézési határideje 25 nap. A tájékoztatás és a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kérelem alapján az </w:t>
      </w:r>
      <w:proofErr w:type="spellStart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érintetti</w:t>
      </w:r>
      <w:proofErr w:type="spellEnd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jogok érvényesülése érdekében tett intézkedés ingyenes, azonban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folyó évben,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azonos adatkörre vonatkozóan ismételten benyújtott kérelem benyújtása esetén, és amennyiben az adatkezelő az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adatok helyesbítését, törlését vagy az adatkezelés korlátozását az adatkezelő jogszerűen mellőzi, az érintett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jogainak ismételt és megalapozatlan érvényesítésével összefüggésben közvetlenül felmerült költségek megtérítését követelheti.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Egyes esetekben törvényi rendelkezések alapján a tájékoztatást az adatkezelő megtagadhatja, ekkor a válaszban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minden esetben megjelölésre kerül, hogy mely törvényi rendelkezés alapján került megtagadásra a tájékoztatás,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és az érintett milyen jogorvoslati lehetőséget vehet igénybe.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helyesbítésének (módosításának) kérése esetén a módosítani kért adat valóságát az érintettnek alá kell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támasztania,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és igazolnia kell azt is, hogy valóban az arra jogosult személy kéri az adat módosítását. 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törlésének, zárolásának kérése esetén az érintett kérheti adatainak törlését, amely alapján az adatkezelő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köteles arra, hogy az érintettre vonatkozó adatokat indokolatlan késedelem nélkül törölje, ha: 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jogellenes,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 az érintett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hozzájárulásán alapult az adatok kezelése és azt visszavonta, és más jogalap az adatok további kezelését nem teszi jogszerűvé,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adatok törlését jogszabály, az Európai Unió jogi aktusa, a Nemzeti Adatvédelmi és Információszabadság Hatóság vagy a bíróság elrendelte,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szükséges időtartam eltelt.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korlátozására abban az esetben van lehetőség, amennyiben</w:t>
      </w:r>
    </w:p>
    <w:p w:rsidR="000D0744" w:rsidRPr="000D0744" w:rsidRDefault="000D0744" w:rsidP="000A33E6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érintett vitatja az adatkezelő, illetve a megbízásából vagy rendelkezése alapján eljáró adatfeldolgozó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által kezelt személyes adatok pontosságát, helytállóságát vagy hiánytalanságát, és a kezelt személyes adatok pontossága, helytállósága vagy hiánytalansága kétséget kizáróan nem állapítható meg, a fennálló kétség tisztázásának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törlésének lenne helye, de az érintett írásbeli nyilatkozata vagy az adatkezelő rendelkezésére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álló információk alapján megalapozottan feltételezhető, hogy az adatok törlése sértené az érintett jogos érdekeit, a törlés mellőzését megalapozó jogos érdek fennállásának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az adatok törlésének lenne helye, de az adatkezelő vagy más közfeladatot ellátó szerv által vagy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részvételével végzett, jogszabályban meghatározott vizsgálatok vagy eljárások 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így különösen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büntetőeljárás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során az adatok bizonyítékként való megőrzése szükséges, ezen vizsgálat vagy eljárás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végleges, illetve jogerős lezárásáig.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 az adat korlátozás alá esik, az ilyen személyes adatokat a tárolás kivételével kizárólag az érintett jogos érdekének érvényesítése céljából vagy törvényben, nemzetközi szerződésben, illetve az Európai Unió kötelező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jogi aktusában meghatározottak szerint végezhet.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adatkezeléssel kapcsolatos jogok érvényesítésének korlátozása, kérelme elutasítása, vagy a személyes adatok </w:t>
      </w:r>
    </w:p>
    <w:p w:rsidR="009C70AF" w:rsidRDefault="000D0744" w:rsidP="009C70A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kezelésére vonatkozó jogszabályok megsértése esetén a Nemzeti Adatvédelmi és Információszabadság</w:t>
      </w:r>
      <w:r w:rsidR="0056262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Hatósághoz </w:t>
      </w:r>
      <w:r w:rsidR="009C70A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fordulhat (székhely: 1055 Budapest, Falk Miksa utca 9-11., </w:t>
      </w:r>
      <w:r w:rsidR="00BF7A7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levelezési cím: </w:t>
      </w:r>
      <w:r w:rsidR="00BF7A7A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1363</w:t>
      </w:r>
      <w:r w:rsidR="00BF7A7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BF7A7A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Budapest, Pf. 9.</w:t>
      </w:r>
      <w:r w:rsidR="009C70A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telefon: 06/1/391-1400, e-mail: </w:t>
      </w:r>
      <w:proofErr w:type="spellStart"/>
      <w:r w:rsidR="009C70AF">
        <w:rPr>
          <w:rFonts w:ascii="Times New Roman" w:eastAsia="Times New Roman" w:hAnsi="Times New Roman" w:cs="Times New Roman"/>
          <w:sz w:val="20"/>
          <w:szCs w:val="20"/>
          <w:lang w:eastAsia="hu-HU"/>
        </w:rPr>
        <w:t>ugyfelszolgalat</w:t>
      </w:r>
      <w:proofErr w:type="spellEnd"/>
      <w:r w:rsidR="009C70AF">
        <w:rPr>
          <w:rFonts w:ascii="Times New Roman" w:eastAsia="Times New Roman" w:hAnsi="Times New Roman" w:cs="Times New Roman"/>
          <w:sz w:val="20"/>
          <w:szCs w:val="20"/>
          <w:lang w:eastAsia="hu-HU"/>
        </w:rPr>
        <w:t>@naih.hu).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adatok kezelésére vonatkozó jogszabályok megsértése esetén jogosult továbbá bírósághoz fordulni.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ügy elbírálása a törvényszék hatáskörébe tartozik, a per az érintett választása szerint az adatkezelő székhelye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vagy az érintett lakóhelye alapján illetékes törvényszék előtt indítható meg. A törvényszékek felsorolását és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elérhetőségeit az alábbi linken keresztül tekintheti meg: http://birosag.hu/torvenyszekek. </w:t>
      </w:r>
    </w:p>
    <w:p w:rsidR="005437E7" w:rsidRPr="000A33E6" w:rsidRDefault="005437E7" w:rsidP="000A33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37E7" w:rsidRPr="005437E7" w:rsidRDefault="005437E7" w:rsidP="00525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437E7" w:rsidRPr="005437E7" w:rsidSect="001F5885">
      <w:headerReference w:type="first" r:id="rId11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885" w:rsidRDefault="001F5885" w:rsidP="001F5885">
      <w:pPr>
        <w:spacing w:after="0" w:line="240" w:lineRule="auto"/>
      </w:pPr>
      <w:r>
        <w:separator/>
      </w:r>
    </w:p>
  </w:endnote>
  <w:endnote w:type="continuationSeparator" w:id="0">
    <w:p w:rsidR="001F5885" w:rsidRDefault="001F5885" w:rsidP="001F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885" w:rsidRDefault="001F5885" w:rsidP="001F5885">
      <w:pPr>
        <w:spacing w:after="0" w:line="240" w:lineRule="auto"/>
      </w:pPr>
      <w:r>
        <w:separator/>
      </w:r>
    </w:p>
  </w:footnote>
  <w:footnote w:type="continuationSeparator" w:id="0">
    <w:p w:rsidR="001F5885" w:rsidRDefault="001F5885" w:rsidP="001F5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885" w:rsidRDefault="001F5885" w:rsidP="001F5885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:lang w:eastAsia="hu-HU"/>
      </w:rPr>
      <w:drawing>
        <wp:inline distT="0" distB="0" distL="0" distR="0" wp14:anchorId="06C6FA6B" wp14:editId="1A81855C">
          <wp:extent cx="457200" cy="836930"/>
          <wp:effectExtent l="0" t="0" r="0" b="127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885" w:rsidRDefault="001F5885" w:rsidP="001F5885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III. AGGLOMERÁCIÓ</w:t>
    </w:r>
  </w:p>
  <w:p w:rsidR="001F5885" w:rsidRDefault="001F5885" w:rsidP="001F5885">
    <w:pPr>
      <w:pStyle w:val="lfej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</w:rPr>
      <w:t>ÁLLAMPUSZTAI ORSZÁGOS BÜNTETÉS-VÉGREHAJTÁSI INTÉZET</w:t>
    </w:r>
  </w:p>
  <w:p w:rsidR="001F5885" w:rsidRDefault="001F588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C38B8"/>
    <w:multiLevelType w:val="hybridMultilevel"/>
    <w:tmpl w:val="E06ADB92"/>
    <w:lvl w:ilvl="0" w:tplc="DAA453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A2EE6"/>
    <w:multiLevelType w:val="hybridMultilevel"/>
    <w:tmpl w:val="B762C9E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556876"/>
    <w:multiLevelType w:val="hybridMultilevel"/>
    <w:tmpl w:val="1196F894"/>
    <w:lvl w:ilvl="0" w:tplc="51AA607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B6036"/>
    <w:multiLevelType w:val="hybridMultilevel"/>
    <w:tmpl w:val="E78A52FC"/>
    <w:lvl w:ilvl="0" w:tplc="42762E3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5296C"/>
    <w:multiLevelType w:val="hybridMultilevel"/>
    <w:tmpl w:val="CC52DE6E"/>
    <w:lvl w:ilvl="0" w:tplc="E7B6B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397FA8"/>
    <w:multiLevelType w:val="hybridMultilevel"/>
    <w:tmpl w:val="5730507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E765FE"/>
    <w:multiLevelType w:val="hybridMultilevel"/>
    <w:tmpl w:val="2ECA7EFE"/>
    <w:lvl w:ilvl="0" w:tplc="024698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794650"/>
    <w:multiLevelType w:val="hybridMultilevel"/>
    <w:tmpl w:val="4E82439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A3"/>
    <w:rsid w:val="00015FEE"/>
    <w:rsid w:val="000947E2"/>
    <w:rsid w:val="000A33E6"/>
    <w:rsid w:val="000B3A67"/>
    <w:rsid w:val="000D0744"/>
    <w:rsid w:val="00136334"/>
    <w:rsid w:val="00160A8C"/>
    <w:rsid w:val="001E092B"/>
    <w:rsid w:val="001F5885"/>
    <w:rsid w:val="002A2948"/>
    <w:rsid w:val="002A54D5"/>
    <w:rsid w:val="00373B36"/>
    <w:rsid w:val="003B3FEF"/>
    <w:rsid w:val="003F60C6"/>
    <w:rsid w:val="004A3029"/>
    <w:rsid w:val="004E1E10"/>
    <w:rsid w:val="004E6C27"/>
    <w:rsid w:val="0052541C"/>
    <w:rsid w:val="005437E7"/>
    <w:rsid w:val="00562628"/>
    <w:rsid w:val="005B4F14"/>
    <w:rsid w:val="0060114F"/>
    <w:rsid w:val="006F717E"/>
    <w:rsid w:val="007A79CC"/>
    <w:rsid w:val="00807C35"/>
    <w:rsid w:val="008438F5"/>
    <w:rsid w:val="00850250"/>
    <w:rsid w:val="00871043"/>
    <w:rsid w:val="008B7A3D"/>
    <w:rsid w:val="008C172E"/>
    <w:rsid w:val="008F0B20"/>
    <w:rsid w:val="00960A9C"/>
    <w:rsid w:val="0097108B"/>
    <w:rsid w:val="009C3F0F"/>
    <w:rsid w:val="009C70AF"/>
    <w:rsid w:val="009C7FF6"/>
    <w:rsid w:val="009E38A5"/>
    <w:rsid w:val="00A51743"/>
    <w:rsid w:val="00A553FD"/>
    <w:rsid w:val="00A879DD"/>
    <w:rsid w:val="00AA6AB5"/>
    <w:rsid w:val="00AB14A3"/>
    <w:rsid w:val="00B923E4"/>
    <w:rsid w:val="00BD0A14"/>
    <w:rsid w:val="00BE663B"/>
    <w:rsid w:val="00BF79C8"/>
    <w:rsid w:val="00BF7A7A"/>
    <w:rsid w:val="00C4279A"/>
    <w:rsid w:val="00C5203E"/>
    <w:rsid w:val="00D044D9"/>
    <w:rsid w:val="00D63DDC"/>
    <w:rsid w:val="00D77F43"/>
    <w:rsid w:val="00EB7FEA"/>
    <w:rsid w:val="00F35F4B"/>
    <w:rsid w:val="00F67214"/>
    <w:rsid w:val="00FA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F5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F5885"/>
  </w:style>
  <w:style w:type="paragraph" w:styleId="llb">
    <w:name w:val="footer"/>
    <w:basedOn w:val="Norml"/>
    <w:link w:val="llbChar"/>
    <w:uiPriority w:val="99"/>
    <w:unhideWhenUsed/>
    <w:rsid w:val="001F5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F5885"/>
  </w:style>
  <w:style w:type="paragraph" w:styleId="Buborkszveg">
    <w:name w:val="Balloon Text"/>
    <w:basedOn w:val="Norml"/>
    <w:link w:val="BuborkszvegChar"/>
    <w:uiPriority w:val="99"/>
    <w:semiHidden/>
    <w:unhideWhenUsed/>
    <w:rsid w:val="001F5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58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F5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F5885"/>
  </w:style>
  <w:style w:type="paragraph" w:styleId="llb">
    <w:name w:val="footer"/>
    <w:basedOn w:val="Norml"/>
    <w:link w:val="llbChar"/>
    <w:uiPriority w:val="99"/>
    <w:unhideWhenUsed/>
    <w:rsid w:val="001F5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F5885"/>
  </w:style>
  <w:style w:type="paragraph" w:styleId="Buborkszveg">
    <w:name w:val="Balloon Text"/>
    <w:basedOn w:val="Norml"/>
    <w:link w:val="BuborkszvegChar"/>
    <w:uiPriority w:val="99"/>
    <w:semiHidden/>
    <w:unhideWhenUsed/>
    <w:rsid w:val="001F5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58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y1.adrian@bv.gov.h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puszta@bv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hoczki.zita.zilia@bv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1052</Words>
  <Characters>7260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8296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laszlo.viktoria</dc:creator>
  <cp:lastModifiedBy>nagy1.adrian</cp:lastModifiedBy>
  <cp:revision>5</cp:revision>
  <cp:lastPrinted>2019-06-18T13:21:00Z</cp:lastPrinted>
  <dcterms:created xsi:type="dcterms:W3CDTF">2025-03-13T08:39:00Z</dcterms:created>
  <dcterms:modified xsi:type="dcterms:W3CDTF">2026-02-23T09:58:00Z</dcterms:modified>
</cp:coreProperties>
</file>