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9BC" w:rsidRPr="00187967" w:rsidRDefault="00B879BC" w:rsidP="00B879BC">
      <w:pPr>
        <w:autoSpaceDE w:val="0"/>
        <w:autoSpaceDN w:val="0"/>
        <w:adjustRightInd w:val="0"/>
        <w:spacing w:after="0" w:line="276" w:lineRule="atLeast"/>
        <w:rPr>
          <w:rFonts w:ascii="Times New Roman" w:hAnsi="Times New Roman" w:cs="Times New Roman"/>
          <w:bCs/>
          <w:iCs/>
          <w:caps/>
          <w:sz w:val="20"/>
          <w:szCs w:val="20"/>
        </w:rPr>
      </w:pPr>
    </w:p>
    <w:p w:rsidR="00AB14A3" w:rsidRPr="005437E7" w:rsidRDefault="00AB14A3" w:rsidP="00AB14A3">
      <w:pPr>
        <w:jc w:val="center"/>
        <w:rPr>
          <w:rFonts w:ascii="Times New Roman" w:hAnsi="Times New Roman" w:cs="Times New Roman"/>
          <w:b/>
          <w:sz w:val="24"/>
        </w:rPr>
      </w:pPr>
      <w:r w:rsidRPr="005437E7">
        <w:rPr>
          <w:rFonts w:ascii="Times New Roman" w:hAnsi="Times New Roman" w:cs="Times New Roman"/>
          <w:b/>
          <w:sz w:val="24"/>
        </w:rPr>
        <w:t>Érintetti tájékoztató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B14A3" w:rsidRPr="00AB14A3" w:rsidTr="00AB14A3">
        <w:tc>
          <w:tcPr>
            <w:tcW w:w="4606" w:type="dxa"/>
          </w:tcPr>
          <w:p w:rsidR="00AB14A3" w:rsidRPr="00AB14A3" w:rsidRDefault="00AB1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4A3">
              <w:rPr>
                <w:rFonts w:ascii="Times New Roman" w:hAnsi="Times New Roman" w:cs="Times New Roman"/>
                <w:sz w:val="20"/>
                <w:szCs w:val="20"/>
              </w:rPr>
              <w:t>Nyilvántartási szám:</w:t>
            </w:r>
          </w:p>
        </w:tc>
        <w:tc>
          <w:tcPr>
            <w:tcW w:w="4606" w:type="dxa"/>
          </w:tcPr>
          <w:p w:rsidR="00AB14A3" w:rsidRPr="00AB14A3" w:rsidRDefault="00360DAE" w:rsidP="00F35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30503-13/1/2025</w:t>
            </w:r>
          </w:p>
        </w:tc>
      </w:tr>
      <w:tr w:rsidR="00F35F4B" w:rsidTr="000A33E6">
        <w:trPr>
          <w:trHeight w:val="454"/>
        </w:trPr>
        <w:tc>
          <w:tcPr>
            <w:tcW w:w="4606" w:type="dxa"/>
          </w:tcPr>
          <w:p w:rsidR="00F35F4B" w:rsidRPr="003A1469" w:rsidRDefault="00F35F4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megnevezése</w:t>
            </w:r>
          </w:p>
        </w:tc>
        <w:tc>
          <w:tcPr>
            <w:tcW w:w="4606" w:type="dxa"/>
          </w:tcPr>
          <w:p w:rsidR="00F35F4B" w:rsidRPr="00B879BC" w:rsidRDefault="002215FA" w:rsidP="004F5DE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15FA">
              <w:rPr>
                <w:rFonts w:ascii="Times New Roman" w:hAnsi="Times New Roman" w:cs="Times New Roman"/>
                <w:sz w:val="20"/>
                <w:szCs w:val="20"/>
              </w:rPr>
              <w:t>Másolatkészítési</w:t>
            </w:r>
            <w:r w:rsidR="004F5D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15FA">
              <w:rPr>
                <w:rFonts w:ascii="Times New Roman" w:hAnsi="Times New Roman" w:cs="Times New Roman"/>
                <w:sz w:val="20"/>
                <w:szCs w:val="20"/>
              </w:rPr>
              <w:t>szabályzatban</w:t>
            </w:r>
            <w:r w:rsidR="004F5D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15FA">
              <w:rPr>
                <w:rFonts w:ascii="Times New Roman" w:hAnsi="Times New Roman" w:cs="Times New Roman"/>
                <w:sz w:val="20"/>
                <w:szCs w:val="20"/>
              </w:rPr>
              <w:t>hitelesítésre feljogosított személyek nyilvántartása</w:t>
            </w:r>
          </w:p>
        </w:tc>
      </w:tr>
      <w:tr w:rsidR="00F35F4B" w:rsidTr="000A33E6">
        <w:trPr>
          <w:trHeight w:val="454"/>
        </w:trPr>
        <w:tc>
          <w:tcPr>
            <w:tcW w:w="4606" w:type="dxa"/>
          </w:tcPr>
          <w:p w:rsidR="00F35F4B" w:rsidRPr="003A1469" w:rsidRDefault="00F35F4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célja</w:t>
            </w:r>
          </w:p>
        </w:tc>
        <w:tc>
          <w:tcPr>
            <w:tcW w:w="4606" w:type="dxa"/>
          </w:tcPr>
          <w:p w:rsidR="00F35F4B" w:rsidRPr="00B879BC" w:rsidRDefault="002215FA" w:rsidP="004F5DE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15FA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4F5D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15FA">
              <w:rPr>
                <w:rFonts w:ascii="Times New Roman" w:hAnsi="Times New Roman" w:cs="Times New Roman"/>
                <w:sz w:val="20"/>
                <w:szCs w:val="20"/>
              </w:rPr>
              <w:t>papíralapú</w:t>
            </w:r>
            <w:r w:rsidR="004F5D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15FA">
              <w:rPr>
                <w:rFonts w:ascii="Times New Roman" w:hAnsi="Times New Roman" w:cs="Times New Roman"/>
                <w:sz w:val="20"/>
                <w:szCs w:val="20"/>
              </w:rPr>
              <w:t>dokumentumról</w:t>
            </w:r>
            <w:r w:rsidR="004F5D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15FA">
              <w:rPr>
                <w:rFonts w:ascii="Times New Roman" w:hAnsi="Times New Roman" w:cs="Times New Roman"/>
                <w:sz w:val="20"/>
                <w:szCs w:val="20"/>
              </w:rPr>
              <w:t>elektronikus</w:t>
            </w:r>
            <w:r w:rsidR="004F5D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15FA">
              <w:rPr>
                <w:rFonts w:ascii="Times New Roman" w:hAnsi="Times New Roman" w:cs="Times New Roman"/>
                <w:sz w:val="20"/>
                <w:szCs w:val="20"/>
              </w:rPr>
              <w:t>úton történő</w:t>
            </w:r>
            <w:r w:rsidR="004F5D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15FA">
              <w:rPr>
                <w:rFonts w:ascii="Times New Roman" w:hAnsi="Times New Roman" w:cs="Times New Roman"/>
                <w:sz w:val="20"/>
                <w:szCs w:val="20"/>
              </w:rPr>
              <w:t>másolat</w:t>
            </w:r>
            <w:r w:rsidR="004F5D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15FA">
              <w:rPr>
                <w:rFonts w:ascii="Times New Roman" w:hAnsi="Times New Roman" w:cs="Times New Roman"/>
                <w:sz w:val="20"/>
                <w:szCs w:val="20"/>
              </w:rPr>
              <w:t>készítése</w:t>
            </w:r>
            <w:r w:rsidR="004F5D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15FA">
              <w:rPr>
                <w:rFonts w:ascii="Times New Roman" w:hAnsi="Times New Roman" w:cs="Times New Roman"/>
                <w:sz w:val="20"/>
                <w:szCs w:val="20"/>
              </w:rPr>
              <w:t>során</w:t>
            </w:r>
            <w:r w:rsidR="004F5D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15FA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4F5D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15FA">
              <w:rPr>
                <w:rFonts w:ascii="Times New Roman" w:hAnsi="Times New Roman" w:cs="Times New Roman"/>
                <w:sz w:val="20"/>
                <w:szCs w:val="20"/>
              </w:rPr>
              <w:t>másolatkészítő személy jogosultságának ellenőrizhetősége</w:t>
            </w:r>
          </w:p>
        </w:tc>
      </w:tr>
      <w:tr w:rsidR="00F35F4B" w:rsidTr="000A33E6">
        <w:trPr>
          <w:trHeight w:val="454"/>
        </w:trPr>
        <w:tc>
          <w:tcPr>
            <w:tcW w:w="4606" w:type="dxa"/>
          </w:tcPr>
          <w:p w:rsidR="00F35F4B" w:rsidRPr="003A1469" w:rsidRDefault="00F35F4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jogalapja</w:t>
            </w:r>
          </w:p>
        </w:tc>
        <w:tc>
          <w:tcPr>
            <w:tcW w:w="4606" w:type="dxa"/>
          </w:tcPr>
          <w:p w:rsidR="00F35F4B" w:rsidRPr="00F35F4B" w:rsidRDefault="002215FA" w:rsidP="002215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5FA">
              <w:rPr>
                <w:rFonts w:ascii="Times New Roman" w:hAnsi="Times New Roman" w:cs="Times New Roman"/>
                <w:sz w:val="20"/>
                <w:szCs w:val="20"/>
              </w:rPr>
              <w:t>GDPR</w:t>
            </w:r>
            <w:r w:rsidR="004F5D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15FA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4F5D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15FA">
              <w:rPr>
                <w:rFonts w:ascii="Times New Roman" w:hAnsi="Times New Roman" w:cs="Times New Roman"/>
                <w:sz w:val="20"/>
                <w:szCs w:val="20"/>
              </w:rPr>
              <w:t>cikk</w:t>
            </w:r>
            <w:r w:rsidR="004F5D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15FA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  <w:r w:rsidR="004F5D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15FA">
              <w:rPr>
                <w:rFonts w:ascii="Times New Roman" w:hAnsi="Times New Roman" w:cs="Times New Roman"/>
                <w:sz w:val="20"/>
                <w:szCs w:val="20"/>
              </w:rPr>
              <w:t>bekezdés</w:t>
            </w:r>
            <w:r w:rsidR="004F5D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15FA">
              <w:rPr>
                <w:rFonts w:ascii="Times New Roman" w:hAnsi="Times New Roman" w:cs="Times New Roman"/>
                <w:sz w:val="20"/>
                <w:szCs w:val="20"/>
              </w:rPr>
              <w:t>c)</w:t>
            </w:r>
            <w:r w:rsidR="004F5D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15FA">
              <w:rPr>
                <w:rFonts w:ascii="Times New Roman" w:hAnsi="Times New Roman" w:cs="Times New Roman"/>
                <w:sz w:val="20"/>
                <w:szCs w:val="20"/>
              </w:rPr>
              <w:t>pont;</w:t>
            </w:r>
            <w:r w:rsidR="004F5D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15FA">
              <w:rPr>
                <w:rFonts w:ascii="Times New Roman" w:hAnsi="Times New Roman" w:cs="Times New Roman"/>
                <w:sz w:val="20"/>
                <w:szCs w:val="20"/>
              </w:rPr>
              <w:t>451/2016.</w:t>
            </w:r>
            <w:r w:rsidR="004F5D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15FA">
              <w:rPr>
                <w:rFonts w:ascii="Times New Roman" w:hAnsi="Times New Roman" w:cs="Times New Roman"/>
                <w:sz w:val="20"/>
                <w:szCs w:val="20"/>
              </w:rPr>
              <w:t>(XII. 19.) Korm. rendelet 55. § (6) bek.</w:t>
            </w:r>
          </w:p>
        </w:tc>
      </w:tr>
      <w:tr w:rsidR="00F35F4B" w:rsidTr="000A33E6">
        <w:trPr>
          <w:trHeight w:val="454"/>
        </w:trPr>
        <w:tc>
          <w:tcPr>
            <w:tcW w:w="4606" w:type="dxa"/>
          </w:tcPr>
          <w:p w:rsidR="00F35F4B" w:rsidRPr="003A1469" w:rsidRDefault="00F35F4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adatok fajtája</w:t>
            </w:r>
          </w:p>
        </w:tc>
        <w:tc>
          <w:tcPr>
            <w:tcW w:w="4606" w:type="dxa"/>
          </w:tcPr>
          <w:p w:rsidR="00F35F4B" w:rsidRPr="00E1401C" w:rsidRDefault="004F5DE3" w:rsidP="004F5D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A </w:t>
            </w:r>
            <w:r w:rsidR="002215FA" w:rsidRPr="002215F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hitelesítésre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="002215FA" w:rsidRPr="002215F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feljogosított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="002215FA" w:rsidRPr="002215F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személy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="002215FA" w:rsidRPr="002215F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neve, rendfokozata, szolgálati helye, munkaköre</w:t>
            </w:r>
          </w:p>
        </w:tc>
      </w:tr>
      <w:tr w:rsidR="00F35F4B" w:rsidTr="000A33E6">
        <w:trPr>
          <w:trHeight w:val="454"/>
        </w:trPr>
        <w:tc>
          <w:tcPr>
            <w:tcW w:w="4606" w:type="dxa"/>
          </w:tcPr>
          <w:p w:rsidR="00F35F4B" w:rsidRPr="003A1469" w:rsidRDefault="00F35F4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érintettek köre</w:t>
            </w:r>
          </w:p>
        </w:tc>
        <w:tc>
          <w:tcPr>
            <w:tcW w:w="4606" w:type="dxa"/>
          </w:tcPr>
          <w:p w:rsidR="00F35F4B" w:rsidRPr="00B879BC" w:rsidRDefault="002215FA" w:rsidP="002215F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15FA">
              <w:rPr>
                <w:rFonts w:ascii="Times New Roman" w:hAnsi="Times New Roman" w:cs="Times New Roman"/>
                <w:sz w:val="20"/>
                <w:szCs w:val="20"/>
              </w:rPr>
              <w:t>Hiteles</w:t>
            </w:r>
            <w:r w:rsidR="004F5D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15FA">
              <w:rPr>
                <w:rFonts w:ascii="Times New Roman" w:hAnsi="Times New Roman" w:cs="Times New Roman"/>
                <w:sz w:val="20"/>
                <w:szCs w:val="20"/>
              </w:rPr>
              <w:t>elektronikus</w:t>
            </w:r>
            <w:r w:rsidR="004F5D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15FA">
              <w:rPr>
                <w:rFonts w:ascii="Times New Roman" w:hAnsi="Times New Roman" w:cs="Times New Roman"/>
                <w:sz w:val="20"/>
                <w:szCs w:val="20"/>
              </w:rPr>
              <w:t>másolat</w:t>
            </w:r>
            <w:r w:rsidR="004F5D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15FA">
              <w:rPr>
                <w:rFonts w:ascii="Times New Roman" w:hAnsi="Times New Roman" w:cs="Times New Roman"/>
                <w:sz w:val="20"/>
                <w:szCs w:val="20"/>
              </w:rPr>
              <w:t>készítésére</w:t>
            </w:r>
            <w:r w:rsidR="004F5D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15FA">
              <w:rPr>
                <w:rFonts w:ascii="Times New Roman" w:hAnsi="Times New Roman" w:cs="Times New Roman"/>
                <w:sz w:val="20"/>
                <w:szCs w:val="20"/>
              </w:rPr>
              <w:t>feljogosított személ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F35F4B" w:rsidTr="000A33E6">
        <w:trPr>
          <w:trHeight w:val="454"/>
        </w:trPr>
        <w:tc>
          <w:tcPr>
            <w:tcW w:w="4606" w:type="dxa"/>
          </w:tcPr>
          <w:p w:rsidR="00F35F4B" w:rsidRPr="003A1469" w:rsidRDefault="00F35F4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adatok forrása</w:t>
            </w:r>
          </w:p>
        </w:tc>
        <w:tc>
          <w:tcPr>
            <w:tcW w:w="4606" w:type="dxa"/>
          </w:tcPr>
          <w:p w:rsidR="00F35F4B" w:rsidRPr="00B879BC" w:rsidRDefault="002215FA" w:rsidP="00E1401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15FA">
              <w:rPr>
                <w:rFonts w:ascii="Times New Roman" w:hAnsi="Times New Roman" w:cs="Times New Roman"/>
                <w:sz w:val="20"/>
                <w:szCs w:val="20"/>
              </w:rPr>
              <w:t>Jogosultság igénylőlap</w:t>
            </w:r>
          </w:p>
        </w:tc>
      </w:tr>
      <w:tr w:rsidR="00F35F4B" w:rsidTr="000A33E6">
        <w:trPr>
          <w:trHeight w:val="454"/>
        </w:trPr>
        <w:tc>
          <w:tcPr>
            <w:tcW w:w="4606" w:type="dxa"/>
          </w:tcPr>
          <w:p w:rsidR="00F35F4B" w:rsidRPr="003A1469" w:rsidRDefault="00F35F4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továbbított adatok fajtája</w:t>
            </w:r>
          </w:p>
        </w:tc>
        <w:tc>
          <w:tcPr>
            <w:tcW w:w="4606" w:type="dxa"/>
          </w:tcPr>
          <w:p w:rsidR="00F35F4B" w:rsidRPr="00F35F4B" w:rsidRDefault="00B879BC" w:rsidP="004F5D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35F4B" w:rsidTr="000A33E6">
        <w:trPr>
          <w:trHeight w:val="454"/>
        </w:trPr>
        <w:tc>
          <w:tcPr>
            <w:tcW w:w="4606" w:type="dxa"/>
          </w:tcPr>
          <w:p w:rsidR="00F35F4B" w:rsidRPr="003A1469" w:rsidRDefault="00F35F4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továbbított adatok címzettje</w:t>
            </w:r>
          </w:p>
        </w:tc>
        <w:tc>
          <w:tcPr>
            <w:tcW w:w="4606" w:type="dxa"/>
          </w:tcPr>
          <w:p w:rsidR="00F35F4B" w:rsidRPr="00F35F4B" w:rsidRDefault="00B879BC" w:rsidP="004F5D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35F4B" w:rsidTr="000A33E6">
        <w:trPr>
          <w:trHeight w:val="454"/>
        </w:trPr>
        <w:tc>
          <w:tcPr>
            <w:tcW w:w="4606" w:type="dxa"/>
          </w:tcPr>
          <w:p w:rsidR="00F35F4B" w:rsidRPr="003A1469" w:rsidRDefault="00F35F4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adattovábbítás jogalapja</w:t>
            </w:r>
          </w:p>
        </w:tc>
        <w:tc>
          <w:tcPr>
            <w:tcW w:w="4606" w:type="dxa"/>
          </w:tcPr>
          <w:p w:rsidR="00F35F4B" w:rsidRPr="00F35F4B" w:rsidRDefault="00B879BC" w:rsidP="004F5D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35F4B" w:rsidTr="000A33E6">
        <w:trPr>
          <w:trHeight w:val="454"/>
        </w:trPr>
        <w:tc>
          <w:tcPr>
            <w:tcW w:w="4606" w:type="dxa"/>
          </w:tcPr>
          <w:p w:rsidR="00F35F4B" w:rsidRPr="003A1469" w:rsidRDefault="00F35F4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egyes adatfajták törlési határideje</w:t>
            </w:r>
          </w:p>
        </w:tc>
        <w:tc>
          <w:tcPr>
            <w:tcW w:w="4606" w:type="dxa"/>
          </w:tcPr>
          <w:p w:rsidR="00E1401C" w:rsidRPr="00E1401C" w:rsidRDefault="00E1401C" w:rsidP="00E140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401C">
              <w:rPr>
                <w:rFonts w:ascii="Times New Roman" w:hAnsi="Times New Roman" w:cs="Times New Roman"/>
                <w:sz w:val="20"/>
                <w:szCs w:val="20"/>
              </w:rPr>
              <w:t xml:space="preserve">A köziratokról, a közlevéltárakról és a magánlevéltári </w:t>
            </w:r>
          </w:p>
          <w:p w:rsidR="00E1401C" w:rsidRPr="00E1401C" w:rsidRDefault="00E1401C" w:rsidP="00E140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401C">
              <w:rPr>
                <w:rFonts w:ascii="Times New Roman" w:hAnsi="Times New Roman" w:cs="Times New Roman"/>
                <w:sz w:val="20"/>
                <w:szCs w:val="20"/>
              </w:rPr>
              <w:t>anyag védelméről szóló 1995. évi LXVI. törvény 9. §-ában</w:t>
            </w:r>
            <w:r w:rsidR="004F5D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401C">
              <w:rPr>
                <w:rFonts w:ascii="Times New Roman" w:hAnsi="Times New Roman" w:cs="Times New Roman"/>
                <w:sz w:val="20"/>
                <w:szCs w:val="20"/>
              </w:rPr>
              <w:t>foglaltak</w:t>
            </w:r>
            <w:r w:rsidR="004F5D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401C">
              <w:rPr>
                <w:rFonts w:ascii="Times New Roman" w:hAnsi="Times New Roman" w:cs="Times New Roman"/>
                <w:sz w:val="20"/>
                <w:szCs w:val="20"/>
              </w:rPr>
              <w:t>alapján</w:t>
            </w:r>
            <w:r w:rsidR="004F5D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401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4F5D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401C">
              <w:rPr>
                <w:rFonts w:ascii="Times New Roman" w:hAnsi="Times New Roman" w:cs="Times New Roman"/>
                <w:sz w:val="20"/>
                <w:szCs w:val="20"/>
              </w:rPr>
              <w:t xml:space="preserve">büntetés-végrehajtási szervezet Egységes Iratkezelési Szabályzatában foglalt </w:t>
            </w:r>
          </w:p>
          <w:p w:rsidR="00F35F4B" w:rsidRPr="00B879BC" w:rsidRDefault="00E1401C" w:rsidP="00E1401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1401C">
              <w:rPr>
                <w:rFonts w:ascii="Times New Roman" w:hAnsi="Times New Roman" w:cs="Times New Roman"/>
                <w:sz w:val="20"/>
                <w:szCs w:val="20"/>
              </w:rPr>
              <w:t>megőrzési idő letelte</w:t>
            </w:r>
          </w:p>
        </w:tc>
      </w:tr>
      <w:tr w:rsidR="003F60C6" w:rsidTr="000A33E6">
        <w:trPr>
          <w:trHeight w:val="454"/>
        </w:trPr>
        <w:tc>
          <w:tcPr>
            <w:tcW w:w="4606" w:type="dxa"/>
          </w:tcPr>
          <w:p w:rsidR="003F60C6" w:rsidRPr="003A1469" w:rsidRDefault="003F60C6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adatkezelő neve és címe (székhelye), az adatvédelmi tisztviselő neve és elérhetősége</w:t>
            </w:r>
          </w:p>
        </w:tc>
        <w:tc>
          <w:tcPr>
            <w:tcW w:w="4606" w:type="dxa"/>
          </w:tcPr>
          <w:p w:rsidR="003F60C6" w:rsidRPr="003A1469" w:rsidRDefault="00D21960" w:rsidP="00B879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Állampusztai Országos Bv. Intézet</w:t>
            </w:r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, 6327 Állampuszta, Fő utca 1.,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Lehoczki Zita Zília bv őrgy.</w:t>
            </w:r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, Nagy Adrián bv. szds. 108-1500; 108-1100; </w:t>
            </w:r>
            <w:hyperlink r:id="rId8" w:history="1">
              <w:r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nagy1.adrian@bv.gov.hu</w:t>
              </w:r>
            </w:hyperlink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hyperlink r:id="rId9" w:history="1">
              <w:r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lehoczki.zita.zilia@bv.gov.hu</w:t>
              </w:r>
            </w:hyperlink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hyperlink r:id="rId10" w:history="1">
              <w:r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apuszta@bv.gov.hu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bookmarkStart w:id="0" w:name="_GoBack"/>
            <w:bookmarkEnd w:id="0"/>
          </w:p>
        </w:tc>
      </w:tr>
      <w:tr w:rsidR="00015FEE" w:rsidTr="000A33E6">
        <w:trPr>
          <w:trHeight w:val="567"/>
        </w:trPr>
        <w:tc>
          <w:tcPr>
            <w:tcW w:w="4606" w:type="dxa"/>
          </w:tcPr>
          <w:p w:rsidR="00015FEE" w:rsidRPr="003A1469" w:rsidRDefault="00015FEE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tényleges adatkezelés helye, illetve az adatfeldolgozás helye</w:t>
            </w:r>
          </w:p>
        </w:tc>
        <w:tc>
          <w:tcPr>
            <w:tcW w:w="4606" w:type="dxa"/>
          </w:tcPr>
          <w:p w:rsidR="00015FEE" w:rsidRPr="00E1401C" w:rsidRDefault="00E1401C" w:rsidP="001E09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401C">
              <w:rPr>
                <w:rFonts w:ascii="Times New Roman" w:hAnsi="Times New Roman" w:cs="Times New Roman"/>
                <w:sz w:val="20"/>
                <w:szCs w:val="20"/>
              </w:rPr>
              <w:t>Titkársági Osztály</w:t>
            </w:r>
          </w:p>
        </w:tc>
      </w:tr>
      <w:tr w:rsidR="00015FEE" w:rsidTr="000A33E6">
        <w:trPr>
          <w:trHeight w:val="567"/>
        </w:trPr>
        <w:tc>
          <w:tcPr>
            <w:tcW w:w="4606" w:type="dxa"/>
          </w:tcPr>
          <w:p w:rsidR="00015FEE" w:rsidRPr="003A1469" w:rsidRDefault="00015FEE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jogszerűsége és a személyes adatok megfelelő szintű biztonsága érdekében végrehajtott műszaki és szervezési biztonsági intézkedések általános leírása</w:t>
            </w:r>
          </w:p>
        </w:tc>
        <w:tc>
          <w:tcPr>
            <w:tcW w:w="4606" w:type="dxa"/>
          </w:tcPr>
          <w:p w:rsidR="00E1401C" w:rsidRPr="00E1401C" w:rsidRDefault="00E1401C" w:rsidP="00E140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401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4F5D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401C">
              <w:rPr>
                <w:rFonts w:ascii="Times New Roman" w:hAnsi="Times New Roman" w:cs="Times New Roman"/>
                <w:sz w:val="20"/>
                <w:szCs w:val="20"/>
              </w:rPr>
              <w:t>büntetés-végrehajtási</w:t>
            </w:r>
            <w:r w:rsidR="004F5D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401C">
              <w:rPr>
                <w:rFonts w:ascii="Times New Roman" w:hAnsi="Times New Roman" w:cs="Times New Roman"/>
                <w:sz w:val="20"/>
                <w:szCs w:val="20"/>
              </w:rPr>
              <w:t>szervezet</w:t>
            </w:r>
            <w:r w:rsidR="004F5D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401C">
              <w:rPr>
                <w:rFonts w:ascii="Times New Roman" w:hAnsi="Times New Roman" w:cs="Times New Roman"/>
                <w:sz w:val="20"/>
                <w:szCs w:val="20"/>
              </w:rPr>
              <w:t>Adatvédelmi</w:t>
            </w:r>
            <w:r w:rsidR="004F5D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401C">
              <w:rPr>
                <w:rFonts w:ascii="Times New Roman" w:hAnsi="Times New Roman" w:cs="Times New Roman"/>
                <w:sz w:val="20"/>
                <w:szCs w:val="20"/>
              </w:rPr>
              <w:t>és</w:t>
            </w:r>
            <w:r w:rsidR="00852E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1401C" w:rsidRPr="00E1401C" w:rsidRDefault="00E1401C" w:rsidP="00E140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401C">
              <w:rPr>
                <w:rFonts w:ascii="Times New Roman" w:hAnsi="Times New Roman" w:cs="Times New Roman"/>
                <w:sz w:val="20"/>
                <w:szCs w:val="20"/>
              </w:rPr>
              <w:t xml:space="preserve">Adatbiztonsági Szabályzatában, Egységes Iratkezelési </w:t>
            </w:r>
          </w:p>
          <w:p w:rsidR="00E1401C" w:rsidRPr="00E1401C" w:rsidRDefault="00E1401C" w:rsidP="00E140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401C">
              <w:rPr>
                <w:rFonts w:ascii="Times New Roman" w:hAnsi="Times New Roman" w:cs="Times New Roman"/>
                <w:sz w:val="20"/>
                <w:szCs w:val="20"/>
              </w:rPr>
              <w:t>Szabályzatában,</w:t>
            </w:r>
            <w:r w:rsidR="004F5D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401C">
              <w:rPr>
                <w:rFonts w:ascii="Times New Roman" w:hAnsi="Times New Roman" w:cs="Times New Roman"/>
                <w:sz w:val="20"/>
                <w:szCs w:val="20"/>
              </w:rPr>
              <w:t>valamint</w:t>
            </w:r>
            <w:r w:rsidR="004F5D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401C">
              <w:rPr>
                <w:rFonts w:ascii="Times New Roman" w:hAnsi="Times New Roman" w:cs="Times New Roman"/>
                <w:sz w:val="20"/>
                <w:szCs w:val="20"/>
              </w:rPr>
              <w:t>Informatikai</w:t>
            </w:r>
            <w:r w:rsidR="004F5D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401C">
              <w:rPr>
                <w:rFonts w:ascii="Times New Roman" w:hAnsi="Times New Roman" w:cs="Times New Roman"/>
                <w:sz w:val="20"/>
                <w:szCs w:val="20"/>
              </w:rPr>
              <w:t xml:space="preserve">Biztonsági </w:t>
            </w:r>
          </w:p>
          <w:p w:rsidR="00015FEE" w:rsidRPr="00B879BC" w:rsidRDefault="00E1401C" w:rsidP="00E1401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1401C">
              <w:rPr>
                <w:rFonts w:ascii="Times New Roman" w:hAnsi="Times New Roman" w:cs="Times New Roman"/>
                <w:sz w:val="20"/>
                <w:szCs w:val="20"/>
              </w:rPr>
              <w:t xml:space="preserve">Szabályzatában foglalt intézkedések </w:t>
            </w:r>
          </w:p>
        </w:tc>
      </w:tr>
    </w:tbl>
    <w:p w:rsidR="0052541C" w:rsidRDefault="0052541C" w:rsidP="00AB1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r w:rsidR="000D0744"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z adatkezelő az érintett személyek személyes adatait eltérő célra nem használja fel.</w:t>
      </w:r>
    </w:p>
    <w:p w:rsidR="000A33E6" w:rsidRP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adatkezeléssel kapcsolatos jogok és jogorvoslati lehetőségek</w:t>
      </w:r>
    </w:p>
    <w:p w:rsidR="000A33E6" w:rsidRP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információs önrendelkezési jogról és az információszabadságról szóló 2011. évi CXII. törvény II/A.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fejezetében foglaltaknak megfelelően az adatkezeléssel összefüggésben az adatkezelő adatvédelmi tisztviselőjén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keresztül jogosult:</w:t>
      </w:r>
    </w:p>
    <w:p w:rsidR="000D0744" w:rsidRPr="000D0744" w:rsidRDefault="000D0744" w:rsidP="000A33E6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előzetes tájékoztatáshoz való jog érvényesülése érdekében az adatkezeléssel összefüggő tényekről az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adatkezelést megelőzően tájékoztatást kapni,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hozzáférési jog érvényesülése érdekében tájékoztatást kérni személyes adatai kezeléséről, valamint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kérni a kezelt személyes adatok rendelkezésre bocsátását,</w:t>
      </w:r>
    </w:p>
    <w:p w:rsidR="000D0744" w:rsidRPr="000D0744" w:rsidRDefault="000D0744" w:rsidP="000A33E6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helyesbítéshez való jog érvényesülése érdekében pontatlan adatok esetén helyesbítést vagy a hiányos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adatok kiegészítését kérni,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az adatkezelés korlátozásához való jog érvényesülése érdekében kérn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 az adatkezelés korlátozását,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 törléshez való jog érvényesülése érdekében kérni a hozzájárulás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alapján kezelt adatok törlését.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Hozzájáruláson alapuló adatkezelés esetén jogosult a hozzájárulás bármely időpontban történő visszavonásához,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mely nem érinti a visszavonás előtt a hozzájárul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ás alapján végrehajtott adatkezelés jogszerűségét.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A33E6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Tájékoztatás kérése alapján 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amennyiben az nem esik törvényben meghatározott érdekből korlátozás alá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–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megismerheti, hogy személyes adatainak kezelése folyamatban van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e az adatkezelőnél, és jogosult arra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 hogy a rá vonatkozóan kezelt adatok kapcsán tájékoztatást kapjon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céljáról,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j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ogalapjáról, 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időtartamáról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 kezelt adatok köréről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 amelyek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másolatát kérelemre az érintett rendelkezésére bocsátja,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adatok címzettjeiről, illetve a címzettek kategóriáiról,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harmadik országba vagy nemzetközi szervezet részére történő továbbításról,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adatok forrásáról,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amennyiben azokat nem az érintettől gyűjtötte, 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automatizált döntéshozatal jellemzőiről, ha ilyet 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lkalmaz az adatkezelő,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adatkezeléssel kapcsolatos érintetti jogairól,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jogorvoslat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 lehetőségeiről,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adatai kezelésével összefüggésben felmerült adatvédelmi incidensek bekövetkezésének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körülményeiről, azok hatásairól és az azok kezelésére tett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intézkedésekről.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tájékoztatás iránti és az intézkedésre irányuló kérelmek ügyintézési határideje 25 nap. A tájékoztatás és a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kérelem alapján az érintetti jogok érvényesülése érdekében tett intézkedés ingyenes, azonban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folyó évben,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azonos adatkörre vonatkozóan ismételten benyújtott kérelem benyújtása esetén, és amennyiben az adatkezelő az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adatok helyesbítését, törlését vagy az adatkezelés korlátozását az adatkezelő jogszerűen mellőzi, az érintett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jogainak ismételt és megalapozatlan érvényesítésével összefüggésben közvetlenül felmerült költségek megtérítését követelheti.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Egyes esetekben törvényi rendelkezések alapján a tájékoztatást az adatkezelő megtagadhatja, ekkor a válaszban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minden esetben megjelölésre kerül, hogy mely törvényi rendelkezés alapján került megtagadásra a tájékoztatás,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és az érintett milyen jogorvoslati lehetőséget vehet igénybe.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 helyesbítésének (módosításának) kérése esetén a módosítani kért adat valóságát az érintettnek alá kell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támasztania,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és igazolnia kell azt is, hogy valóban az arra jogosult személy kéri az adat módosítását. 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 törlésének, zárolásának kérése esetén az érintett kérheti adatainak törlését, amely alapján az adatkezelő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köteles arra, hogy az érintettre vonatkozó adatokat indokolatlan késedelem nélkül törölje, ha: 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jogellenes,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ha az érintett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hozzájárulásán alapult az adatok kezelése és azt visszavonta, és más jogalap az adatok további kezelését nem teszi jogszerűvé,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z adatok törlését jogszabály, az Európai Unió jogi aktusa, a Nemzeti Adatvédelmi és Információszabadság Hatóság vagy a bíróság elrendelte,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korlátozásához való jog érvényesülése érdekében szükséges időtartam eltelt.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A33E6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korlátozására abban az esetben van lehetőség, amennyiben</w:t>
      </w:r>
    </w:p>
    <w:p w:rsidR="000D0744" w:rsidRPr="000D0744" w:rsidRDefault="000D0744" w:rsidP="000A33E6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–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érintett vitatja az adatkezelő, illetve a megbízásából vagy rendelkezése alapján eljáró adatfeldolgozó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által kezelt személyes adatok pontosságát, helytállóságát vagy hiánytalanságát, és a kezelt személyes adatok pontossága, helytállósága vagy hiánytalansága kétséget kizáróan nem állapítható meg, a fennálló kétség tisztázásának időtartamára,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adatok törlésének lenne helye, de az érintett írásbeli nyilatkozata vagy az adatkezelő rendelkezésére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álló információk alapján megalapozottan feltételezhető, hogy az adatok törlése sértené az érintett jogos érdekeit, a törlés mellőzését megalapozó jogos érdek fennállásának időtartamára,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adatok törlésének lenne helye, de az adatkezelő vagy más közfeladatot ellátó szerv által vagy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részvételével végzett, jogszabályban meghatározott vizsgálatok vagy eljárások 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így különösen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büntetőeljárás 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során az adatok bizonyítékként való megőrzése szükséges, ezen vizsgálat vagy eljárás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végleges, illetve jogerős lezárásáig.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Ha az adat korlátozás alá esik, az ilyen személyes adatokat a tárolás kivételével kizárólag az érintett jogos érdekének érvényesítése céljából vagy törvényben, nemzetközi szerződésben, illetve az Európai Unió kötelező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jogi aktusában meghatározottak szerint végezhet.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adatkezeléssel kapcsolatos jogok érvényesítésének korlátozása, kérelme elutasítása, vagy a személyes adatok </w:t>
      </w:r>
    </w:p>
    <w:p w:rsidR="000D0744" w:rsidRPr="000D0744" w:rsidRDefault="000D0744" w:rsidP="009501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kezelésére vonatkozó jogszabályok megsértése esetén a Nemzeti Adatvédelmi és Információszabadság</w:t>
      </w:r>
      <w:r w:rsidR="0056262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Hatósághoz fordulhat (székhely: </w:t>
      </w:r>
      <w:r w:rsidR="00CF70A1" w:rsidRPr="00CF70A1">
        <w:rPr>
          <w:rFonts w:ascii="Times New Roman" w:eastAsia="Times New Roman" w:hAnsi="Times New Roman" w:cs="Times New Roman"/>
          <w:sz w:val="20"/>
          <w:szCs w:val="20"/>
          <w:lang w:eastAsia="hu-HU"/>
        </w:rPr>
        <w:t>1055 Budapest, Falk Miksa utca 9-11.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</w:t>
      </w:r>
      <w:r w:rsidR="00CF70A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levelezési cím: </w:t>
      </w:r>
      <w:r w:rsidR="009501EE" w:rsidRP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>1363</w:t>
      </w:r>
      <w:r w:rsid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9501EE" w:rsidRP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>Budapest, Pf. 9.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telefon: 06/1/391-1400, e-mail: ugyfelszolgalat@naih.hu).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adatok kezelésére vonatkozó jogszabályok megsértése esetén jogosult továbbá bírósághoz fordulni.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ügy elbírálása a törvényszék hatáskörébe tartozik, a per az érintett választása szerint az adatkezelő székhelye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vagy az érintett lakóhelye alapján illetékes törvényszék előtt indítható meg. A törvényszékek felsorolását és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elérhetőségeit az alábbi linken keresztül tekintheti meg: http://birosag.hu/torvenyszekek. </w:t>
      </w:r>
    </w:p>
    <w:p w:rsidR="005437E7" w:rsidRPr="000A33E6" w:rsidRDefault="005437E7" w:rsidP="000A33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437E7" w:rsidRPr="005437E7" w:rsidRDefault="005437E7" w:rsidP="00525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5437E7" w:rsidRPr="005437E7" w:rsidSect="00D85B7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B79" w:rsidRDefault="00D85B79" w:rsidP="00D85B79">
      <w:pPr>
        <w:spacing w:after="0" w:line="240" w:lineRule="auto"/>
      </w:pPr>
      <w:r>
        <w:separator/>
      </w:r>
    </w:p>
  </w:endnote>
  <w:endnote w:type="continuationSeparator" w:id="0">
    <w:p w:rsidR="00D85B79" w:rsidRDefault="00D85B79" w:rsidP="00D85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B79" w:rsidRDefault="00D85B79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B79" w:rsidRDefault="00D85B79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B79" w:rsidRDefault="00D85B7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B79" w:rsidRDefault="00D85B79" w:rsidP="00D85B79">
      <w:pPr>
        <w:spacing w:after="0" w:line="240" w:lineRule="auto"/>
      </w:pPr>
      <w:r>
        <w:separator/>
      </w:r>
    </w:p>
  </w:footnote>
  <w:footnote w:type="continuationSeparator" w:id="0">
    <w:p w:rsidR="00D85B79" w:rsidRDefault="00D85B79" w:rsidP="00D85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B79" w:rsidRDefault="00D85B79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B79" w:rsidRDefault="00D85B79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B79" w:rsidRDefault="00D85B79" w:rsidP="00D85B79">
    <w:pPr>
      <w:pStyle w:val="lfej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noProof/>
        <w:sz w:val="24"/>
        <w:lang w:eastAsia="hu-HU"/>
      </w:rPr>
      <w:drawing>
        <wp:inline distT="0" distB="0" distL="0" distR="0">
          <wp:extent cx="457200" cy="836930"/>
          <wp:effectExtent l="0" t="0" r="0" b="127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85B79" w:rsidRDefault="00D85B79" w:rsidP="00D85B79">
    <w:pPr>
      <w:pStyle w:val="lfej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III. AGGLOMERÁCIÓ</w:t>
    </w:r>
  </w:p>
  <w:p w:rsidR="00D85B79" w:rsidRDefault="00D85B79" w:rsidP="00D85B79">
    <w:pPr>
      <w:pStyle w:val="lfej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4"/>
      </w:rPr>
      <w:t>ÁLLAMPUSZTAI ORSZÁGOS BÜNTETÉS-VÉGREHAJTÁSI INTÉZET</w:t>
    </w:r>
  </w:p>
  <w:p w:rsidR="00D85B79" w:rsidRPr="00D85B79" w:rsidRDefault="00D85B79">
    <w:pPr>
      <w:pStyle w:val="lfej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C38B8"/>
    <w:multiLevelType w:val="hybridMultilevel"/>
    <w:tmpl w:val="E06ADB92"/>
    <w:lvl w:ilvl="0" w:tplc="DAA4532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A2EE6"/>
    <w:multiLevelType w:val="hybridMultilevel"/>
    <w:tmpl w:val="B762C9E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556876"/>
    <w:multiLevelType w:val="hybridMultilevel"/>
    <w:tmpl w:val="1196F894"/>
    <w:lvl w:ilvl="0" w:tplc="51AA607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DB6036"/>
    <w:multiLevelType w:val="hybridMultilevel"/>
    <w:tmpl w:val="E78A52FC"/>
    <w:lvl w:ilvl="0" w:tplc="42762E3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55296C"/>
    <w:multiLevelType w:val="hybridMultilevel"/>
    <w:tmpl w:val="CC52DE6E"/>
    <w:lvl w:ilvl="0" w:tplc="E7B6B4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397FA8"/>
    <w:multiLevelType w:val="hybridMultilevel"/>
    <w:tmpl w:val="5730507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2E765FE"/>
    <w:multiLevelType w:val="hybridMultilevel"/>
    <w:tmpl w:val="2ECA7EFE"/>
    <w:lvl w:ilvl="0" w:tplc="024698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794650"/>
    <w:multiLevelType w:val="hybridMultilevel"/>
    <w:tmpl w:val="4E82439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4A3"/>
    <w:rsid w:val="00015FEE"/>
    <w:rsid w:val="000947E2"/>
    <w:rsid w:val="000A33E6"/>
    <w:rsid w:val="000B3A67"/>
    <w:rsid w:val="000D0744"/>
    <w:rsid w:val="00136334"/>
    <w:rsid w:val="00160A8C"/>
    <w:rsid w:val="001E092B"/>
    <w:rsid w:val="002215FA"/>
    <w:rsid w:val="002A2948"/>
    <w:rsid w:val="00360DAE"/>
    <w:rsid w:val="00373B36"/>
    <w:rsid w:val="003B3FEF"/>
    <w:rsid w:val="003F60C6"/>
    <w:rsid w:val="004E6C27"/>
    <w:rsid w:val="004F5DE3"/>
    <w:rsid w:val="0052541C"/>
    <w:rsid w:val="005437E7"/>
    <w:rsid w:val="00562628"/>
    <w:rsid w:val="005B4F14"/>
    <w:rsid w:val="0060114F"/>
    <w:rsid w:val="006F717E"/>
    <w:rsid w:val="007A79CC"/>
    <w:rsid w:val="00850250"/>
    <w:rsid w:val="00852E2C"/>
    <w:rsid w:val="00871043"/>
    <w:rsid w:val="008C172E"/>
    <w:rsid w:val="008F0B20"/>
    <w:rsid w:val="009501EE"/>
    <w:rsid w:val="00960A9C"/>
    <w:rsid w:val="009C3F0F"/>
    <w:rsid w:val="009C7FF6"/>
    <w:rsid w:val="009E38A5"/>
    <w:rsid w:val="00A553FD"/>
    <w:rsid w:val="00AA6AB5"/>
    <w:rsid w:val="00AB14A3"/>
    <w:rsid w:val="00B07CA6"/>
    <w:rsid w:val="00B879BC"/>
    <w:rsid w:val="00B923E4"/>
    <w:rsid w:val="00BE663B"/>
    <w:rsid w:val="00BF79C8"/>
    <w:rsid w:val="00C5203E"/>
    <w:rsid w:val="00CF70A1"/>
    <w:rsid w:val="00D21960"/>
    <w:rsid w:val="00D63DDC"/>
    <w:rsid w:val="00D77F43"/>
    <w:rsid w:val="00D85B79"/>
    <w:rsid w:val="00E1401C"/>
    <w:rsid w:val="00EB7FEA"/>
    <w:rsid w:val="00F35F4B"/>
    <w:rsid w:val="00F67214"/>
    <w:rsid w:val="00FA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14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B14A3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AB1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ull-right">
    <w:name w:val="pull-right"/>
    <w:basedOn w:val="Bekezdsalapbettpusa"/>
    <w:rsid w:val="00AB14A3"/>
  </w:style>
  <w:style w:type="paragraph" w:styleId="Listaszerbekezds">
    <w:name w:val="List Paragraph"/>
    <w:basedOn w:val="Norml"/>
    <w:uiPriority w:val="34"/>
    <w:qFormat/>
    <w:rsid w:val="0052541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87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879BC"/>
  </w:style>
  <w:style w:type="paragraph" w:styleId="Buborkszveg">
    <w:name w:val="Balloon Text"/>
    <w:basedOn w:val="Norml"/>
    <w:link w:val="BuborkszvegChar"/>
    <w:uiPriority w:val="99"/>
    <w:semiHidden/>
    <w:unhideWhenUsed/>
    <w:rsid w:val="00B87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79BC"/>
    <w:rPr>
      <w:rFonts w:ascii="Tahoma" w:hAnsi="Tahoma" w:cs="Tahoma"/>
      <w:sz w:val="16"/>
      <w:szCs w:val="16"/>
    </w:rPr>
  </w:style>
  <w:style w:type="paragraph" w:styleId="llb">
    <w:name w:val="footer"/>
    <w:basedOn w:val="Norml"/>
    <w:link w:val="llbChar"/>
    <w:uiPriority w:val="99"/>
    <w:unhideWhenUsed/>
    <w:rsid w:val="00D85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85B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14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B14A3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AB1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ull-right">
    <w:name w:val="pull-right"/>
    <w:basedOn w:val="Bekezdsalapbettpusa"/>
    <w:rsid w:val="00AB14A3"/>
  </w:style>
  <w:style w:type="paragraph" w:styleId="Listaszerbekezds">
    <w:name w:val="List Paragraph"/>
    <w:basedOn w:val="Norml"/>
    <w:uiPriority w:val="34"/>
    <w:qFormat/>
    <w:rsid w:val="0052541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87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879BC"/>
  </w:style>
  <w:style w:type="paragraph" w:styleId="Buborkszveg">
    <w:name w:val="Balloon Text"/>
    <w:basedOn w:val="Norml"/>
    <w:link w:val="BuborkszvegChar"/>
    <w:uiPriority w:val="99"/>
    <w:semiHidden/>
    <w:unhideWhenUsed/>
    <w:rsid w:val="00B87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79BC"/>
    <w:rPr>
      <w:rFonts w:ascii="Tahoma" w:hAnsi="Tahoma" w:cs="Tahoma"/>
      <w:sz w:val="16"/>
      <w:szCs w:val="16"/>
    </w:rPr>
  </w:style>
  <w:style w:type="paragraph" w:styleId="llb">
    <w:name w:val="footer"/>
    <w:basedOn w:val="Norml"/>
    <w:link w:val="llbChar"/>
    <w:uiPriority w:val="99"/>
    <w:unhideWhenUsed/>
    <w:rsid w:val="00D85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85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8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gy1.adrian@bv.gov.h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apuszta@bv.gov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hoczki.zita.zilia@bv.gov.hu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1006</Words>
  <Characters>6943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7934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laszlo.viktoria</dc:creator>
  <cp:lastModifiedBy>nagy1.adrian</cp:lastModifiedBy>
  <cp:revision>6</cp:revision>
  <cp:lastPrinted>2019-06-18T13:21:00Z</cp:lastPrinted>
  <dcterms:created xsi:type="dcterms:W3CDTF">2025-03-13T10:26:00Z</dcterms:created>
  <dcterms:modified xsi:type="dcterms:W3CDTF">2026-02-23T10:36:00Z</dcterms:modified>
</cp:coreProperties>
</file>